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E0239C">
        <w:rPr>
          <w:b/>
          <w:sz w:val="28"/>
          <w:szCs w:val="28"/>
        </w:rPr>
        <w:t>4.</w:t>
      </w:r>
      <w:r w:rsidR="00113EA1">
        <w:rPr>
          <w:b/>
          <w:sz w:val="28"/>
          <w:szCs w:val="28"/>
        </w:rPr>
        <w:t>1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181653">
        <w:rPr>
          <w:b/>
          <w:sz w:val="28"/>
          <w:szCs w:val="28"/>
        </w:rPr>
        <w:t>2</w:t>
      </w:r>
      <w:r w:rsidR="00E0239C">
        <w:rPr>
          <w:b/>
          <w:sz w:val="28"/>
          <w:szCs w:val="28"/>
        </w:rPr>
        <w:t>0</w:t>
      </w:r>
      <w:r w:rsidRPr="001D57E1">
        <w:rPr>
          <w:b/>
          <w:sz w:val="28"/>
          <w:szCs w:val="28"/>
        </w:rPr>
        <w:t>.</w:t>
      </w:r>
      <w:r w:rsidR="00A838EF">
        <w:rPr>
          <w:b/>
          <w:sz w:val="28"/>
          <w:szCs w:val="28"/>
        </w:rPr>
        <w:t>0</w:t>
      </w:r>
      <w:r w:rsidR="00E0239C">
        <w:rPr>
          <w:b/>
          <w:sz w:val="28"/>
          <w:szCs w:val="28"/>
        </w:rPr>
        <w:t>4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181653">
        <w:rPr>
          <w:b/>
          <w:sz w:val="28"/>
          <w:szCs w:val="28"/>
        </w:rPr>
        <w:t>3</w:t>
      </w:r>
      <w:r w:rsidRPr="001D57E1">
        <w:rPr>
          <w:b/>
          <w:sz w:val="28"/>
          <w:szCs w:val="28"/>
        </w:rPr>
        <w:t>р.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Заслухавши інформацію </w:t>
      </w:r>
      <w:r w:rsidR="00C360A1" w:rsidRPr="00DF7E79">
        <w:rPr>
          <w:sz w:val="28"/>
          <w:szCs w:val="28"/>
        </w:rPr>
        <w:t>Перш</w:t>
      </w:r>
      <w:r w:rsidR="00C360A1" w:rsidRPr="0075117B">
        <w:rPr>
          <w:sz w:val="28"/>
          <w:szCs w:val="28"/>
        </w:rPr>
        <w:t>ого</w:t>
      </w:r>
      <w:r w:rsidR="00C360A1" w:rsidRPr="00DF7E79">
        <w:rPr>
          <w:sz w:val="28"/>
          <w:szCs w:val="28"/>
        </w:rPr>
        <w:t xml:space="preserve"> заступник</w:t>
      </w:r>
      <w:r w:rsidR="00C360A1" w:rsidRPr="0075117B">
        <w:rPr>
          <w:sz w:val="28"/>
          <w:szCs w:val="28"/>
        </w:rPr>
        <w:t>а</w:t>
      </w:r>
      <w:r w:rsidR="00C360A1" w:rsidRPr="00DF7E79">
        <w:rPr>
          <w:sz w:val="28"/>
          <w:szCs w:val="28"/>
        </w:rPr>
        <w:t xml:space="preserve"> Генерального директора УАІБ </w:t>
      </w:r>
      <w:proofErr w:type="spellStart"/>
      <w:r w:rsidR="00C360A1" w:rsidRPr="00DF7E79">
        <w:rPr>
          <w:sz w:val="28"/>
          <w:szCs w:val="28"/>
        </w:rPr>
        <w:t>О.Трипольськ</w:t>
      </w:r>
      <w:r w:rsidR="00C360A1" w:rsidRPr="0075117B">
        <w:rPr>
          <w:sz w:val="28"/>
          <w:szCs w:val="28"/>
        </w:rPr>
        <w:t>ої</w:t>
      </w:r>
      <w:proofErr w:type="spellEnd"/>
      <w:r w:rsidRPr="0075117B">
        <w:rPr>
          <w:sz w:val="28"/>
          <w:szCs w:val="28"/>
        </w:rPr>
        <w:t>, Рада УАІБ, вирішила:</w:t>
      </w: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 -  екзаменаційний модуль за  програмою «Практичні вміння та навички: головні бухгалтери професійних учасників ринків капіталу та організованих товарних ринків» 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токенів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 xml:space="preserve">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:rsidR="00220FE4" w:rsidRPr="001E3FFC" w:rsidRDefault="00220FE4" w:rsidP="00220FE4">
      <w:pPr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Pr="001E3FFC">
        <w:rPr>
          <w:sz w:val="28"/>
          <w:szCs w:val="28"/>
        </w:rPr>
        <w:t>Н.Меліченко</w:t>
      </w:r>
      <w:proofErr w:type="spellEnd"/>
    </w:p>
    <w:p w:rsidR="00220FE4" w:rsidRDefault="00220FE4"/>
    <w:p w:rsidR="002801A6" w:rsidRDefault="002801A6"/>
    <w:p w:rsidR="002801A6" w:rsidRDefault="002801A6"/>
    <w:p w:rsidR="002801A6" w:rsidRDefault="002801A6"/>
    <w:p w:rsidR="002801A6" w:rsidRDefault="002801A6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2801A6" w:rsidRDefault="002801A6"/>
    <w:p w:rsidR="002801A6" w:rsidRDefault="002801A6"/>
    <w:p w:rsidR="002801A6" w:rsidRDefault="002801A6"/>
    <w:p w:rsidR="00813C24" w:rsidRDefault="00813C24" w:rsidP="00497072">
      <w:pPr>
        <w:jc w:val="right"/>
        <w:rPr>
          <w:sz w:val="24"/>
          <w:szCs w:val="24"/>
        </w:rPr>
      </w:pPr>
    </w:p>
    <w:p w:rsidR="00813C24" w:rsidRDefault="00813C24" w:rsidP="00497072">
      <w:pPr>
        <w:jc w:val="right"/>
        <w:rPr>
          <w:sz w:val="24"/>
          <w:szCs w:val="24"/>
        </w:rPr>
      </w:pPr>
    </w:p>
    <w:p w:rsidR="00497072" w:rsidRDefault="00497072" w:rsidP="00497072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ЗАТВЕРДЖЕНО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113EA1">
        <w:rPr>
          <w:sz w:val="24"/>
          <w:szCs w:val="24"/>
        </w:rPr>
        <w:t>4.1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502675">
        <w:rPr>
          <w:sz w:val="24"/>
          <w:szCs w:val="24"/>
        </w:rPr>
        <w:t>2</w:t>
      </w:r>
      <w:r w:rsidR="00925C4C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925C4C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502675">
        <w:rPr>
          <w:sz w:val="24"/>
          <w:szCs w:val="24"/>
        </w:rPr>
        <w:t>3</w:t>
      </w:r>
      <w:r>
        <w:rPr>
          <w:sz w:val="24"/>
          <w:szCs w:val="24"/>
        </w:rPr>
        <w:t>р.</w:t>
      </w:r>
    </w:p>
    <w:p w:rsidR="00497072" w:rsidRDefault="00497072" w:rsidP="00497072">
      <w:pPr>
        <w:jc w:val="right"/>
        <w:rPr>
          <w:sz w:val="24"/>
          <w:szCs w:val="24"/>
        </w:rPr>
      </w:pPr>
    </w:p>
    <w:p w:rsidR="00E4604E" w:rsidRPr="006E68D6" w:rsidRDefault="00E4604E" w:rsidP="00E4604E">
      <w:pPr>
        <w:jc w:val="right"/>
        <w:rPr>
          <w:b/>
          <w:sz w:val="24"/>
          <w:szCs w:val="24"/>
        </w:rPr>
      </w:pPr>
      <w:r w:rsidRPr="006E68D6">
        <w:rPr>
          <w:b/>
          <w:sz w:val="24"/>
          <w:szCs w:val="24"/>
        </w:rPr>
        <w:t>Додаток 1</w:t>
      </w:r>
    </w:p>
    <w:p w:rsidR="00E4604E" w:rsidRDefault="00E4604E" w:rsidP="00E4604E">
      <w:pPr>
        <w:ind w:left="10" w:right="115" w:hanging="10"/>
        <w:jc w:val="center"/>
        <w:rPr>
          <w:b/>
          <w:sz w:val="24"/>
          <w:szCs w:val="24"/>
        </w:rPr>
      </w:pPr>
    </w:p>
    <w:p w:rsidR="00892CDC" w:rsidRDefault="00892CDC" w:rsidP="00892CDC">
      <w:pPr>
        <w:ind w:firstLine="708"/>
        <w:jc w:val="both"/>
        <w:rPr>
          <w:b/>
          <w:bCs/>
          <w:sz w:val="24"/>
          <w:szCs w:val="24"/>
          <w:lang w:val="ru-RU"/>
        </w:rPr>
      </w:pPr>
    </w:p>
    <w:p w:rsidR="0080799F" w:rsidRPr="008D248C" w:rsidRDefault="0080799F" w:rsidP="0080799F">
      <w:pPr>
        <w:ind w:left="10" w:right="115" w:hanging="10"/>
        <w:jc w:val="center"/>
        <w:rPr>
          <w:b/>
          <w:sz w:val="24"/>
          <w:szCs w:val="24"/>
        </w:rPr>
      </w:pPr>
      <w:r w:rsidRPr="008D248C">
        <w:rPr>
          <w:b/>
          <w:sz w:val="24"/>
          <w:szCs w:val="24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6"/>
        <w:gridCol w:w="6243"/>
      </w:tblGrid>
      <w:tr w:rsidR="0080799F" w:rsidRPr="005C3404" w:rsidTr="00872AFF">
        <w:tc>
          <w:tcPr>
            <w:tcW w:w="3618" w:type="dxa"/>
          </w:tcPr>
          <w:p w:rsidR="0080799F" w:rsidRPr="005C3404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710" w:type="dxa"/>
          </w:tcPr>
          <w:p w:rsidR="0080799F" w:rsidRPr="005C3404" w:rsidRDefault="0080799F" w:rsidP="00872AFF">
            <w:pPr>
              <w:ind w:right="28"/>
              <w:rPr>
                <w:i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Фінансові інструменти в МСФЗ: облік від визнання до вибуття на прикладах»</w:t>
            </w:r>
          </w:p>
        </w:tc>
      </w:tr>
      <w:tr w:rsidR="0080799F" w:rsidRPr="005C3404" w:rsidTr="00872AFF">
        <w:tc>
          <w:tcPr>
            <w:tcW w:w="3618" w:type="dxa"/>
          </w:tcPr>
          <w:p w:rsidR="0080799F" w:rsidRPr="005C3404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710" w:type="dxa"/>
          </w:tcPr>
          <w:p w:rsidR="0080799F" w:rsidRPr="005C3404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онлайн</w:t>
            </w:r>
          </w:p>
        </w:tc>
      </w:tr>
      <w:tr w:rsidR="0080799F" w:rsidRPr="005C3404" w:rsidTr="00872AFF">
        <w:trPr>
          <w:trHeight w:val="393"/>
        </w:trPr>
        <w:tc>
          <w:tcPr>
            <w:tcW w:w="3618" w:type="dxa"/>
          </w:tcPr>
          <w:p w:rsidR="0080799F" w:rsidRPr="005C3404" w:rsidRDefault="0080799F" w:rsidP="00872AFF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710" w:type="dxa"/>
          </w:tcPr>
          <w:p w:rsidR="0080799F" w:rsidRPr="005C3404" w:rsidRDefault="0080799F" w:rsidP="00872AFF">
            <w:r w:rsidRPr="005C3404">
              <w:t>Таксономія розділу Програми IV:</w:t>
            </w:r>
            <w:r w:rsidRPr="005C3404">
              <w:rPr>
                <w:lang w:val="ru-RU"/>
              </w:rPr>
              <w:t xml:space="preserve"> </w:t>
            </w:r>
            <w:r>
              <w:t>Розділ 2, п.</w:t>
            </w:r>
            <w:r w:rsidRPr="005C3404">
              <w:t>2.5;</w:t>
            </w:r>
          </w:p>
          <w:p w:rsidR="0080799F" w:rsidRDefault="0080799F" w:rsidP="00872AFF">
            <w:r w:rsidRPr="005C3404">
              <w:t>Розділ 3, п.</w:t>
            </w:r>
            <w:r>
              <w:t xml:space="preserve"> 3.1.8; 3.2;</w:t>
            </w:r>
          </w:p>
          <w:p w:rsidR="0080799F" w:rsidRDefault="0080799F" w:rsidP="00872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Розділ 7, п.7.1.; 7.2; п.7.3; </w:t>
            </w:r>
          </w:p>
          <w:p w:rsidR="0080799F" w:rsidRDefault="0080799F" w:rsidP="00872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Розділ 15.</w:t>
            </w:r>
          </w:p>
          <w:p w:rsidR="0080799F" w:rsidRPr="005C3404" w:rsidRDefault="0080799F" w:rsidP="00872AFF">
            <w:pPr>
              <w:rPr>
                <w:sz w:val="24"/>
                <w:szCs w:val="24"/>
              </w:rPr>
            </w:pPr>
            <w:r w:rsidRPr="005C3404">
              <w:rPr>
                <w:sz w:val="24"/>
                <w:szCs w:val="24"/>
              </w:rPr>
              <w:t>(додаток 20 до рішення НКЦПФР від 24.12.2020 № 833)</w:t>
            </w:r>
          </w:p>
        </w:tc>
      </w:tr>
      <w:tr w:rsidR="0080799F" w:rsidRPr="005C3404" w:rsidTr="00872AFF">
        <w:tc>
          <w:tcPr>
            <w:tcW w:w="3618" w:type="dxa"/>
          </w:tcPr>
          <w:p w:rsidR="0080799F" w:rsidRPr="005C3404" w:rsidRDefault="0080799F" w:rsidP="00872AFF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80799F" w:rsidRPr="005C3404" w:rsidRDefault="0080799F" w:rsidP="00872AFF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</w:tcPr>
          <w:p w:rsidR="0080799F" w:rsidRPr="00974E03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26.04.2023р.</w:t>
            </w:r>
          </w:p>
        </w:tc>
      </w:tr>
      <w:tr w:rsidR="0080799F" w:rsidRPr="005C3404" w:rsidTr="00872AFF">
        <w:tc>
          <w:tcPr>
            <w:tcW w:w="3618" w:type="dxa"/>
          </w:tcPr>
          <w:p w:rsidR="0080799F" w:rsidRPr="005C3404" w:rsidRDefault="0080799F" w:rsidP="00872AFF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80799F" w:rsidRPr="005C3404" w:rsidRDefault="0080799F" w:rsidP="00872AFF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</w:tcPr>
          <w:p w:rsidR="0080799F" w:rsidRPr="00974E03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26.04.2023р.</w:t>
            </w:r>
          </w:p>
        </w:tc>
      </w:tr>
      <w:tr w:rsidR="0080799F" w:rsidRPr="005C3404" w:rsidTr="00872AFF">
        <w:tc>
          <w:tcPr>
            <w:tcW w:w="3618" w:type="dxa"/>
          </w:tcPr>
          <w:p w:rsidR="0080799F" w:rsidRPr="005C3404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6710" w:type="dxa"/>
          </w:tcPr>
          <w:p w:rsidR="0080799F" w:rsidRPr="004B531E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80799F" w:rsidRPr="005C3404" w:rsidTr="00872AFF">
        <w:tc>
          <w:tcPr>
            <w:tcW w:w="3618" w:type="dxa"/>
          </w:tcPr>
          <w:p w:rsidR="0080799F" w:rsidRPr="005C3404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коефіцієнт охоплення питань (КО)</w:t>
            </w:r>
          </w:p>
        </w:tc>
        <w:tc>
          <w:tcPr>
            <w:tcW w:w="6710" w:type="dxa"/>
          </w:tcPr>
          <w:p w:rsidR="0080799F" w:rsidRPr="004B531E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0817CE">
              <w:rPr>
                <w:color w:val="000000"/>
                <w:sz w:val="24"/>
                <w:szCs w:val="24"/>
                <w:lang w:val="en-US" w:eastAsia="uk-UA"/>
              </w:rPr>
              <w:t>0.</w:t>
            </w:r>
            <w:r>
              <w:rPr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80799F" w:rsidRPr="005C3404" w:rsidTr="00872AFF">
        <w:tc>
          <w:tcPr>
            <w:tcW w:w="3618" w:type="dxa"/>
          </w:tcPr>
          <w:p w:rsidR="0080799F" w:rsidRPr="005C3404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коефіцієнт складності заходу (КС)</w:t>
            </w:r>
          </w:p>
        </w:tc>
        <w:tc>
          <w:tcPr>
            <w:tcW w:w="6710" w:type="dxa"/>
          </w:tcPr>
          <w:p w:rsidR="0080799F" w:rsidRPr="00A920AD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val="en-US" w:eastAsia="uk-UA"/>
              </w:rPr>
              <w:t>0,</w:t>
            </w:r>
            <w:r>
              <w:rPr>
                <w:color w:val="000000"/>
                <w:sz w:val="24"/>
                <w:szCs w:val="24"/>
                <w:lang w:eastAsia="uk-UA"/>
              </w:rPr>
              <w:t>66</w:t>
            </w:r>
          </w:p>
        </w:tc>
      </w:tr>
      <w:tr w:rsidR="0080799F" w:rsidRPr="005C3404" w:rsidTr="00872AFF">
        <w:tc>
          <w:tcPr>
            <w:tcW w:w="3618" w:type="dxa"/>
          </w:tcPr>
          <w:p w:rsidR="0080799F" w:rsidRPr="005C3404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5C3404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80799F" w:rsidRPr="005C3404" w:rsidRDefault="0080799F" w:rsidP="00872AF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3404">
              <w:rPr>
                <w:color w:val="000000"/>
              </w:rPr>
              <w:t>КТ =33*KO*KC</w:t>
            </w:r>
          </w:p>
        </w:tc>
        <w:tc>
          <w:tcPr>
            <w:tcW w:w="6710" w:type="dxa"/>
          </w:tcPr>
          <w:p w:rsidR="0080799F" w:rsidRPr="005C3404" w:rsidRDefault="0080799F" w:rsidP="00872AFF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</w:tbl>
    <w:p w:rsidR="0080799F" w:rsidRPr="005C3404" w:rsidRDefault="0080799F" w:rsidP="0080799F">
      <w:pPr>
        <w:jc w:val="both"/>
      </w:pPr>
    </w:p>
    <w:p w:rsidR="0080799F" w:rsidRDefault="0080799F" w:rsidP="0080799F"/>
    <w:p w:rsidR="00F76B77" w:rsidRPr="00E55E5E" w:rsidRDefault="00F76B77" w:rsidP="003D595D">
      <w:pPr>
        <w:rPr>
          <w:sz w:val="24"/>
          <w:szCs w:val="24"/>
        </w:rPr>
      </w:pPr>
    </w:p>
    <w:sectPr w:rsidR="00F76B77" w:rsidRPr="00E55E5E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D"/>
    <w:rsid w:val="00025E6F"/>
    <w:rsid w:val="00026162"/>
    <w:rsid w:val="0003674F"/>
    <w:rsid w:val="00044170"/>
    <w:rsid w:val="00055466"/>
    <w:rsid w:val="00057236"/>
    <w:rsid w:val="00065372"/>
    <w:rsid w:val="00071F6B"/>
    <w:rsid w:val="00090545"/>
    <w:rsid w:val="000B3CDB"/>
    <w:rsid w:val="000D2EE5"/>
    <w:rsid w:val="000D7B3D"/>
    <w:rsid w:val="000E3CA0"/>
    <w:rsid w:val="00113EA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83"/>
    <w:rsid w:val="002974CA"/>
    <w:rsid w:val="002D72E0"/>
    <w:rsid w:val="003010F2"/>
    <w:rsid w:val="00350F1D"/>
    <w:rsid w:val="00357A52"/>
    <w:rsid w:val="00381048"/>
    <w:rsid w:val="003D595D"/>
    <w:rsid w:val="00414EEF"/>
    <w:rsid w:val="004757D6"/>
    <w:rsid w:val="00497072"/>
    <w:rsid w:val="00502675"/>
    <w:rsid w:val="005151B4"/>
    <w:rsid w:val="00542DDC"/>
    <w:rsid w:val="005E466F"/>
    <w:rsid w:val="00640385"/>
    <w:rsid w:val="006452F8"/>
    <w:rsid w:val="006648B7"/>
    <w:rsid w:val="00675EBD"/>
    <w:rsid w:val="006C7A90"/>
    <w:rsid w:val="006E228C"/>
    <w:rsid w:val="0075117B"/>
    <w:rsid w:val="00753A66"/>
    <w:rsid w:val="00763956"/>
    <w:rsid w:val="0079761D"/>
    <w:rsid w:val="007C5687"/>
    <w:rsid w:val="007E18C8"/>
    <w:rsid w:val="007F523A"/>
    <w:rsid w:val="00800A73"/>
    <w:rsid w:val="0080799F"/>
    <w:rsid w:val="00813C24"/>
    <w:rsid w:val="00821BB6"/>
    <w:rsid w:val="008240B1"/>
    <w:rsid w:val="00892CDC"/>
    <w:rsid w:val="008F1497"/>
    <w:rsid w:val="00925C4C"/>
    <w:rsid w:val="00942DF8"/>
    <w:rsid w:val="00970FED"/>
    <w:rsid w:val="009713B9"/>
    <w:rsid w:val="009C6406"/>
    <w:rsid w:val="009F2A9A"/>
    <w:rsid w:val="00A160F6"/>
    <w:rsid w:val="00A838EF"/>
    <w:rsid w:val="00AB0C4F"/>
    <w:rsid w:val="00AB7743"/>
    <w:rsid w:val="00BB6392"/>
    <w:rsid w:val="00BF1046"/>
    <w:rsid w:val="00BF52B5"/>
    <w:rsid w:val="00C136C5"/>
    <w:rsid w:val="00C24602"/>
    <w:rsid w:val="00C360A1"/>
    <w:rsid w:val="00C43CFE"/>
    <w:rsid w:val="00C614CD"/>
    <w:rsid w:val="00C674DB"/>
    <w:rsid w:val="00C75F54"/>
    <w:rsid w:val="00CC6F3F"/>
    <w:rsid w:val="00D3649B"/>
    <w:rsid w:val="00D67034"/>
    <w:rsid w:val="00DB2D36"/>
    <w:rsid w:val="00DD7747"/>
    <w:rsid w:val="00DF010C"/>
    <w:rsid w:val="00DF7E79"/>
    <w:rsid w:val="00E0239C"/>
    <w:rsid w:val="00E4604E"/>
    <w:rsid w:val="00EC01E9"/>
    <w:rsid w:val="00ED20EC"/>
    <w:rsid w:val="00EE31B3"/>
    <w:rsid w:val="00EE3848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2144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uiPriority w:val="99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melichenko</cp:lastModifiedBy>
  <cp:revision>9</cp:revision>
  <cp:lastPrinted>2021-03-18T08:12:00Z</cp:lastPrinted>
  <dcterms:created xsi:type="dcterms:W3CDTF">2023-04-18T11:45:00Z</dcterms:created>
  <dcterms:modified xsi:type="dcterms:W3CDTF">2023-04-18T11:52:00Z</dcterms:modified>
</cp:coreProperties>
</file>