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Хто повинен подавати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декларацію з особливого податку на операції з відчуження цінних паперів та операції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212.1.9 п. 212.1 ст. 212 Податкового кодексу України від 02 грудня 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зі змінами та доповненнями (далі - ПКУ), платниками особливого податку на операції з відчуження цінних паперів та операцій з деривативами (далі - особливий податок) є фізична або юридична особа - резидент або нерезидент (в тому числі їх відокремлені підрозділи), які проводять операції з деривативами або з продажу, обміну або інших способів відчуження цінних паперів, крім випадків, передбачених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213.2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цьому особи, визначені 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212.1.9 п. 212.1 ст. 212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не підлягають реєстрації як платники податку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213.3.3 п. 213.3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213.1.7 п. 213.1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об'єктами оподаткування є операції з продажу, обміну або інших способів відчуження цінних паперів, де відбувається перехід права власності на цінні папери, та операції з деривативами, крім операцій, що здійснюються на міжбанківському ринку деривативів.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Пунктом 214.8 ст. 214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встановлено, що базою оподаткування особливого податку є договірна вартість цінних паперів або деривативів, визначена у первинних бухгалтерських документах за будь-якою операцією з продажу, обміну або інших способів їх відчуження.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ст. 1 Закону України від 23 лютого 2006 року N 3480-IV "Про цінні папери та фондовий ринок"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із змінами та доповненнями (далі - Закон N 3480), розміщення цінних паперів - відчуження цінних паперів у визначений проспектом емісії цінних паперів спосіб.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термінологічному словнику "відчуження" визначається як продаж, дарування, міна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наказ Держмитслужби від 25.06.99 N 393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Таким чином, операції за договорами продажу, міни, дарування є об'єктом оподаткування особливим податком.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216.7 ст. 216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датою виникнення податкових зобов'язань за операціями, визначеними 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213.1.7 п. 213.1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є дата отримання доходу 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219.2 ст. 219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від операцій з продажу, обміну або інших способів відчуження цінних паперів та деривативів.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Положеннями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219.2 ст. 219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передбачено, що обов'язок щодо нарахування, утримання та сплати акцизного податку до бюджету від імені та за рахунок особи з доходів, що виплачуються такій особі, вести податковий облік, подавати податкову звітність контролюючим органам та нести відповідальність за порушення його норм у порядку, передбаченому ПКУ, покладений на торговця цінними паперами (ліцензіата), включаючи банк, який вважається податковим агентом.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Податковим агентом при здійсненні операцій розміщення, погашення, викупу, повторного продажу цінних паперів інститутів спільного інвестування відкритого типу є їх емітент.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Статтею 17 Закону N 3480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визначено, що професійна діяльність з торгівлі цінними паперами на фондовому ринку провадиться торговцями цінними паперами - господарськими товариствами, для яких операції з цінними паперами є виключним видом діяльності, а також банками.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8 ст. 17 Закону N 3480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без участі торговця цінними паперами можуть здійснюватися наступні операції: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розміщення емітентом власних цінних паперів;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викупу та продажу емітентом власних цінних паперів;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проведення розрахунків з використанням неемісійних цінних паперів;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розміщення казначейських зобов'язань України;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внесення цінних паперів до статутного (складеного) капіталу юридичних осіб;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дарування цінних паперів;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спадкування та правонаступництва цінних паперів;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вчинення правочинів, пов'язаних з виконанням судових рішень;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вчинення правочинів у процесі приватизації.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Отже,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податкову декларацію з особливого податку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повинні подавати податкові агенти. Платники особливого податку (юридичні та фізичні особи), які здійснювали без участі торговця цінними паперами операції з відчуження цінних паперів (перелічені 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8 ст. 17 Закону N 3480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самостійно подають декларацію, нараховують та сплачують особливий податок до бюджету.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