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E57FE" w14:textId="77777777" w:rsidR="005F1E5B" w:rsidRPr="00696C6C" w:rsidRDefault="005F1E5B" w:rsidP="005F1E5B">
      <w:pPr>
        <w:keepNext/>
        <w:spacing w:before="120" w:after="120"/>
        <w:jc w:val="center"/>
        <w:rPr>
          <w:i/>
          <w:lang w:eastAsia="ru-RU"/>
        </w:rPr>
      </w:pPr>
      <w:r w:rsidRPr="00696C6C">
        <w:rPr>
          <w:noProof/>
          <w:lang w:val="en-US" w:eastAsia="en-US"/>
        </w:rPr>
        <w:drawing>
          <wp:inline distT="0" distB="0" distL="0" distR="0" wp14:anchorId="73F77652" wp14:editId="77830FF0">
            <wp:extent cx="495300" cy="666750"/>
            <wp:effectExtent l="0" t="0" r="0"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inline>
        </w:drawing>
      </w:r>
    </w:p>
    <w:p w14:paraId="63924E6A" w14:textId="77777777" w:rsidR="005F1E5B" w:rsidRPr="00696C6C" w:rsidRDefault="005F1E5B" w:rsidP="005F1E5B">
      <w:pPr>
        <w:keepNext/>
        <w:spacing w:before="120" w:after="120"/>
        <w:jc w:val="center"/>
        <w:rPr>
          <w:b/>
          <w:sz w:val="28"/>
          <w:szCs w:val="28"/>
          <w:lang w:eastAsia="ru-RU"/>
        </w:rPr>
      </w:pPr>
      <w:r w:rsidRPr="00696C6C">
        <w:rPr>
          <w:b/>
          <w:sz w:val="28"/>
          <w:szCs w:val="28"/>
          <w:lang w:eastAsia="ru-RU"/>
        </w:rPr>
        <w:t>НАЦІОНАЛЬНА КОМІСІЯ З ЦІННИХ ПАПЕРІВ ТА ФОНДОВОГО РИНКУ</w:t>
      </w:r>
    </w:p>
    <w:p w14:paraId="7ED7199D" w14:textId="77777777" w:rsidR="005F1E5B" w:rsidRPr="00696C6C" w:rsidRDefault="005F1E5B" w:rsidP="005F1E5B">
      <w:pPr>
        <w:keepNext/>
        <w:tabs>
          <w:tab w:val="left" w:pos="993"/>
        </w:tabs>
        <w:spacing w:before="120" w:after="120"/>
        <w:ind w:left="567"/>
        <w:jc w:val="center"/>
        <w:rPr>
          <w:b/>
          <w:lang w:eastAsia="ru-RU"/>
        </w:rPr>
      </w:pPr>
    </w:p>
    <w:p w14:paraId="1CFE8576" w14:textId="77777777" w:rsidR="005F1E5B" w:rsidRPr="00696C6C" w:rsidRDefault="005F1E5B" w:rsidP="005F1E5B">
      <w:pPr>
        <w:keepNext/>
        <w:spacing w:before="120" w:after="120"/>
        <w:jc w:val="center"/>
        <w:rPr>
          <w:b/>
          <w:caps/>
          <w:spacing w:val="100"/>
          <w:sz w:val="28"/>
          <w:szCs w:val="28"/>
          <w:lang w:eastAsia="ru-RU"/>
        </w:rPr>
      </w:pPr>
      <w:r w:rsidRPr="00696C6C">
        <w:rPr>
          <w:b/>
          <w:caps/>
          <w:spacing w:val="100"/>
          <w:sz w:val="28"/>
          <w:szCs w:val="28"/>
          <w:lang w:eastAsia="ru-RU"/>
        </w:rPr>
        <w:t>РІШЕННЯ</w:t>
      </w:r>
    </w:p>
    <w:p w14:paraId="6B52C938" w14:textId="77777777" w:rsidR="005F1E5B" w:rsidRPr="00696C6C" w:rsidRDefault="005F1E5B" w:rsidP="005F1E5B">
      <w:pPr>
        <w:keepNext/>
        <w:spacing w:before="120" w:after="120"/>
        <w:jc w:val="center"/>
        <w:rPr>
          <w:b/>
          <w:caps/>
          <w:spacing w:val="100"/>
          <w:sz w:val="28"/>
          <w:szCs w:val="28"/>
          <w:lang w:eastAsia="ru-RU"/>
        </w:rPr>
      </w:pPr>
    </w:p>
    <w:p w14:paraId="61FE62E0" w14:textId="446ED184" w:rsidR="005F1E5B" w:rsidRPr="00696C6C" w:rsidRDefault="00D23CE4" w:rsidP="005F1E5B">
      <w:pPr>
        <w:spacing w:line="360" w:lineRule="auto"/>
        <w:ind w:right="-1"/>
        <w:jc w:val="both"/>
        <w:rPr>
          <w:bCs/>
          <w:sz w:val="28"/>
          <w:szCs w:val="28"/>
          <w:lang w:eastAsia="ru-RU"/>
        </w:rPr>
      </w:pPr>
      <w:r>
        <w:rPr>
          <w:bCs/>
          <w:sz w:val="28"/>
          <w:szCs w:val="28"/>
          <w:lang w:eastAsia="ru-RU"/>
        </w:rPr>
        <w:t>18</w:t>
      </w:r>
      <w:bookmarkStart w:id="0" w:name="_GoBack"/>
      <w:bookmarkEnd w:id="0"/>
      <w:r>
        <w:rPr>
          <w:bCs/>
          <w:sz w:val="28"/>
          <w:szCs w:val="28"/>
          <w:lang w:eastAsia="ru-RU"/>
        </w:rPr>
        <w:t xml:space="preserve"> жовтня 2</w:t>
      </w:r>
      <w:r w:rsidR="00E25666">
        <w:rPr>
          <w:bCs/>
          <w:sz w:val="28"/>
          <w:szCs w:val="28"/>
          <w:lang w:eastAsia="ru-RU"/>
        </w:rPr>
        <w:t>022</w:t>
      </w:r>
      <w:r w:rsidR="005F1E5B" w:rsidRPr="00696C6C">
        <w:rPr>
          <w:bCs/>
          <w:sz w:val="28"/>
          <w:szCs w:val="28"/>
          <w:lang w:eastAsia="ru-RU"/>
        </w:rPr>
        <w:tab/>
        <w:t xml:space="preserve">                        </w:t>
      </w:r>
      <w:r w:rsidR="00371AA9">
        <w:rPr>
          <w:bCs/>
          <w:sz w:val="28"/>
          <w:szCs w:val="28"/>
          <w:lang w:eastAsia="ru-RU"/>
        </w:rPr>
        <w:tab/>
      </w:r>
      <w:r w:rsidR="00371AA9">
        <w:rPr>
          <w:bCs/>
          <w:sz w:val="28"/>
          <w:szCs w:val="28"/>
          <w:lang w:eastAsia="ru-RU"/>
        </w:rPr>
        <w:tab/>
      </w:r>
      <w:r w:rsidR="005F1E5B" w:rsidRPr="00696C6C">
        <w:rPr>
          <w:bCs/>
          <w:sz w:val="28"/>
          <w:szCs w:val="28"/>
          <w:lang w:eastAsia="ru-RU"/>
        </w:rPr>
        <w:t>Київ</w:t>
      </w:r>
      <w:r w:rsidR="005F1E5B" w:rsidRPr="00696C6C">
        <w:rPr>
          <w:bCs/>
          <w:sz w:val="28"/>
          <w:szCs w:val="28"/>
          <w:lang w:eastAsia="ru-RU"/>
        </w:rPr>
        <w:tab/>
        <w:t xml:space="preserve">                            № </w:t>
      </w:r>
      <w:r w:rsidR="00371AA9">
        <w:rPr>
          <w:bCs/>
          <w:sz w:val="28"/>
          <w:szCs w:val="28"/>
          <w:lang w:eastAsia="ru-RU"/>
        </w:rPr>
        <w:t>1254</w:t>
      </w:r>
    </w:p>
    <w:tbl>
      <w:tblPr>
        <w:tblStyle w:val="a7"/>
        <w:tblW w:w="0" w:type="auto"/>
        <w:tblLook w:val="01E0" w:firstRow="1" w:lastRow="1" w:firstColumn="1" w:lastColumn="1" w:noHBand="0" w:noVBand="0"/>
      </w:tblPr>
      <w:tblGrid>
        <w:gridCol w:w="4788"/>
      </w:tblGrid>
      <w:tr w:rsidR="008E603C" w:rsidRPr="00696C6C" w14:paraId="3F80B745" w14:textId="77777777" w:rsidTr="006378CE">
        <w:tc>
          <w:tcPr>
            <w:tcW w:w="4788" w:type="dxa"/>
            <w:tcBorders>
              <w:top w:val="nil"/>
              <w:left w:val="nil"/>
              <w:bottom w:val="nil"/>
              <w:right w:val="nil"/>
            </w:tcBorders>
          </w:tcPr>
          <w:p w14:paraId="77241D30" w14:textId="77777777" w:rsidR="008E603C" w:rsidRPr="00696C6C" w:rsidRDefault="008E603C" w:rsidP="006378CE">
            <w:pPr>
              <w:spacing w:before="120" w:after="120"/>
              <w:jc w:val="both"/>
              <w:rPr>
                <w:sz w:val="28"/>
                <w:szCs w:val="28"/>
              </w:rPr>
            </w:pPr>
            <w:r w:rsidRPr="00696C6C">
              <w:rPr>
                <w:sz w:val="28"/>
                <w:szCs w:val="28"/>
              </w:rPr>
              <w:t xml:space="preserve">Про </w:t>
            </w:r>
            <w:r w:rsidRPr="00696C6C">
              <w:rPr>
                <w:bCs/>
                <w:sz w:val="28"/>
                <w:szCs w:val="28"/>
              </w:rPr>
              <w:t xml:space="preserve">внесення </w:t>
            </w:r>
            <w:r w:rsidRPr="00696C6C">
              <w:rPr>
                <w:sz w:val="28"/>
                <w:szCs w:val="28"/>
              </w:rPr>
              <w:t>змін до Положення про здійснення фінансового моніторингу суб’єктами первинного фінансового моніторингу, державне регулювання та нагляд за діяльністю яких здійснює Національна комісія з цінних паперів та фондового ринку</w:t>
            </w:r>
          </w:p>
        </w:tc>
      </w:tr>
    </w:tbl>
    <w:p w14:paraId="48039D38" w14:textId="77777777" w:rsidR="008E603C" w:rsidRPr="00696C6C" w:rsidRDefault="008E603C" w:rsidP="008E603C">
      <w:pPr>
        <w:ind w:firstLine="539"/>
        <w:jc w:val="both"/>
        <w:rPr>
          <w:sz w:val="16"/>
          <w:szCs w:val="16"/>
        </w:rPr>
      </w:pPr>
    </w:p>
    <w:p w14:paraId="4DB34E4D" w14:textId="77777777" w:rsidR="008E603C" w:rsidRPr="00696C6C" w:rsidRDefault="008E603C" w:rsidP="008E603C">
      <w:pPr>
        <w:keepNext/>
        <w:widowControl w:val="0"/>
        <w:ind w:firstLine="539"/>
        <w:jc w:val="both"/>
        <w:rPr>
          <w:sz w:val="28"/>
          <w:szCs w:val="28"/>
        </w:rPr>
      </w:pPr>
      <w:r w:rsidRPr="00696C6C">
        <w:rPr>
          <w:sz w:val="28"/>
          <w:szCs w:val="28"/>
        </w:rPr>
        <w:t>Відповідно до пункту 13 статті 8 Закону України «Про державне регулювання ринків капіталу та організованих товарних ринків» та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2CFBB75" w14:textId="77777777" w:rsidR="008E603C" w:rsidRPr="00696C6C" w:rsidRDefault="008E603C" w:rsidP="00DB3B50">
      <w:pPr>
        <w:keepNext/>
        <w:widowControl w:val="0"/>
        <w:ind w:firstLine="539"/>
        <w:jc w:val="center"/>
        <w:rPr>
          <w:sz w:val="28"/>
          <w:szCs w:val="28"/>
        </w:rPr>
      </w:pPr>
      <w:r w:rsidRPr="00696C6C">
        <w:rPr>
          <w:sz w:val="28"/>
          <w:szCs w:val="28"/>
        </w:rPr>
        <w:t>Національна комісія з цінних паперів та фондового ринку</w:t>
      </w:r>
    </w:p>
    <w:p w14:paraId="26576F64" w14:textId="77777777" w:rsidR="008E603C" w:rsidRPr="00696C6C" w:rsidRDefault="008E603C" w:rsidP="008E603C">
      <w:pPr>
        <w:keepNext/>
        <w:widowControl w:val="0"/>
        <w:ind w:firstLine="539"/>
        <w:jc w:val="both"/>
        <w:rPr>
          <w:sz w:val="28"/>
          <w:szCs w:val="28"/>
        </w:rPr>
      </w:pPr>
    </w:p>
    <w:p w14:paraId="03591AC9" w14:textId="77777777" w:rsidR="008E603C" w:rsidRPr="00696C6C" w:rsidRDefault="008E603C" w:rsidP="00DB3B50">
      <w:pPr>
        <w:keepNext/>
        <w:widowControl w:val="0"/>
        <w:ind w:firstLine="539"/>
        <w:jc w:val="center"/>
        <w:rPr>
          <w:b/>
          <w:sz w:val="28"/>
          <w:szCs w:val="28"/>
        </w:rPr>
      </w:pPr>
      <w:r w:rsidRPr="00696C6C">
        <w:rPr>
          <w:b/>
          <w:sz w:val="28"/>
          <w:szCs w:val="28"/>
        </w:rPr>
        <w:t>ВИРІШИЛА:</w:t>
      </w:r>
    </w:p>
    <w:p w14:paraId="0C654121" w14:textId="77777777" w:rsidR="008E603C" w:rsidRPr="00696C6C" w:rsidRDefault="008E603C" w:rsidP="008E603C">
      <w:pPr>
        <w:keepNext/>
        <w:widowControl w:val="0"/>
        <w:ind w:firstLine="539"/>
        <w:jc w:val="both"/>
        <w:rPr>
          <w:sz w:val="28"/>
          <w:szCs w:val="28"/>
        </w:rPr>
      </w:pPr>
    </w:p>
    <w:p w14:paraId="238033A1" w14:textId="77777777" w:rsidR="008E603C" w:rsidRPr="00696C6C" w:rsidRDefault="008E603C" w:rsidP="008E603C">
      <w:pPr>
        <w:keepNext/>
        <w:widowControl w:val="0"/>
        <w:ind w:firstLine="539"/>
        <w:jc w:val="both"/>
        <w:rPr>
          <w:sz w:val="28"/>
          <w:szCs w:val="28"/>
        </w:rPr>
      </w:pPr>
      <w:r w:rsidRPr="00696C6C">
        <w:rPr>
          <w:sz w:val="28"/>
          <w:szCs w:val="28"/>
        </w:rPr>
        <w:t xml:space="preserve">1. </w:t>
      </w:r>
      <w:proofErr w:type="spellStart"/>
      <w:r w:rsidRPr="00696C6C">
        <w:rPr>
          <w:sz w:val="28"/>
          <w:szCs w:val="28"/>
        </w:rPr>
        <w:t>Унести</w:t>
      </w:r>
      <w:proofErr w:type="spellEnd"/>
      <w:r w:rsidRPr="00696C6C">
        <w:rPr>
          <w:sz w:val="28"/>
          <w:szCs w:val="28"/>
        </w:rPr>
        <w:t xml:space="preserve"> до Положення про здійснення фінансового моніторингу суб’єктами первинного фінансового моніторингу, державне регулювання та нагляд за діяльністю яких здійснює Національна комісія з цінних паперів та фондового ринку, затвердженого рішенням Національної комісії з цінних паперів та фондового ринку від 11 березня 2021 року № 176, зареєстрованим в Міністерстві юстиції України 19 квітня 2021 року за № 532/36154, такі зміни:</w:t>
      </w:r>
    </w:p>
    <w:p w14:paraId="08497A83" w14:textId="77777777" w:rsidR="008E603C" w:rsidRPr="00696C6C" w:rsidRDefault="008E603C" w:rsidP="008E603C">
      <w:pPr>
        <w:keepNext/>
        <w:widowControl w:val="0"/>
        <w:ind w:firstLine="539"/>
        <w:jc w:val="both"/>
        <w:rPr>
          <w:sz w:val="28"/>
          <w:szCs w:val="28"/>
        </w:rPr>
      </w:pPr>
    </w:p>
    <w:p w14:paraId="05EDB0F6" w14:textId="77777777" w:rsidR="008E603C" w:rsidRPr="00696C6C" w:rsidRDefault="008E603C" w:rsidP="009513C2">
      <w:pPr>
        <w:pStyle w:val="1"/>
        <w:numPr>
          <w:ilvl w:val="0"/>
          <w:numId w:val="1"/>
        </w:numPr>
      </w:pPr>
      <w:r w:rsidRPr="00696C6C">
        <w:t>у розділі І:</w:t>
      </w:r>
    </w:p>
    <w:p w14:paraId="0AAA77C8" w14:textId="77777777" w:rsidR="009513C2" w:rsidRPr="00696C6C" w:rsidRDefault="009513C2" w:rsidP="009513C2"/>
    <w:p w14:paraId="48C1DFCA" w14:textId="77777777" w:rsidR="008E603C" w:rsidRPr="00696C6C" w:rsidRDefault="008E603C" w:rsidP="008E603C">
      <w:pPr>
        <w:keepNext/>
        <w:widowControl w:val="0"/>
        <w:ind w:firstLine="539"/>
        <w:jc w:val="both"/>
        <w:rPr>
          <w:sz w:val="28"/>
          <w:szCs w:val="28"/>
        </w:rPr>
      </w:pPr>
      <w:r w:rsidRPr="00696C6C">
        <w:rPr>
          <w:sz w:val="28"/>
          <w:szCs w:val="28"/>
        </w:rPr>
        <w:lastRenderedPageBreak/>
        <w:t>у пункті 1:</w:t>
      </w:r>
    </w:p>
    <w:p w14:paraId="50B321B2" w14:textId="77777777" w:rsidR="00E6313A" w:rsidRPr="00696C6C" w:rsidRDefault="00E6313A" w:rsidP="008E603C">
      <w:pPr>
        <w:keepNext/>
        <w:widowControl w:val="0"/>
        <w:ind w:firstLine="539"/>
        <w:jc w:val="both"/>
        <w:rPr>
          <w:sz w:val="28"/>
          <w:szCs w:val="28"/>
        </w:rPr>
      </w:pPr>
    </w:p>
    <w:p w14:paraId="0320974A" w14:textId="77777777" w:rsidR="008E603C" w:rsidRPr="00696C6C" w:rsidRDefault="008E603C" w:rsidP="008E603C">
      <w:pPr>
        <w:keepNext/>
        <w:widowControl w:val="0"/>
        <w:ind w:firstLine="539"/>
        <w:jc w:val="both"/>
        <w:rPr>
          <w:sz w:val="28"/>
          <w:szCs w:val="28"/>
        </w:rPr>
      </w:pPr>
      <w:r w:rsidRPr="00696C6C">
        <w:rPr>
          <w:sz w:val="28"/>
          <w:szCs w:val="28"/>
        </w:rPr>
        <w:t>абзац перший викласти в такій редакції:</w:t>
      </w:r>
    </w:p>
    <w:p w14:paraId="14589B65" w14:textId="3CBEC849" w:rsidR="008E603C" w:rsidRPr="00415D1E" w:rsidRDefault="008E603C" w:rsidP="00415D1E">
      <w:pPr>
        <w:keepNext/>
        <w:widowControl w:val="0"/>
        <w:ind w:firstLine="539"/>
        <w:jc w:val="both"/>
        <w:rPr>
          <w:sz w:val="28"/>
          <w:szCs w:val="28"/>
        </w:rPr>
      </w:pPr>
      <w:r w:rsidRPr="00696C6C">
        <w:rPr>
          <w:sz w:val="28"/>
          <w:szCs w:val="28"/>
        </w:rPr>
        <w:t xml:space="preserve">«1. </w:t>
      </w:r>
      <w:r w:rsidR="00415D1E" w:rsidRPr="00415D1E">
        <w:rPr>
          <w:sz w:val="28"/>
          <w:szCs w:val="28"/>
        </w:rPr>
        <w:t>Цим Положенням встановлюються загальні вимоги Національної комісії з цінних паперів та фондового ринку щодо організації та проведення первинного фінансового моніторингу професійними учасниками організованих товарних ринків; установами накопичувального пенсійного забезпечення; управителями фондів фінансування будівництва/фондів операцій з нерухомістю; професійними учасниками ринків капіталу (крім банків), включаючи Центральний депозитарій цінних паперів (далі - суб'єкти первинного фінансового моніторингу).</w:t>
      </w:r>
      <w:r w:rsidRPr="00696C6C">
        <w:rPr>
          <w:sz w:val="28"/>
          <w:szCs w:val="28"/>
        </w:rPr>
        <w:t>»;</w:t>
      </w:r>
    </w:p>
    <w:p w14:paraId="264E3D4C" w14:textId="77777777" w:rsidR="00E6313A" w:rsidRPr="00696C6C" w:rsidRDefault="00E6313A" w:rsidP="008E603C">
      <w:pPr>
        <w:keepNext/>
        <w:widowControl w:val="0"/>
        <w:ind w:firstLine="539"/>
        <w:jc w:val="both"/>
        <w:rPr>
          <w:sz w:val="28"/>
          <w:szCs w:val="28"/>
        </w:rPr>
      </w:pPr>
    </w:p>
    <w:p w14:paraId="229261A8" w14:textId="77777777" w:rsidR="008E603C" w:rsidRPr="00696C6C" w:rsidRDefault="008E603C" w:rsidP="008E603C">
      <w:pPr>
        <w:keepNext/>
        <w:widowControl w:val="0"/>
        <w:ind w:firstLine="539"/>
        <w:jc w:val="both"/>
        <w:rPr>
          <w:sz w:val="28"/>
          <w:szCs w:val="28"/>
        </w:rPr>
      </w:pPr>
      <w:r w:rsidRPr="00696C6C">
        <w:rPr>
          <w:sz w:val="28"/>
          <w:szCs w:val="28"/>
        </w:rPr>
        <w:t>у абзаці третьому слова «на ринку цінних паперів (фондового ринку)» замінити словами «на ринках капіталу»;</w:t>
      </w:r>
    </w:p>
    <w:p w14:paraId="64B923B9" w14:textId="77777777" w:rsidR="00E6313A" w:rsidRPr="00696C6C" w:rsidRDefault="00E6313A" w:rsidP="008E603C">
      <w:pPr>
        <w:keepNext/>
        <w:widowControl w:val="0"/>
        <w:ind w:firstLine="539"/>
        <w:jc w:val="both"/>
        <w:rPr>
          <w:sz w:val="28"/>
          <w:szCs w:val="28"/>
          <w:highlight w:val="lightGray"/>
        </w:rPr>
      </w:pPr>
    </w:p>
    <w:p w14:paraId="2D9C6B2A" w14:textId="77777777" w:rsidR="008E603C" w:rsidRPr="00696C6C" w:rsidRDefault="008E603C" w:rsidP="008E603C">
      <w:pPr>
        <w:keepNext/>
        <w:widowControl w:val="0"/>
        <w:ind w:firstLine="539"/>
        <w:jc w:val="both"/>
        <w:rPr>
          <w:sz w:val="28"/>
          <w:szCs w:val="28"/>
        </w:rPr>
      </w:pPr>
      <w:r w:rsidRPr="00696C6C">
        <w:rPr>
          <w:sz w:val="28"/>
          <w:szCs w:val="28"/>
        </w:rPr>
        <w:t>пункт 4 викласти в такій редакції:</w:t>
      </w:r>
    </w:p>
    <w:p w14:paraId="64C806DE" w14:textId="77777777" w:rsidR="008E603C" w:rsidRDefault="008E603C" w:rsidP="008E603C">
      <w:pPr>
        <w:keepNext/>
        <w:widowControl w:val="0"/>
        <w:ind w:firstLine="539"/>
        <w:jc w:val="both"/>
        <w:rPr>
          <w:sz w:val="28"/>
          <w:szCs w:val="28"/>
        </w:rPr>
      </w:pPr>
      <w:r w:rsidRPr="00696C6C">
        <w:rPr>
          <w:sz w:val="28"/>
          <w:szCs w:val="28"/>
        </w:rPr>
        <w:t xml:space="preserve">«4. Терміни, що вживаються у цьому Положенні, застосовуються у значеннях, визначених Законом України «Про державне регулювання ринків капіталу та організованих товарних ринків»,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Закон), постановою Правління Національного банку України від 17 березня 2020 року № 32 «Про затвердження Положення про Систему </w:t>
      </w:r>
      <w:proofErr w:type="spellStart"/>
      <w:r w:rsidRPr="00696C6C">
        <w:rPr>
          <w:sz w:val="28"/>
          <w:szCs w:val="28"/>
        </w:rPr>
        <w:t>BankID</w:t>
      </w:r>
      <w:proofErr w:type="spellEnd"/>
      <w:r w:rsidRPr="00696C6C">
        <w:rPr>
          <w:sz w:val="28"/>
          <w:szCs w:val="28"/>
        </w:rPr>
        <w:t xml:space="preserve"> Національного банку України» та Рішенням Комісії від 13 серпня 2013 року № 1464 «Про затвердження Положення про сертифікацію фахівців з питань </w:t>
      </w:r>
      <w:r w:rsidR="006A05DC" w:rsidRPr="00696C6C">
        <w:rPr>
          <w:sz w:val="28"/>
          <w:szCs w:val="28"/>
        </w:rPr>
        <w:t>ринків капіталу та організованих товарних ринків</w:t>
      </w:r>
      <w:r w:rsidRPr="00696C6C">
        <w:rPr>
          <w:sz w:val="28"/>
          <w:szCs w:val="28"/>
        </w:rPr>
        <w:t>».»;</w:t>
      </w:r>
    </w:p>
    <w:p w14:paraId="68BC5FF7" w14:textId="249F1EE9" w:rsidR="00696C6C" w:rsidRDefault="00696C6C" w:rsidP="008E603C">
      <w:pPr>
        <w:keepNext/>
        <w:widowControl w:val="0"/>
        <w:ind w:firstLine="539"/>
        <w:jc w:val="both"/>
        <w:rPr>
          <w:sz w:val="28"/>
          <w:szCs w:val="28"/>
        </w:rPr>
      </w:pPr>
    </w:p>
    <w:p w14:paraId="1DBA8776" w14:textId="145127E5" w:rsidR="008E603C" w:rsidRPr="009C45C3" w:rsidRDefault="00696C6C" w:rsidP="009C45C3">
      <w:pPr>
        <w:pStyle w:val="a8"/>
        <w:keepNext/>
        <w:widowControl w:val="0"/>
        <w:numPr>
          <w:ilvl w:val="0"/>
          <w:numId w:val="1"/>
        </w:numPr>
        <w:jc w:val="both"/>
        <w:rPr>
          <w:sz w:val="28"/>
          <w:szCs w:val="28"/>
        </w:rPr>
      </w:pPr>
      <w:r w:rsidRPr="009C45C3">
        <w:rPr>
          <w:sz w:val="28"/>
          <w:szCs w:val="28"/>
        </w:rPr>
        <w:t>у розділі ІІ:</w:t>
      </w:r>
    </w:p>
    <w:p w14:paraId="74B9BB3E" w14:textId="77777777" w:rsidR="009C45C3" w:rsidRPr="009C45C3" w:rsidRDefault="009C45C3" w:rsidP="009C45C3">
      <w:pPr>
        <w:pStyle w:val="a8"/>
        <w:keepNext/>
        <w:widowControl w:val="0"/>
        <w:ind w:left="899"/>
        <w:jc w:val="both"/>
        <w:rPr>
          <w:sz w:val="28"/>
          <w:szCs w:val="28"/>
          <w:highlight w:val="lightGray"/>
        </w:rPr>
      </w:pPr>
    </w:p>
    <w:p w14:paraId="6C714CC4" w14:textId="77777777" w:rsidR="00415D1E" w:rsidRDefault="00696C6C" w:rsidP="00415D1E">
      <w:pPr>
        <w:keepNext/>
        <w:widowControl w:val="0"/>
        <w:ind w:firstLine="539"/>
        <w:jc w:val="both"/>
        <w:rPr>
          <w:sz w:val="28"/>
          <w:szCs w:val="28"/>
        </w:rPr>
      </w:pPr>
      <w:r w:rsidRPr="00696C6C">
        <w:rPr>
          <w:sz w:val="28"/>
          <w:szCs w:val="28"/>
        </w:rPr>
        <w:t>після п</w:t>
      </w:r>
      <w:r>
        <w:rPr>
          <w:sz w:val="28"/>
          <w:szCs w:val="28"/>
        </w:rPr>
        <w:t>ункту</w:t>
      </w:r>
      <w:r w:rsidRPr="00696C6C">
        <w:rPr>
          <w:sz w:val="28"/>
          <w:szCs w:val="28"/>
        </w:rPr>
        <w:t xml:space="preserve"> </w:t>
      </w:r>
      <w:r>
        <w:rPr>
          <w:sz w:val="28"/>
          <w:szCs w:val="28"/>
        </w:rPr>
        <w:t>2 доповнити новим пунктом 3</w:t>
      </w:r>
      <w:r w:rsidRPr="00696C6C">
        <w:rPr>
          <w:sz w:val="28"/>
          <w:szCs w:val="28"/>
        </w:rPr>
        <w:t xml:space="preserve"> такого змісту:</w:t>
      </w:r>
    </w:p>
    <w:p w14:paraId="3E24D6C3" w14:textId="519AE9DF" w:rsidR="00696C6C" w:rsidRDefault="00696C6C" w:rsidP="00415D1E">
      <w:pPr>
        <w:keepNext/>
        <w:widowControl w:val="0"/>
        <w:ind w:firstLine="539"/>
        <w:jc w:val="both"/>
        <w:rPr>
          <w:sz w:val="28"/>
          <w:szCs w:val="28"/>
        </w:rPr>
      </w:pPr>
      <w:r>
        <w:rPr>
          <w:sz w:val="28"/>
          <w:szCs w:val="28"/>
        </w:rPr>
        <w:t>«</w:t>
      </w:r>
      <w:r w:rsidR="00415D1E" w:rsidRPr="00415D1E">
        <w:rPr>
          <w:sz w:val="28"/>
          <w:szCs w:val="28"/>
        </w:rPr>
        <w:t>3. Відповідальним працівником, працівником суб'єкта первинного фінансового моніторингу, залученим до проведення первинного фінансового моніторингу, фізичною особою, яка надає агентські послуги на підставі договору доручення про надання таких послуг, який укладається з адміністратором недержавного пенсійного фонду, не може бути громадянин, місце реєстрації якого є країна – агресор, яка визначена постановою Верховної Ради України від 27 січня 2015 року № 129 VIII «Про Звернення Верховної Ради України до Організації Об’єднаних Націй, Європейського Парламенту, Парламентської Асамблеї Ради Європи, Парламентської Асамблеї НАТО, Парламентської Асамблеї ОБСЄ, Парламентської Асамблеї ГУАМ, національних парламентів держав світу про визнання Російської Федерації державою-агресором», та/або Республіка Білорусь.</w:t>
      </w:r>
      <w:r>
        <w:rPr>
          <w:sz w:val="28"/>
          <w:szCs w:val="28"/>
        </w:rPr>
        <w:t>»</w:t>
      </w:r>
    </w:p>
    <w:p w14:paraId="5DAC8467" w14:textId="77777777" w:rsidR="00696C6C" w:rsidRPr="00696C6C" w:rsidRDefault="00696C6C" w:rsidP="008E603C">
      <w:pPr>
        <w:keepNext/>
        <w:widowControl w:val="0"/>
        <w:ind w:firstLine="539"/>
        <w:jc w:val="both"/>
        <w:rPr>
          <w:sz w:val="28"/>
          <w:szCs w:val="28"/>
          <w:highlight w:val="lightGray"/>
        </w:rPr>
      </w:pPr>
    </w:p>
    <w:p w14:paraId="3E60389D" w14:textId="77777777" w:rsidR="00E6313A" w:rsidRPr="007D7DDA" w:rsidRDefault="00697CF4" w:rsidP="00841685">
      <w:pPr>
        <w:pStyle w:val="1"/>
      </w:pPr>
      <w:r w:rsidRPr="007D7DDA">
        <w:t>3</w:t>
      </w:r>
      <w:r w:rsidR="008E603C" w:rsidRPr="007D7DDA">
        <w:t>) у розділі ІІІ:</w:t>
      </w:r>
    </w:p>
    <w:p w14:paraId="0C68A6AC" w14:textId="77777777" w:rsidR="00841685" w:rsidRPr="007D7DDA" w:rsidRDefault="00841685" w:rsidP="00734477">
      <w:pPr>
        <w:pStyle w:val="2"/>
      </w:pPr>
    </w:p>
    <w:p w14:paraId="25CEBA7A" w14:textId="77777777" w:rsidR="008E603C" w:rsidRPr="007D7DDA" w:rsidRDefault="008E603C" w:rsidP="00734477">
      <w:pPr>
        <w:pStyle w:val="2"/>
      </w:pPr>
      <w:r w:rsidRPr="007D7DDA">
        <w:t>у пункті 3:</w:t>
      </w:r>
    </w:p>
    <w:p w14:paraId="06D49152" w14:textId="77777777" w:rsidR="00E6313A" w:rsidRPr="007D7DDA" w:rsidRDefault="00E6313A" w:rsidP="008E603C">
      <w:pPr>
        <w:keepNext/>
        <w:widowControl w:val="0"/>
        <w:ind w:firstLine="539"/>
        <w:jc w:val="both"/>
        <w:rPr>
          <w:sz w:val="28"/>
          <w:szCs w:val="28"/>
        </w:rPr>
      </w:pPr>
    </w:p>
    <w:p w14:paraId="23D7B6B4" w14:textId="77777777" w:rsidR="008E603C" w:rsidRPr="007D7DDA" w:rsidRDefault="008E603C" w:rsidP="008E603C">
      <w:pPr>
        <w:keepNext/>
        <w:widowControl w:val="0"/>
        <w:ind w:firstLine="539"/>
        <w:jc w:val="both"/>
        <w:rPr>
          <w:sz w:val="28"/>
          <w:szCs w:val="28"/>
        </w:rPr>
      </w:pPr>
      <w:r w:rsidRPr="007D7DDA">
        <w:rPr>
          <w:sz w:val="28"/>
          <w:szCs w:val="28"/>
        </w:rPr>
        <w:t>підпункт 4 викласти в такій редакції:</w:t>
      </w:r>
    </w:p>
    <w:p w14:paraId="2588EEE9" w14:textId="30CB3A55" w:rsidR="008E603C" w:rsidRPr="007D7DDA" w:rsidRDefault="008E603C" w:rsidP="008E603C">
      <w:pPr>
        <w:keepNext/>
        <w:widowControl w:val="0"/>
        <w:ind w:firstLine="539"/>
        <w:jc w:val="both"/>
        <w:rPr>
          <w:sz w:val="28"/>
          <w:szCs w:val="28"/>
        </w:rPr>
      </w:pPr>
      <w:r w:rsidRPr="007D7DDA">
        <w:rPr>
          <w:sz w:val="28"/>
          <w:szCs w:val="28"/>
        </w:rPr>
        <w:t xml:space="preserve">«4) </w:t>
      </w:r>
      <w:r w:rsidR="00415D1E" w:rsidRPr="00415D1E">
        <w:rPr>
          <w:sz w:val="28"/>
          <w:szCs w:val="28"/>
        </w:rPr>
        <w:t>мати сертифікат на право вчинення дій, пов’язаних з безпосереднім провадженням професійної діяльності на ринках капіталу та організованих товарних ринках, який відповідає ліцензії (або одній із ліцензій) на провадження відповідного виду діяльності на ринках капіталу та організованих товарних ринках, що має суб'єкт первинного фінансового моніторингу</w:t>
      </w:r>
      <w:r w:rsidRPr="007D7DDA">
        <w:rPr>
          <w:sz w:val="28"/>
          <w:szCs w:val="28"/>
        </w:rPr>
        <w:t>.»;</w:t>
      </w:r>
    </w:p>
    <w:p w14:paraId="11421A1E" w14:textId="77777777" w:rsidR="00E6313A" w:rsidRPr="00696C6C" w:rsidRDefault="00E6313A" w:rsidP="008E603C">
      <w:pPr>
        <w:keepNext/>
        <w:widowControl w:val="0"/>
        <w:ind w:firstLine="539"/>
        <w:jc w:val="both"/>
        <w:rPr>
          <w:sz w:val="28"/>
          <w:szCs w:val="28"/>
          <w:highlight w:val="lightGray"/>
        </w:rPr>
      </w:pPr>
    </w:p>
    <w:p w14:paraId="2FF0B097" w14:textId="77777777" w:rsidR="008E603C" w:rsidRPr="007D7DDA" w:rsidRDefault="008E603C" w:rsidP="00734477">
      <w:pPr>
        <w:pStyle w:val="2"/>
      </w:pPr>
      <w:r w:rsidRPr="007D7DDA">
        <w:t>у пункті 7:</w:t>
      </w:r>
    </w:p>
    <w:p w14:paraId="3FB35378" w14:textId="77777777" w:rsidR="00E6313A" w:rsidRPr="007D7DDA" w:rsidRDefault="00E6313A" w:rsidP="008E603C">
      <w:pPr>
        <w:keepNext/>
        <w:widowControl w:val="0"/>
        <w:ind w:firstLine="539"/>
        <w:jc w:val="both"/>
        <w:rPr>
          <w:sz w:val="28"/>
          <w:szCs w:val="28"/>
        </w:rPr>
      </w:pPr>
    </w:p>
    <w:p w14:paraId="5D95E86D" w14:textId="77777777" w:rsidR="006E1781" w:rsidRPr="007D7DDA" w:rsidRDefault="00734477" w:rsidP="008E603C">
      <w:pPr>
        <w:keepNext/>
        <w:widowControl w:val="0"/>
        <w:ind w:firstLine="539"/>
        <w:jc w:val="both"/>
        <w:rPr>
          <w:sz w:val="28"/>
          <w:szCs w:val="20"/>
        </w:rPr>
      </w:pPr>
      <w:r w:rsidRPr="007D7DDA">
        <w:rPr>
          <w:sz w:val="28"/>
          <w:szCs w:val="20"/>
        </w:rPr>
        <w:t>у абзаці першому після слів «таких документів» доповнити словами «</w:t>
      </w:r>
      <w:r w:rsidR="006E1781" w:rsidRPr="007D7DDA">
        <w:rPr>
          <w:sz w:val="28"/>
          <w:szCs w:val="20"/>
        </w:rPr>
        <w:t>та інформації</w:t>
      </w:r>
      <w:r w:rsidRPr="007D7DDA">
        <w:rPr>
          <w:sz w:val="28"/>
          <w:szCs w:val="20"/>
        </w:rPr>
        <w:t>»;</w:t>
      </w:r>
    </w:p>
    <w:p w14:paraId="5B028286" w14:textId="77777777" w:rsidR="006E1781" w:rsidRPr="00696C6C" w:rsidRDefault="006E1781" w:rsidP="008E603C">
      <w:pPr>
        <w:keepNext/>
        <w:widowControl w:val="0"/>
        <w:ind w:firstLine="539"/>
        <w:jc w:val="both"/>
        <w:rPr>
          <w:sz w:val="28"/>
          <w:szCs w:val="28"/>
          <w:highlight w:val="lightGray"/>
        </w:rPr>
      </w:pPr>
    </w:p>
    <w:p w14:paraId="0A564239" w14:textId="225DCEFD" w:rsidR="006E1781" w:rsidRDefault="008E603C" w:rsidP="008E603C">
      <w:pPr>
        <w:keepNext/>
        <w:widowControl w:val="0"/>
        <w:ind w:firstLine="539"/>
        <w:jc w:val="both"/>
        <w:rPr>
          <w:sz w:val="28"/>
          <w:szCs w:val="28"/>
        </w:rPr>
      </w:pPr>
      <w:r w:rsidRPr="007D7DDA">
        <w:rPr>
          <w:sz w:val="28"/>
          <w:szCs w:val="28"/>
        </w:rPr>
        <w:t xml:space="preserve">підпункт 2 </w:t>
      </w:r>
      <w:r w:rsidR="006E1781" w:rsidRPr="007D7DDA">
        <w:rPr>
          <w:sz w:val="28"/>
          <w:szCs w:val="28"/>
        </w:rPr>
        <w:t>викласти в такій редакції:</w:t>
      </w:r>
    </w:p>
    <w:p w14:paraId="2A373BA2" w14:textId="77777777" w:rsidR="008E603C" w:rsidRDefault="006E1781" w:rsidP="008E603C">
      <w:pPr>
        <w:keepNext/>
        <w:widowControl w:val="0"/>
        <w:ind w:firstLine="539"/>
        <w:jc w:val="both"/>
        <w:rPr>
          <w:sz w:val="28"/>
          <w:szCs w:val="28"/>
        </w:rPr>
      </w:pPr>
      <w:r w:rsidRPr="007D7DDA">
        <w:rPr>
          <w:sz w:val="28"/>
          <w:szCs w:val="28"/>
        </w:rPr>
        <w:t xml:space="preserve">«2) </w:t>
      </w:r>
      <w:r w:rsidR="007D7DDA" w:rsidRPr="007D7DDA">
        <w:rPr>
          <w:sz w:val="28"/>
          <w:szCs w:val="28"/>
        </w:rPr>
        <w:t>документи  та інформація для оцінки ділової репутації особи, включаючи довідку компетентного органу країни постійного місця проживання фізичної особи, виданої не пізніше трьох місяців до здійснення перевірки відповідності особи, про відсутність судимості за злочини проти громадської безпеки, злочини проти власності, злочини у сфері господарської діяльності, злочини у сфері використання електронно-обчислювальних машин (комп’ютерів), систем та комп’ютерних мереж і мереж електрозв’язку та злочини у сфері службової діяльності та професійної діяльності, пов’язаної з наданням публічних послуг, яка не знята або не погашена в установленому законом порядку, а також інформація про відсутність протягом останніх трьох років (якщо інший строк не встановлено спеціальним законом, що регулює діяльність суб’єкта первинного фінансового моніторингу) корупційних правопорушень з Єдиного державного реєстру осіб, які вчинили корупційні або пов’язані з корупцією правопорушення; порушень особою вимог законодавства про запобігання та протидію, законодавства про фінансові послуги, що оприлюднюється (надається) судом, суб’єктами державного фінансового моніторингу (окрім спеціально уповноваженого органу) та органами, які здійснюють державне регулювання ринків фінансових послуг</w:t>
      </w:r>
      <w:r w:rsidR="007D7DDA">
        <w:rPr>
          <w:sz w:val="28"/>
          <w:szCs w:val="28"/>
        </w:rPr>
        <w:t>;</w:t>
      </w:r>
      <w:r w:rsidR="007D7DDA" w:rsidRPr="007D7DDA">
        <w:rPr>
          <w:sz w:val="28"/>
          <w:szCs w:val="28"/>
        </w:rPr>
        <w:t>»</w:t>
      </w:r>
    </w:p>
    <w:p w14:paraId="4D4ADDB7" w14:textId="77777777" w:rsidR="00D0281B" w:rsidRPr="007D7DDA" w:rsidRDefault="00D0281B" w:rsidP="008E603C">
      <w:pPr>
        <w:keepNext/>
        <w:widowControl w:val="0"/>
        <w:ind w:firstLine="539"/>
        <w:jc w:val="both"/>
        <w:rPr>
          <w:sz w:val="28"/>
          <w:szCs w:val="28"/>
        </w:rPr>
      </w:pPr>
    </w:p>
    <w:p w14:paraId="23F76ECD" w14:textId="4B85C683" w:rsidR="004E1E46" w:rsidRDefault="00D0281B" w:rsidP="008E603C">
      <w:pPr>
        <w:keepNext/>
        <w:widowControl w:val="0"/>
        <w:ind w:firstLine="539"/>
        <w:jc w:val="both"/>
        <w:rPr>
          <w:sz w:val="28"/>
          <w:szCs w:val="28"/>
        </w:rPr>
      </w:pPr>
      <w:r>
        <w:rPr>
          <w:sz w:val="28"/>
          <w:szCs w:val="28"/>
        </w:rPr>
        <w:t>абзац четвертий</w:t>
      </w:r>
      <w:r w:rsidRPr="00D0281B">
        <w:rPr>
          <w:sz w:val="28"/>
          <w:szCs w:val="28"/>
        </w:rPr>
        <w:t xml:space="preserve"> підпункту 3 викласти в такій редакції:</w:t>
      </w:r>
    </w:p>
    <w:p w14:paraId="661D7AA9" w14:textId="19037B66" w:rsidR="00D0281B" w:rsidRPr="00650031" w:rsidRDefault="00D0281B" w:rsidP="008E603C">
      <w:pPr>
        <w:keepNext/>
        <w:widowControl w:val="0"/>
        <w:ind w:firstLine="539"/>
        <w:jc w:val="both"/>
        <w:rPr>
          <w:sz w:val="28"/>
          <w:szCs w:val="28"/>
        </w:rPr>
      </w:pPr>
      <w:r w:rsidRPr="00650031">
        <w:rPr>
          <w:sz w:val="28"/>
          <w:szCs w:val="28"/>
        </w:rPr>
        <w:t>«попередні місця роботи особи [наприклад, трудова книжка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4004F3A3" w14:textId="77777777" w:rsidR="00D0281B" w:rsidRDefault="00D0281B" w:rsidP="008E603C">
      <w:pPr>
        <w:keepNext/>
        <w:widowControl w:val="0"/>
        <w:ind w:firstLine="539"/>
        <w:jc w:val="both"/>
        <w:rPr>
          <w:sz w:val="28"/>
          <w:szCs w:val="28"/>
        </w:rPr>
      </w:pPr>
    </w:p>
    <w:p w14:paraId="666263BF" w14:textId="77777777" w:rsidR="008E603C" w:rsidRPr="007D7DDA" w:rsidRDefault="008E603C" w:rsidP="008E603C">
      <w:pPr>
        <w:keepNext/>
        <w:widowControl w:val="0"/>
        <w:ind w:firstLine="539"/>
        <w:jc w:val="both"/>
        <w:rPr>
          <w:sz w:val="28"/>
          <w:szCs w:val="28"/>
        </w:rPr>
      </w:pPr>
      <w:r w:rsidRPr="007D7DDA">
        <w:rPr>
          <w:sz w:val="28"/>
          <w:szCs w:val="28"/>
        </w:rPr>
        <w:lastRenderedPageBreak/>
        <w:t>абзац п’ятий підпункт</w:t>
      </w:r>
      <w:r w:rsidR="00DB3B50" w:rsidRPr="007D7DDA">
        <w:rPr>
          <w:sz w:val="28"/>
          <w:szCs w:val="28"/>
        </w:rPr>
        <w:t>у</w:t>
      </w:r>
      <w:r w:rsidRPr="007D7DDA">
        <w:rPr>
          <w:sz w:val="28"/>
          <w:szCs w:val="28"/>
        </w:rPr>
        <w:t xml:space="preserve"> 3 викласти в такій редакції: </w:t>
      </w:r>
    </w:p>
    <w:p w14:paraId="679975D8" w14:textId="77777777" w:rsidR="008E603C" w:rsidRPr="007D7DDA" w:rsidRDefault="008E603C" w:rsidP="008E603C">
      <w:pPr>
        <w:keepNext/>
        <w:widowControl w:val="0"/>
        <w:ind w:firstLine="539"/>
        <w:jc w:val="both"/>
        <w:rPr>
          <w:sz w:val="28"/>
          <w:szCs w:val="28"/>
        </w:rPr>
      </w:pPr>
      <w:r w:rsidRPr="007D7DDA">
        <w:rPr>
          <w:sz w:val="28"/>
          <w:szCs w:val="28"/>
        </w:rPr>
        <w:t>«сертифікат на право вчинення дій, пов’язаних з безпосереднім провадженням професійної діяльності на ринках капіталу та організованих товарних ринках.»;</w:t>
      </w:r>
    </w:p>
    <w:p w14:paraId="054AC90C" w14:textId="77777777" w:rsidR="00E6313A" w:rsidRPr="00696C6C" w:rsidRDefault="00E6313A" w:rsidP="008E603C">
      <w:pPr>
        <w:keepNext/>
        <w:widowControl w:val="0"/>
        <w:ind w:firstLine="539"/>
        <w:jc w:val="both"/>
        <w:rPr>
          <w:sz w:val="28"/>
          <w:szCs w:val="28"/>
          <w:highlight w:val="lightGray"/>
        </w:rPr>
      </w:pPr>
    </w:p>
    <w:p w14:paraId="210F8237" w14:textId="77777777" w:rsidR="008E603C" w:rsidRPr="007D7DDA" w:rsidRDefault="008E603C" w:rsidP="008E603C">
      <w:pPr>
        <w:keepNext/>
        <w:widowControl w:val="0"/>
        <w:ind w:firstLine="539"/>
        <w:jc w:val="both"/>
        <w:rPr>
          <w:sz w:val="28"/>
          <w:szCs w:val="28"/>
        </w:rPr>
      </w:pPr>
      <w:r w:rsidRPr="007D7DDA">
        <w:rPr>
          <w:sz w:val="28"/>
          <w:szCs w:val="28"/>
        </w:rPr>
        <w:t>у пункті 13:</w:t>
      </w:r>
    </w:p>
    <w:p w14:paraId="6B033BF0" w14:textId="77777777" w:rsidR="00E6313A" w:rsidRPr="007D7DDA" w:rsidRDefault="00E6313A" w:rsidP="008E603C">
      <w:pPr>
        <w:keepNext/>
        <w:widowControl w:val="0"/>
        <w:ind w:firstLine="539"/>
        <w:jc w:val="both"/>
        <w:rPr>
          <w:sz w:val="28"/>
          <w:szCs w:val="28"/>
        </w:rPr>
      </w:pPr>
    </w:p>
    <w:p w14:paraId="761F5CB9" w14:textId="77777777" w:rsidR="008E603C" w:rsidRPr="007D7DDA" w:rsidRDefault="008E603C" w:rsidP="008E603C">
      <w:pPr>
        <w:keepNext/>
        <w:widowControl w:val="0"/>
        <w:ind w:firstLine="539"/>
        <w:jc w:val="both"/>
        <w:rPr>
          <w:sz w:val="28"/>
          <w:szCs w:val="28"/>
        </w:rPr>
      </w:pPr>
      <w:r w:rsidRPr="007D7DDA">
        <w:rPr>
          <w:sz w:val="28"/>
          <w:szCs w:val="28"/>
        </w:rPr>
        <w:t>підпункт 2 викласти в такій редакції:</w:t>
      </w:r>
    </w:p>
    <w:p w14:paraId="2C350CD6" w14:textId="77777777" w:rsidR="008E603C" w:rsidRPr="007D7DDA" w:rsidRDefault="008E603C" w:rsidP="008E603C">
      <w:pPr>
        <w:keepNext/>
        <w:widowControl w:val="0"/>
        <w:ind w:firstLine="539"/>
        <w:jc w:val="both"/>
        <w:rPr>
          <w:sz w:val="28"/>
          <w:szCs w:val="28"/>
        </w:rPr>
      </w:pPr>
      <w:r w:rsidRPr="007D7DDA">
        <w:rPr>
          <w:sz w:val="28"/>
          <w:szCs w:val="28"/>
        </w:rPr>
        <w:t>«2) мати сертифікат на право вчинення дій, пов’язаних з безпосереднім провадженням професійної діяльності на ринках капіталу та організованих товарних ринках, який відповідає ліцензії (або одній із ліцензій) на провадження відповідного виду діяльності на ринках капіталу та організованих товарних ринках, що має суб'єкт первинного фінансового моніторингу»;</w:t>
      </w:r>
    </w:p>
    <w:p w14:paraId="0A3A2950" w14:textId="77777777" w:rsidR="00E6313A" w:rsidRPr="007D7DDA" w:rsidRDefault="00E6313A" w:rsidP="008E603C">
      <w:pPr>
        <w:keepNext/>
        <w:widowControl w:val="0"/>
        <w:ind w:firstLine="539"/>
        <w:jc w:val="both"/>
        <w:rPr>
          <w:sz w:val="28"/>
          <w:szCs w:val="28"/>
        </w:rPr>
      </w:pPr>
    </w:p>
    <w:p w14:paraId="744FA50C" w14:textId="77777777" w:rsidR="00280874" w:rsidRPr="007D7DDA" w:rsidRDefault="008E603C" w:rsidP="00280874">
      <w:pPr>
        <w:keepNext/>
        <w:widowControl w:val="0"/>
        <w:ind w:firstLine="539"/>
        <w:jc w:val="both"/>
        <w:rPr>
          <w:sz w:val="28"/>
          <w:szCs w:val="28"/>
        </w:rPr>
      </w:pPr>
      <w:r w:rsidRPr="007D7DDA">
        <w:rPr>
          <w:sz w:val="28"/>
          <w:szCs w:val="28"/>
        </w:rPr>
        <w:t xml:space="preserve">абзац другий підпункту 4 </w:t>
      </w:r>
      <w:r w:rsidR="00280874" w:rsidRPr="007D7DDA">
        <w:rPr>
          <w:sz w:val="28"/>
          <w:szCs w:val="28"/>
        </w:rPr>
        <w:t>замінити новими абзацами другим – п’ятим такого змісту:</w:t>
      </w:r>
    </w:p>
    <w:p w14:paraId="2E7BA609" w14:textId="77777777" w:rsidR="00280874" w:rsidRPr="007D7DDA" w:rsidRDefault="00280874" w:rsidP="00280874">
      <w:pPr>
        <w:keepNext/>
        <w:widowControl w:val="0"/>
        <w:ind w:firstLine="539"/>
        <w:jc w:val="both"/>
        <w:rPr>
          <w:sz w:val="28"/>
          <w:szCs w:val="28"/>
        </w:rPr>
      </w:pPr>
      <w:r w:rsidRPr="007D7DDA">
        <w:rPr>
          <w:sz w:val="28"/>
          <w:szCs w:val="28"/>
        </w:rPr>
        <w:t>«Перевірка відповідності особи, що тимчасово виконує обов'язки відповідального працівника, вимогам, установленим цим Положенням, здійснюється керівником суб'єкта первинного фінансового моніторингу або особою, яка виконує його обов'язки, до її призначення на підставі таких документів та інформації:</w:t>
      </w:r>
    </w:p>
    <w:p w14:paraId="589D77AB" w14:textId="77777777" w:rsidR="00280874" w:rsidRPr="007D7DDA" w:rsidRDefault="00280874" w:rsidP="00280874">
      <w:pPr>
        <w:keepNext/>
        <w:widowControl w:val="0"/>
        <w:ind w:firstLine="539"/>
        <w:jc w:val="both"/>
        <w:rPr>
          <w:sz w:val="28"/>
          <w:szCs w:val="28"/>
        </w:rPr>
      </w:pPr>
      <w:r w:rsidRPr="007D7DDA">
        <w:rPr>
          <w:sz w:val="28"/>
          <w:szCs w:val="28"/>
        </w:rPr>
        <w:t>оригінали документів для ідентифікації особи, що дають змогу встановити відомості, зазначені в пункті 1 частини восьмої та в пункті 1 частини дев'ятої статті 11 Закону;</w:t>
      </w:r>
    </w:p>
    <w:p w14:paraId="2C04B124" w14:textId="77777777" w:rsidR="00280874" w:rsidRPr="00696C6C" w:rsidRDefault="007D7DDA" w:rsidP="00280874">
      <w:pPr>
        <w:keepNext/>
        <w:widowControl w:val="0"/>
        <w:ind w:firstLine="539"/>
        <w:jc w:val="both"/>
        <w:rPr>
          <w:sz w:val="28"/>
          <w:szCs w:val="28"/>
          <w:highlight w:val="lightGray"/>
        </w:rPr>
      </w:pPr>
      <w:r w:rsidRPr="007D7DDA">
        <w:rPr>
          <w:sz w:val="28"/>
          <w:szCs w:val="28"/>
        </w:rPr>
        <w:t>документи та інформація для оцінки ділової репутації особи, включаючи довідку компетентного органу країни постійного місця проживання фізичної особи, виданої не пізніше трьох місяців до здійснення перевірки відповідності особи, про відсутність судимості за злочини проти громадської безпеки, злочини проти власності, злочини у сфері господарської діяльності, злочини у сфері використання електронно-обчислювальних машин (комп’ютерів), систем та комп’ютерних мереж і мереж електрозв’язку та злочини у сфері службової діяльності та професійної діяльності, пов’язаної з наданням публічних послуг, яка не знята або не погашена в установленому законом порядку, а також інформація про відсутність протягом останніх трьох років (якщо інший строк не встановлено спеціальним законом, що регулює діяльність суб’єкта первинного фінансового моніторингу) корупційних правопорушень з Єдиного державного реєстру осіб, які вчинили корупційні або пов’язані з корупцією правопорушення; порушень особою вимог законодавства про запобігання та протидію, законодавства про фінансові послуги, що оприлюднюється (надається) судом, суб’єктами державного фінансового моніторингу (окрім спеціально уповноваженого органу) та органами, які здійснюють державне регулювання ринків фінансових послуг;</w:t>
      </w:r>
    </w:p>
    <w:p w14:paraId="4B0C79A2" w14:textId="15B4E56B" w:rsidR="008E603C" w:rsidRPr="00696C6C" w:rsidRDefault="00280874" w:rsidP="00280874">
      <w:pPr>
        <w:keepNext/>
        <w:widowControl w:val="0"/>
        <w:ind w:firstLine="539"/>
        <w:jc w:val="both"/>
        <w:rPr>
          <w:sz w:val="28"/>
          <w:szCs w:val="28"/>
          <w:highlight w:val="lightGray"/>
        </w:rPr>
      </w:pPr>
      <w:r w:rsidRPr="007D7DDA">
        <w:rPr>
          <w:sz w:val="28"/>
          <w:szCs w:val="28"/>
        </w:rPr>
        <w:lastRenderedPageBreak/>
        <w:t>документи про освіту та/або підвищення кваліфікації; попередні місця роботи особи [наприклад, трудова книжка (за наявності</w:t>
      </w:r>
      <w:r w:rsidRPr="00650031">
        <w:rPr>
          <w:sz w:val="28"/>
          <w:szCs w:val="28"/>
        </w:rPr>
        <w:t>)</w:t>
      </w:r>
      <w:r w:rsidR="000F649B" w:rsidRPr="00650031">
        <w:rPr>
          <w:sz w:val="28"/>
          <w:szCs w:val="28"/>
        </w:rPr>
        <w:t xml:space="preserve"> або відомості про трудову діяльність з реєстру застрахованих осіб Державного реєстру загальнообов’язкового державного соціального страхування]; </w:t>
      </w:r>
      <w:r w:rsidRPr="00650031">
        <w:rPr>
          <w:sz w:val="28"/>
          <w:szCs w:val="28"/>
        </w:rPr>
        <w:t>сертифікат</w:t>
      </w:r>
      <w:r w:rsidRPr="007D7DDA">
        <w:rPr>
          <w:sz w:val="28"/>
          <w:szCs w:val="28"/>
        </w:rPr>
        <w:t xml:space="preserve"> НКЦПФР на право здійснення дій, пов'язаних з безпосереднім провадженням професійної діяльності на ринках капіталу та організованих товарних ринках.».</w:t>
      </w:r>
    </w:p>
    <w:p w14:paraId="38A32799" w14:textId="77777777" w:rsidR="00797782" w:rsidRPr="007D7DDA" w:rsidRDefault="00797782" w:rsidP="00280874">
      <w:pPr>
        <w:keepNext/>
        <w:widowControl w:val="0"/>
        <w:ind w:firstLine="539"/>
        <w:jc w:val="both"/>
        <w:rPr>
          <w:sz w:val="28"/>
          <w:szCs w:val="28"/>
        </w:rPr>
      </w:pPr>
      <w:r w:rsidRPr="007D7DDA">
        <w:rPr>
          <w:sz w:val="28"/>
          <w:szCs w:val="28"/>
        </w:rPr>
        <w:t>У зв’язку з цим абзаци третій та четвертий вважати відповідно абзацами шостим та сьомим.;</w:t>
      </w:r>
    </w:p>
    <w:p w14:paraId="6632FA10" w14:textId="77777777" w:rsidR="00E6313A" w:rsidRPr="00696C6C" w:rsidRDefault="00E6313A" w:rsidP="008E603C">
      <w:pPr>
        <w:keepNext/>
        <w:widowControl w:val="0"/>
        <w:ind w:firstLine="539"/>
        <w:jc w:val="both"/>
        <w:rPr>
          <w:sz w:val="28"/>
          <w:szCs w:val="28"/>
          <w:highlight w:val="lightGray"/>
        </w:rPr>
      </w:pPr>
    </w:p>
    <w:p w14:paraId="4CB01DB7" w14:textId="77777777" w:rsidR="008E603C" w:rsidRPr="007D7DDA" w:rsidRDefault="004F6EC7" w:rsidP="008E603C">
      <w:pPr>
        <w:keepNext/>
        <w:widowControl w:val="0"/>
        <w:ind w:firstLine="539"/>
        <w:jc w:val="both"/>
        <w:rPr>
          <w:sz w:val="28"/>
          <w:szCs w:val="28"/>
        </w:rPr>
      </w:pPr>
      <w:r w:rsidRPr="007D7DDA">
        <w:rPr>
          <w:sz w:val="28"/>
          <w:szCs w:val="28"/>
        </w:rPr>
        <w:t xml:space="preserve">у пункті 18 </w:t>
      </w:r>
      <w:r w:rsidR="008E603C" w:rsidRPr="007D7DDA">
        <w:rPr>
          <w:sz w:val="28"/>
          <w:szCs w:val="28"/>
        </w:rPr>
        <w:t>слова «на ринку цінних паперів» замінити словами «на ринках капіталу та організованих товарних ринках»;</w:t>
      </w:r>
    </w:p>
    <w:p w14:paraId="1B70D085" w14:textId="77777777" w:rsidR="006E1781" w:rsidRPr="00696C6C" w:rsidRDefault="006E1781" w:rsidP="008E603C">
      <w:pPr>
        <w:keepNext/>
        <w:widowControl w:val="0"/>
        <w:ind w:firstLine="539"/>
        <w:jc w:val="both"/>
        <w:rPr>
          <w:sz w:val="28"/>
          <w:szCs w:val="28"/>
          <w:highlight w:val="lightGray"/>
        </w:rPr>
      </w:pPr>
    </w:p>
    <w:p w14:paraId="51FC4C64" w14:textId="77777777" w:rsidR="008E603C" w:rsidRPr="007D7DDA" w:rsidRDefault="007D7DDA" w:rsidP="009513C2">
      <w:pPr>
        <w:pStyle w:val="1"/>
      </w:pPr>
      <w:r w:rsidRPr="007D7DDA">
        <w:t>4</w:t>
      </w:r>
      <w:r w:rsidR="008E603C" w:rsidRPr="007D7DDA">
        <w:t>) у розділі VІ:</w:t>
      </w:r>
    </w:p>
    <w:p w14:paraId="7F0D3919" w14:textId="77777777" w:rsidR="002B4158" w:rsidRDefault="002B4158" w:rsidP="008E603C">
      <w:pPr>
        <w:keepNext/>
        <w:widowControl w:val="0"/>
        <w:ind w:firstLine="539"/>
        <w:jc w:val="both"/>
        <w:rPr>
          <w:sz w:val="28"/>
          <w:szCs w:val="28"/>
        </w:rPr>
      </w:pPr>
    </w:p>
    <w:p w14:paraId="6EB45B72" w14:textId="77777777" w:rsidR="008E603C" w:rsidRPr="007D7DDA" w:rsidRDefault="008E603C" w:rsidP="008E603C">
      <w:pPr>
        <w:keepNext/>
        <w:widowControl w:val="0"/>
        <w:ind w:firstLine="539"/>
        <w:jc w:val="both"/>
        <w:rPr>
          <w:sz w:val="28"/>
          <w:szCs w:val="28"/>
        </w:rPr>
      </w:pPr>
      <w:r w:rsidRPr="007D7DDA">
        <w:rPr>
          <w:sz w:val="28"/>
          <w:szCs w:val="28"/>
        </w:rPr>
        <w:t>у пункті 4:</w:t>
      </w:r>
    </w:p>
    <w:p w14:paraId="1825048D" w14:textId="77777777" w:rsidR="00E6313A" w:rsidRPr="007D7DDA" w:rsidRDefault="00E6313A" w:rsidP="008E603C">
      <w:pPr>
        <w:keepNext/>
        <w:widowControl w:val="0"/>
        <w:ind w:firstLine="539"/>
        <w:jc w:val="both"/>
        <w:rPr>
          <w:sz w:val="28"/>
          <w:szCs w:val="28"/>
        </w:rPr>
      </w:pPr>
    </w:p>
    <w:p w14:paraId="5F2C4A7F" w14:textId="77777777" w:rsidR="00CB46F7" w:rsidRPr="007D7DDA" w:rsidRDefault="00B61B1A" w:rsidP="00CB46F7">
      <w:pPr>
        <w:keepNext/>
        <w:widowControl w:val="0"/>
        <w:ind w:firstLine="539"/>
        <w:jc w:val="both"/>
        <w:rPr>
          <w:sz w:val="28"/>
          <w:szCs w:val="28"/>
        </w:rPr>
      </w:pPr>
      <w:r w:rsidRPr="007D7DDA">
        <w:rPr>
          <w:sz w:val="28"/>
          <w:szCs w:val="28"/>
        </w:rPr>
        <w:t>у підпункті 2 слова «з</w:t>
      </w:r>
      <w:r w:rsidR="00CB46F7" w:rsidRPr="007D7DDA">
        <w:rPr>
          <w:sz w:val="28"/>
          <w:szCs w:val="28"/>
        </w:rPr>
        <w:t xml:space="preserve"> </w:t>
      </w:r>
      <w:r w:rsidRPr="007D7DDA">
        <w:rPr>
          <w:sz w:val="28"/>
          <w:szCs w:val="28"/>
        </w:rPr>
        <w:t>подальшим накладенням</w:t>
      </w:r>
      <w:r w:rsidR="00CB46F7" w:rsidRPr="007D7DDA">
        <w:rPr>
          <w:sz w:val="28"/>
          <w:szCs w:val="28"/>
        </w:rPr>
        <w:t xml:space="preserve"> </w:t>
      </w:r>
      <w:r w:rsidRPr="007D7DDA">
        <w:rPr>
          <w:sz w:val="28"/>
          <w:szCs w:val="28"/>
        </w:rPr>
        <w:t>кваліфікованого</w:t>
      </w:r>
      <w:r w:rsidR="00CB46F7" w:rsidRPr="007D7DDA">
        <w:rPr>
          <w:sz w:val="28"/>
          <w:szCs w:val="28"/>
        </w:rPr>
        <w:t xml:space="preserve"> </w:t>
      </w:r>
      <w:r w:rsidRPr="007D7DDA">
        <w:rPr>
          <w:sz w:val="28"/>
          <w:szCs w:val="28"/>
        </w:rPr>
        <w:t>електронного підпису»</w:t>
      </w:r>
      <w:r w:rsidR="00CB46F7" w:rsidRPr="007D7DDA">
        <w:rPr>
          <w:sz w:val="28"/>
          <w:szCs w:val="28"/>
        </w:rPr>
        <w:t xml:space="preserve"> </w:t>
      </w:r>
      <w:r w:rsidRPr="007D7DDA">
        <w:rPr>
          <w:sz w:val="28"/>
          <w:szCs w:val="28"/>
        </w:rPr>
        <w:t>замінити словами «з</w:t>
      </w:r>
      <w:r w:rsidR="00CB46F7" w:rsidRPr="007D7DDA">
        <w:rPr>
          <w:sz w:val="28"/>
          <w:szCs w:val="28"/>
        </w:rPr>
        <w:t xml:space="preserve"> </w:t>
      </w:r>
      <w:r w:rsidRPr="007D7DDA">
        <w:rPr>
          <w:sz w:val="28"/>
          <w:szCs w:val="28"/>
        </w:rPr>
        <w:t>подальшим накладенням</w:t>
      </w:r>
      <w:r w:rsidR="00CB46F7" w:rsidRPr="007D7DDA">
        <w:rPr>
          <w:sz w:val="28"/>
          <w:szCs w:val="28"/>
        </w:rPr>
        <w:t xml:space="preserve"> </w:t>
      </w:r>
      <w:r w:rsidRPr="007D7DDA">
        <w:rPr>
          <w:sz w:val="28"/>
          <w:szCs w:val="28"/>
        </w:rPr>
        <w:t>електронного підпису, що</w:t>
      </w:r>
      <w:r w:rsidR="00CB46F7" w:rsidRPr="007D7DDA">
        <w:rPr>
          <w:sz w:val="28"/>
          <w:szCs w:val="28"/>
        </w:rPr>
        <w:t xml:space="preserve"> базується на кваліфікованому сертифікаті електронного підпису</w:t>
      </w:r>
      <w:r w:rsidR="005658F5" w:rsidRPr="007D7DDA">
        <w:rPr>
          <w:sz w:val="28"/>
          <w:szCs w:val="28"/>
        </w:rPr>
        <w:t>,</w:t>
      </w:r>
      <w:r w:rsidR="00CB46F7" w:rsidRPr="007D7DDA">
        <w:rPr>
          <w:sz w:val="28"/>
          <w:szCs w:val="28"/>
        </w:rPr>
        <w:t>»;</w:t>
      </w:r>
    </w:p>
    <w:p w14:paraId="4132C998" w14:textId="77777777" w:rsidR="00CB46F7" w:rsidRPr="007D7DDA" w:rsidRDefault="00CB46F7" w:rsidP="00CB46F7">
      <w:pPr>
        <w:keepNext/>
        <w:widowControl w:val="0"/>
        <w:ind w:firstLine="539"/>
        <w:jc w:val="both"/>
        <w:rPr>
          <w:sz w:val="28"/>
          <w:szCs w:val="28"/>
        </w:rPr>
      </w:pPr>
    </w:p>
    <w:p w14:paraId="546CB5CB" w14:textId="77777777" w:rsidR="00CB46F7" w:rsidRPr="007D7DDA" w:rsidRDefault="00CB46F7" w:rsidP="00CB46F7">
      <w:pPr>
        <w:keepNext/>
        <w:widowControl w:val="0"/>
        <w:ind w:firstLine="539"/>
        <w:jc w:val="both"/>
        <w:rPr>
          <w:sz w:val="28"/>
          <w:szCs w:val="28"/>
        </w:rPr>
      </w:pPr>
      <w:r w:rsidRPr="007D7DDA">
        <w:rPr>
          <w:sz w:val="28"/>
          <w:szCs w:val="28"/>
        </w:rPr>
        <w:t>у абзаці третьому підпункту 3 слова «з подальшим накладенням кваліфікованого електронного підпису» замінити словами «з подальшим накладенням електронного підпису, що базується на кваліфікованому сертифікаті електронного підпису</w:t>
      </w:r>
      <w:r w:rsidR="005658F5" w:rsidRPr="007D7DDA">
        <w:rPr>
          <w:sz w:val="28"/>
          <w:szCs w:val="28"/>
        </w:rPr>
        <w:t>,</w:t>
      </w:r>
      <w:r w:rsidRPr="007D7DDA">
        <w:rPr>
          <w:sz w:val="28"/>
          <w:szCs w:val="28"/>
        </w:rPr>
        <w:t>»;</w:t>
      </w:r>
    </w:p>
    <w:p w14:paraId="698703F6" w14:textId="77777777" w:rsidR="00E6313A" w:rsidRPr="007D7DDA" w:rsidRDefault="00E6313A" w:rsidP="008E603C">
      <w:pPr>
        <w:keepNext/>
        <w:widowControl w:val="0"/>
        <w:ind w:firstLine="539"/>
        <w:jc w:val="both"/>
        <w:rPr>
          <w:sz w:val="28"/>
          <w:szCs w:val="28"/>
        </w:rPr>
      </w:pPr>
    </w:p>
    <w:p w14:paraId="7BAFDEB0" w14:textId="77777777" w:rsidR="00062A3F" w:rsidRPr="007D7DDA" w:rsidRDefault="008E603C" w:rsidP="008E603C">
      <w:pPr>
        <w:keepNext/>
        <w:widowControl w:val="0"/>
        <w:ind w:firstLine="539"/>
        <w:jc w:val="both"/>
        <w:rPr>
          <w:sz w:val="28"/>
          <w:szCs w:val="28"/>
        </w:rPr>
      </w:pPr>
      <w:r w:rsidRPr="007D7DDA">
        <w:rPr>
          <w:sz w:val="28"/>
          <w:szCs w:val="28"/>
        </w:rPr>
        <w:t>у підпункті 4</w:t>
      </w:r>
      <w:r w:rsidR="00062A3F" w:rsidRPr="007D7DDA">
        <w:rPr>
          <w:sz w:val="28"/>
          <w:szCs w:val="28"/>
        </w:rPr>
        <w:t>:</w:t>
      </w:r>
    </w:p>
    <w:p w14:paraId="24FEFC7A" w14:textId="77777777" w:rsidR="00062A3F" w:rsidRPr="00696C6C" w:rsidRDefault="00062A3F" w:rsidP="008E603C">
      <w:pPr>
        <w:keepNext/>
        <w:widowControl w:val="0"/>
        <w:ind w:firstLine="539"/>
        <w:jc w:val="both"/>
        <w:rPr>
          <w:sz w:val="28"/>
          <w:szCs w:val="28"/>
          <w:highlight w:val="lightGray"/>
        </w:rPr>
      </w:pPr>
    </w:p>
    <w:p w14:paraId="65289595" w14:textId="77777777" w:rsidR="00062A3F" w:rsidRPr="007D7DDA" w:rsidRDefault="00062A3F" w:rsidP="00062A3F">
      <w:pPr>
        <w:keepNext/>
        <w:widowControl w:val="0"/>
        <w:ind w:firstLine="539"/>
        <w:jc w:val="both"/>
        <w:rPr>
          <w:sz w:val="28"/>
          <w:szCs w:val="28"/>
        </w:rPr>
      </w:pPr>
      <w:r w:rsidRPr="007D7DDA">
        <w:rPr>
          <w:sz w:val="28"/>
          <w:szCs w:val="28"/>
        </w:rPr>
        <w:t>абзац перший викласти в такій редакції:</w:t>
      </w:r>
    </w:p>
    <w:p w14:paraId="60FF56FC" w14:textId="2556A519" w:rsidR="00062A3F" w:rsidRPr="007D7DDA" w:rsidRDefault="00062A3F" w:rsidP="008E603C">
      <w:pPr>
        <w:keepNext/>
        <w:widowControl w:val="0"/>
        <w:ind w:firstLine="539"/>
        <w:jc w:val="both"/>
        <w:rPr>
          <w:sz w:val="28"/>
          <w:szCs w:val="28"/>
        </w:rPr>
      </w:pPr>
      <w:r w:rsidRPr="007D7DDA">
        <w:rPr>
          <w:sz w:val="28"/>
          <w:szCs w:val="28"/>
        </w:rPr>
        <w:t>«4) отримання електронної копії е-паспорта</w:t>
      </w:r>
      <w:r w:rsidR="00510794">
        <w:rPr>
          <w:sz w:val="28"/>
          <w:szCs w:val="28"/>
        </w:rPr>
        <w:t xml:space="preserve"> </w:t>
      </w:r>
      <w:r w:rsidRPr="007D7DDA">
        <w:rPr>
          <w:sz w:val="28"/>
          <w:szCs w:val="28"/>
        </w:rPr>
        <w:t>/ е-паспорта для виїзду за кордон</w:t>
      </w:r>
      <w:r w:rsidR="00510794">
        <w:rPr>
          <w:sz w:val="28"/>
          <w:szCs w:val="28"/>
        </w:rPr>
        <w:t xml:space="preserve"> </w:t>
      </w:r>
      <w:r w:rsidR="005F050B" w:rsidRPr="00650031">
        <w:rPr>
          <w:sz w:val="28"/>
          <w:szCs w:val="28"/>
        </w:rPr>
        <w:t>/ е-посвідки на постійне проживання</w:t>
      </w:r>
      <w:r w:rsidR="00510794">
        <w:rPr>
          <w:sz w:val="28"/>
          <w:szCs w:val="28"/>
        </w:rPr>
        <w:t xml:space="preserve"> </w:t>
      </w:r>
      <w:r w:rsidR="005F050B" w:rsidRPr="00650031">
        <w:rPr>
          <w:sz w:val="28"/>
          <w:szCs w:val="28"/>
        </w:rPr>
        <w:t>/ е-посвідки на тимчасове проживання</w:t>
      </w:r>
      <w:r w:rsidRPr="00650031">
        <w:rPr>
          <w:sz w:val="28"/>
          <w:szCs w:val="28"/>
        </w:rPr>
        <w:t>,</w:t>
      </w:r>
      <w:r w:rsidRPr="007D7DDA">
        <w:rPr>
          <w:sz w:val="28"/>
          <w:szCs w:val="28"/>
        </w:rPr>
        <w:t xml:space="preserve"> сформованої засобами Єдиного державного </w:t>
      </w:r>
      <w:proofErr w:type="spellStart"/>
      <w:r w:rsidRPr="007D7DDA">
        <w:rPr>
          <w:sz w:val="28"/>
          <w:szCs w:val="28"/>
        </w:rPr>
        <w:t>вебпорталу</w:t>
      </w:r>
      <w:proofErr w:type="spellEnd"/>
      <w:r w:rsidRPr="007D7DDA">
        <w:rPr>
          <w:sz w:val="28"/>
          <w:szCs w:val="28"/>
        </w:rPr>
        <w:t xml:space="preserve"> електронних послуг (далі - Портал Дія) із накладенням віддаленого кваліфікованого електронного підпису «</w:t>
      </w:r>
      <w:proofErr w:type="spellStart"/>
      <w:r w:rsidRPr="007D7DDA">
        <w:rPr>
          <w:sz w:val="28"/>
          <w:szCs w:val="28"/>
        </w:rPr>
        <w:t>Дія.Підпис</w:t>
      </w:r>
      <w:proofErr w:type="spellEnd"/>
      <w:r w:rsidRPr="007D7DDA">
        <w:rPr>
          <w:sz w:val="28"/>
          <w:szCs w:val="28"/>
        </w:rPr>
        <w:t>» («Дія ID») особи та кваліфікованої електронної печатки технічного адміністратора Порталу Дія з відповідною кваліфікованою електронною позначкою часу, що відповідатиме даті здійснення суб’єктом первинного фінансового моніторингу верифікації особи.»</w:t>
      </w:r>
      <w:r w:rsidR="00E31592">
        <w:rPr>
          <w:sz w:val="28"/>
          <w:szCs w:val="28"/>
        </w:rPr>
        <w:t>;</w:t>
      </w:r>
    </w:p>
    <w:p w14:paraId="3EB8E3EE" w14:textId="77777777" w:rsidR="00062A3F" w:rsidRPr="007D7DDA" w:rsidRDefault="00062A3F" w:rsidP="008E603C">
      <w:pPr>
        <w:keepNext/>
        <w:widowControl w:val="0"/>
        <w:ind w:firstLine="539"/>
        <w:jc w:val="both"/>
        <w:rPr>
          <w:sz w:val="28"/>
          <w:szCs w:val="28"/>
        </w:rPr>
      </w:pPr>
    </w:p>
    <w:p w14:paraId="560CE7E4" w14:textId="77777777" w:rsidR="008E603C" w:rsidRPr="007D7DDA" w:rsidRDefault="008E603C" w:rsidP="008E603C">
      <w:pPr>
        <w:keepNext/>
        <w:widowControl w:val="0"/>
        <w:ind w:firstLine="539"/>
        <w:jc w:val="both"/>
        <w:rPr>
          <w:sz w:val="28"/>
          <w:szCs w:val="28"/>
        </w:rPr>
      </w:pPr>
      <w:r w:rsidRPr="007D7DDA">
        <w:rPr>
          <w:sz w:val="28"/>
          <w:szCs w:val="28"/>
        </w:rPr>
        <w:t>абзац третій викласти в такій редакції:</w:t>
      </w:r>
    </w:p>
    <w:p w14:paraId="48290C24" w14:textId="3A22821F" w:rsidR="008E603C" w:rsidRPr="007D7DDA" w:rsidRDefault="005F050B" w:rsidP="008E603C">
      <w:pPr>
        <w:keepNext/>
        <w:widowControl w:val="0"/>
        <w:ind w:firstLine="539"/>
        <w:jc w:val="both"/>
        <w:rPr>
          <w:sz w:val="28"/>
          <w:szCs w:val="28"/>
        </w:rPr>
      </w:pPr>
      <w:r w:rsidRPr="00E31592">
        <w:rPr>
          <w:sz w:val="28"/>
          <w:szCs w:val="28"/>
        </w:rPr>
        <w:t>«</w:t>
      </w:r>
      <w:proofErr w:type="spellStart"/>
      <w:r w:rsidRPr="00E31592">
        <w:rPr>
          <w:sz w:val="28"/>
          <w:szCs w:val="28"/>
        </w:rPr>
        <w:t>Надійними</w:t>
      </w:r>
      <w:proofErr w:type="spellEnd"/>
      <w:r w:rsidRPr="00E31592">
        <w:rPr>
          <w:sz w:val="28"/>
          <w:szCs w:val="28"/>
        </w:rPr>
        <w:t xml:space="preserve"> джерелами вважаються офіційні веб-сайти органів </w:t>
      </w:r>
      <w:proofErr w:type="spellStart"/>
      <w:r w:rsidRPr="00E31592">
        <w:rPr>
          <w:sz w:val="28"/>
          <w:szCs w:val="28"/>
        </w:rPr>
        <w:t>державноі</w:t>
      </w:r>
      <w:proofErr w:type="spellEnd"/>
      <w:r w:rsidRPr="00E31592">
        <w:rPr>
          <w:sz w:val="28"/>
          <w:szCs w:val="28"/>
        </w:rPr>
        <w:t xml:space="preserve">̈ влади та регуляторів фінансових ринків, бази даних </w:t>
      </w:r>
      <w:proofErr w:type="spellStart"/>
      <w:r w:rsidRPr="00E31592">
        <w:rPr>
          <w:sz w:val="28"/>
          <w:szCs w:val="28"/>
        </w:rPr>
        <w:t>сервіс-провайдерів</w:t>
      </w:r>
      <w:proofErr w:type="spellEnd"/>
      <w:r w:rsidRPr="00E31592">
        <w:rPr>
          <w:sz w:val="28"/>
          <w:szCs w:val="28"/>
        </w:rPr>
        <w:t xml:space="preserve"> та інші джерела, зазначені в окремих пунктах цього Положення.»</w:t>
      </w:r>
      <w:r w:rsidR="008E603C" w:rsidRPr="00E31592">
        <w:rPr>
          <w:sz w:val="28"/>
          <w:szCs w:val="28"/>
        </w:rPr>
        <w:t>;</w:t>
      </w:r>
    </w:p>
    <w:p w14:paraId="69C393A6" w14:textId="77777777" w:rsidR="00E6313A" w:rsidRPr="00696C6C" w:rsidRDefault="00E6313A" w:rsidP="008E603C">
      <w:pPr>
        <w:keepNext/>
        <w:widowControl w:val="0"/>
        <w:ind w:firstLine="539"/>
        <w:jc w:val="both"/>
        <w:rPr>
          <w:sz w:val="28"/>
          <w:szCs w:val="28"/>
          <w:highlight w:val="lightGray"/>
        </w:rPr>
      </w:pPr>
    </w:p>
    <w:p w14:paraId="0F042797" w14:textId="77777777" w:rsidR="008E603C" w:rsidRPr="007D7DDA" w:rsidRDefault="008E603C" w:rsidP="008E603C">
      <w:pPr>
        <w:keepNext/>
        <w:widowControl w:val="0"/>
        <w:ind w:firstLine="539"/>
        <w:jc w:val="both"/>
        <w:rPr>
          <w:sz w:val="28"/>
          <w:szCs w:val="28"/>
        </w:rPr>
      </w:pPr>
      <w:r w:rsidRPr="007D7DDA">
        <w:rPr>
          <w:sz w:val="28"/>
          <w:szCs w:val="28"/>
        </w:rPr>
        <w:t>у пункті 11:</w:t>
      </w:r>
    </w:p>
    <w:p w14:paraId="2D6F8EFE" w14:textId="77777777" w:rsidR="00E6313A" w:rsidRPr="007D7DDA" w:rsidRDefault="00E6313A" w:rsidP="008E603C">
      <w:pPr>
        <w:keepNext/>
        <w:widowControl w:val="0"/>
        <w:ind w:firstLine="539"/>
        <w:jc w:val="both"/>
        <w:rPr>
          <w:sz w:val="28"/>
          <w:szCs w:val="28"/>
        </w:rPr>
      </w:pPr>
    </w:p>
    <w:p w14:paraId="2BCD7686" w14:textId="77777777" w:rsidR="008E603C" w:rsidRPr="007D7DDA" w:rsidRDefault="008E603C" w:rsidP="008E603C">
      <w:pPr>
        <w:keepNext/>
        <w:widowControl w:val="0"/>
        <w:ind w:firstLine="539"/>
        <w:jc w:val="both"/>
        <w:rPr>
          <w:sz w:val="28"/>
          <w:szCs w:val="28"/>
        </w:rPr>
      </w:pPr>
      <w:r w:rsidRPr="007D7DDA">
        <w:rPr>
          <w:sz w:val="28"/>
          <w:szCs w:val="28"/>
        </w:rPr>
        <w:t xml:space="preserve">абзац третій викласти в такій редакції: </w:t>
      </w:r>
    </w:p>
    <w:p w14:paraId="0448BAC4" w14:textId="77777777" w:rsidR="008E603C" w:rsidRPr="007D7DDA" w:rsidRDefault="008E603C" w:rsidP="008E603C">
      <w:pPr>
        <w:keepNext/>
        <w:widowControl w:val="0"/>
        <w:ind w:firstLine="539"/>
        <w:jc w:val="both"/>
        <w:rPr>
          <w:sz w:val="28"/>
          <w:szCs w:val="28"/>
        </w:rPr>
      </w:pPr>
      <w:r w:rsidRPr="007D7DDA">
        <w:rPr>
          <w:sz w:val="28"/>
          <w:szCs w:val="28"/>
        </w:rPr>
        <w:t>«</w:t>
      </w:r>
      <w:r w:rsidR="00802BE1" w:rsidRPr="00802BE1">
        <w:rPr>
          <w:sz w:val="28"/>
          <w:szCs w:val="28"/>
        </w:rPr>
        <w:t xml:space="preserve">загальна сума проведення фінансових операцій не перевищує 400 тисяч гривень на рік (еквівалент). Зазначена умова не поширюється на випадки закриття позиції за розрахунковим </w:t>
      </w:r>
      <w:proofErr w:type="spellStart"/>
      <w:r w:rsidR="00802BE1" w:rsidRPr="00802BE1">
        <w:rPr>
          <w:sz w:val="28"/>
          <w:szCs w:val="28"/>
        </w:rPr>
        <w:t>деривативним</w:t>
      </w:r>
      <w:proofErr w:type="spellEnd"/>
      <w:r w:rsidR="00802BE1" w:rsidRPr="00802BE1">
        <w:rPr>
          <w:sz w:val="28"/>
          <w:szCs w:val="28"/>
        </w:rPr>
        <w:t xml:space="preserve"> (</w:t>
      </w:r>
      <w:proofErr w:type="spellStart"/>
      <w:r w:rsidR="00802BE1" w:rsidRPr="00802BE1">
        <w:rPr>
          <w:sz w:val="28"/>
          <w:szCs w:val="28"/>
        </w:rPr>
        <w:t>деривативними</w:t>
      </w:r>
      <w:proofErr w:type="spellEnd"/>
      <w:r w:rsidR="00802BE1" w:rsidRPr="00802BE1">
        <w:rPr>
          <w:sz w:val="28"/>
          <w:szCs w:val="28"/>
        </w:rPr>
        <w:t>) контрактом (контрактами), операції пов’язані з технологією біржових торгів, які не призводять до переходу прав власності та операції з переказу/отримання активів на/з рахунків особи, яка провадить клірингову діяльність, з метою забезпечення гарантій виконання правочинів відповідно до правил клірингу, а також інших операцій, не пов’язаних з переходом прав власності</w:t>
      </w:r>
      <w:r w:rsidR="00802BE1">
        <w:rPr>
          <w:sz w:val="28"/>
          <w:szCs w:val="28"/>
        </w:rPr>
        <w:t>;»</w:t>
      </w:r>
      <w:r w:rsidRPr="007D7DDA">
        <w:rPr>
          <w:sz w:val="28"/>
          <w:szCs w:val="28"/>
        </w:rPr>
        <w:t>;</w:t>
      </w:r>
    </w:p>
    <w:p w14:paraId="75319AA3" w14:textId="77777777" w:rsidR="00E6313A" w:rsidRPr="007D7DDA" w:rsidRDefault="00E6313A" w:rsidP="008E603C">
      <w:pPr>
        <w:keepNext/>
        <w:widowControl w:val="0"/>
        <w:ind w:firstLine="539"/>
        <w:jc w:val="both"/>
        <w:rPr>
          <w:sz w:val="28"/>
          <w:szCs w:val="28"/>
        </w:rPr>
      </w:pPr>
    </w:p>
    <w:p w14:paraId="0B064A37" w14:textId="77777777" w:rsidR="008E603C" w:rsidRPr="007D7DDA" w:rsidRDefault="008E603C" w:rsidP="008E603C">
      <w:pPr>
        <w:keepNext/>
        <w:widowControl w:val="0"/>
        <w:ind w:firstLine="539"/>
        <w:jc w:val="both"/>
        <w:rPr>
          <w:sz w:val="28"/>
          <w:szCs w:val="28"/>
        </w:rPr>
      </w:pPr>
      <w:r w:rsidRPr="007D7DDA">
        <w:rPr>
          <w:sz w:val="28"/>
          <w:szCs w:val="28"/>
        </w:rPr>
        <w:t xml:space="preserve">абзац четвертий викласти в такій редакції: </w:t>
      </w:r>
    </w:p>
    <w:p w14:paraId="0B59E225" w14:textId="77777777" w:rsidR="008E603C" w:rsidRPr="007D7DDA" w:rsidRDefault="008E603C" w:rsidP="008E603C">
      <w:pPr>
        <w:keepNext/>
        <w:widowControl w:val="0"/>
        <w:ind w:firstLine="539"/>
        <w:jc w:val="both"/>
        <w:rPr>
          <w:sz w:val="28"/>
          <w:szCs w:val="28"/>
        </w:rPr>
      </w:pPr>
      <w:r w:rsidRPr="007D7DDA">
        <w:rPr>
          <w:sz w:val="28"/>
          <w:szCs w:val="28"/>
        </w:rPr>
        <w:t>«фінансові операції здійснюються виключно в безготівковій формі</w:t>
      </w:r>
      <w:r w:rsidR="003B55B6" w:rsidRPr="007D7DDA">
        <w:rPr>
          <w:sz w:val="28"/>
          <w:szCs w:val="28"/>
        </w:rPr>
        <w:t xml:space="preserve"> </w:t>
      </w:r>
      <w:r w:rsidRPr="007D7DDA">
        <w:rPr>
          <w:sz w:val="28"/>
          <w:szCs w:val="28"/>
        </w:rPr>
        <w:t>(включаючи випадки придбання цінних паперів за рахунок готівки, яка була переказана на рахунок професійного учасника ринків капіталу через банківську установу, платіжну систему);»;</w:t>
      </w:r>
    </w:p>
    <w:p w14:paraId="124567D5" w14:textId="77777777" w:rsidR="00E6313A" w:rsidRPr="00696C6C" w:rsidRDefault="00E6313A" w:rsidP="008E603C">
      <w:pPr>
        <w:keepNext/>
        <w:widowControl w:val="0"/>
        <w:ind w:firstLine="539"/>
        <w:jc w:val="both"/>
        <w:rPr>
          <w:sz w:val="28"/>
          <w:szCs w:val="28"/>
          <w:highlight w:val="lightGray"/>
        </w:rPr>
      </w:pPr>
    </w:p>
    <w:p w14:paraId="0BAD0750" w14:textId="77777777" w:rsidR="0076162C" w:rsidRPr="007D7DDA" w:rsidRDefault="0076162C" w:rsidP="0076162C">
      <w:pPr>
        <w:keepNext/>
        <w:widowControl w:val="0"/>
        <w:ind w:firstLine="539"/>
        <w:jc w:val="both"/>
        <w:rPr>
          <w:sz w:val="28"/>
          <w:szCs w:val="28"/>
        </w:rPr>
      </w:pPr>
      <w:r w:rsidRPr="007D7DDA">
        <w:rPr>
          <w:sz w:val="28"/>
          <w:szCs w:val="28"/>
        </w:rPr>
        <w:t>у підпункті 1 слова «засвідченої кваліфікованим електронним підписом» замінити словами «засвідченої електронним підписом, що базується на кваліфікованому сертифікаті електронного підпису,»;</w:t>
      </w:r>
    </w:p>
    <w:p w14:paraId="07FE2CA2" w14:textId="77777777" w:rsidR="0076162C" w:rsidRPr="00696C6C" w:rsidRDefault="0076162C" w:rsidP="0076162C">
      <w:pPr>
        <w:keepNext/>
        <w:widowControl w:val="0"/>
        <w:ind w:firstLine="539"/>
        <w:jc w:val="both"/>
        <w:rPr>
          <w:sz w:val="28"/>
          <w:szCs w:val="28"/>
          <w:highlight w:val="lightGray"/>
        </w:rPr>
      </w:pPr>
    </w:p>
    <w:p w14:paraId="3D02E88A" w14:textId="77777777" w:rsidR="0076162C" w:rsidRPr="007D7DDA" w:rsidRDefault="0076162C" w:rsidP="0076162C">
      <w:pPr>
        <w:keepNext/>
        <w:widowControl w:val="0"/>
        <w:ind w:firstLine="539"/>
        <w:jc w:val="both"/>
        <w:rPr>
          <w:sz w:val="28"/>
          <w:szCs w:val="28"/>
        </w:rPr>
      </w:pPr>
      <w:r w:rsidRPr="007D7DDA">
        <w:rPr>
          <w:sz w:val="28"/>
          <w:szCs w:val="28"/>
        </w:rPr>
        <w:t xml:space="preserve">у підпункті 3 слова «з подальшим накладенням кваліфікованого електронного підпису» </w:t>
      </w:r>
      <w:r w:rsidR="00723692" w:rsidRPr="007D7DDA">
        <w:rPr>
          <w:sz w:val="28"/>
          <w:szCs w:val="28"/>
        </w:rPr>
        <w:t>замінити словами «</w:t>
      </w:r>
      <w:r w:rsidRPr="007D7DDA">
        <w:rPr>
          <w:sz w:val="28"/>
          <w:szCs w:val="28"/>
        </w:rPr>
        <w:t>з подальшим накладенням електронного підпису, що базується на кваліфікованому сертифікаті електронного підпису</w:t>
      </w:r>
      <w:r w:rsidR="005658F5" w:rsidRPr="007D7DDA">
        <w:rPr>
          <w:sz w:val="28"/>
          <w:szCs w:val="28"/>
        </w:rPr>
        <w:t>,</w:t>
      </w:r>
      <w:r w:rsidRPr="007D7DDA">
        <w:rPr>
          <w:sz w:val="28"/>
          <w:szCs w:val="28"/>
        </w:rPr>
        <w:t>»;</w:t>
      </w:r>
    </w:p>
    <w:p w14:paraId="339FDDFC" w14:textId="77777777" w:rsidR="0076162C" w:rsidRPr="00696C6C" w:rsidRDefault="0076162C" w:rsidP="0076162C">
      <w:pPr>
        <w:keepNext/>
        <w:widowControl w:val="0"/>
        <w:ind w:firstLine="539"/>
        <w:jc w:val="both"/>
        <w:rPr>
          <w:sz w:val="28"/>
          <w:szCs w:val="28"/>
          <w:highlight w:val="lightGray"/>
        </w:rPr>
      </w:pPr>
    </w:p>
    <w:p w14:paraId="1713DCF3" w14:textId="77777777" w:rsidR="0076162C" w:rsidRPr="007D7DDA" w:rsidRDefault="0076162C" w:rsidP="0076162C">
      <w:pPr>
        <w:keepNext/>
        <w:widowControl w:val="0"/>
        <w:ind w:firstLine="539"/>
        <w:jc w:val="both"/>
        <w:rPr>
          <w:sz w:val="28"/>
          <w:szCs w:val="28"/>
        </w:rPr>
      </w:pPr>
      <w:r w:rsidRPr="007D7DDA">
        <w:rPr>
          <w:sz w:val="28"/>
          <w:szCs w:val="28"/>
        </w:rPr>
        <w:t>у абзаці третьому підпункту 4 слова «з подальшим накладенням кваліфікованого електронного підпису» замінити словами «з подальшим накладенням електронного підпису, що базується на кваліфікованому сертифікаті електронного підпису,»;</w:t>
      </w:r>
    </w:p>
    <w:p w14:paraId="701005EE" w14:textId="77777777" w:rsidR="00E6313A" w:rsidRPr="00696C6C" w:rsidRDefault="00E6313A" w:rsidP="008E603C">
      <w:pPr>
        <w:keepNext/>
        <w:widowControl w:val="0"/>
        <w:ind w:firstLine="539"/>
        <w:jc w:val="both"/>
        <w:rPr>
          <w:sz w:val="28"/>
          <w:szCs w:val="28"/>
          <w:highlight w:val="lightGray"/>
        </w:rPr>
      </w:pPr>
    </w:p>
    <w:p w14:paraId="5E346E56" w14:textId="77777777" w:rsidR="008E603C" w:rsidRPr="00AC3F0A" w:rsidRDefault="00AC3F0A" w:rsidP="00E6313A">
      <w:pPr>
        <w:pStyle w:val="1"/>
      </w:pPr>
      <w:r w:rsidRPr="00AC3F0A">
        <w:t>5</w:t>
      </w:r>
      <w:r w:rsidR="008E603C" w:rsidRPr="00AC3F0A">
        <w:t>) у розділі VІІ:</w:t>
      </w:r>
    </w:p>
    <w:p w14:paraId="1C79B4BB" w14:textId="77777777" w:rsidR="00E6313A" w:rsidRPr="00696C6C" w:rsidRDefault="00E6313A" w:rsidP="008E603C">
      <w:pPr>
        <w:keepNext/>
        <w:widowControl w:val="0"/>
        <w:ind w:firstLine="539"/>
        <w:jc w:val="both"/>
        <w:rPr>
          <w:sz w:val="28"/>
          <w:szCs w:val="28"/>
          <w:highlight w:val="lightGray"/>
        </w:rPr>
      </w:pPr>
    </w:p>
    <w:p w14:paraId="04173B76" w14:textId="77777777" w:rsidR="008E603C" w:rsidRPr="00AC3F0A" w:rsidRDefault="008E603C" w:rsidP="008E603C">
      <w:pPr>
        <w:keepNext/>
        <w:widowControl w:val="0"/>
        <w:ind w:firstLine="539"/>
        <w:jc w:val="both"/>
        <w:rPr>
          <w:sz w:val="28"/>
          <w:szCs w:val="28"/>
        </w:rPr>
      </w:pPr>
      <w:r w:rsidRPr="00AC3F0A">
        <w:rPr>
          <w:sz w:val="28"/>
          <w:szCs w:val="28"/>
        </w:rPr>
        <w:t>у пункті 1 слова «фондового ринку (ринку цінних паперів)» замінити словами «ринків капіталу та організованих товарних ринків»;</w:t>
      </w:r>
    </w:p>
    <w:p w14:paraId="0A50C2F6" w14:textId="77777777" w:rsidR="00E6313A" w:rsidRPr="00AC3F0A" w:rsidRDefault="00E6313A" w:rsidP="008E603C">
      <w:pPr>
        <w:keepNext/>
        <w:widowControl w:val="0"/>
        <w:ind w:firstLine="539"/>
        <w:jc w:val="both"/>
        <w:rPr>
          <w:sz w:val="28"/>
          <w:szCs w:val="28"/>
        </w:rPr>
      </w:pPr>
    </w:p>
    <w:p w14:paraId="57540778" w14:textId="77777777" w:rsidR="008E603C" w:rsidRPr="00AC3F0A" w:rsidRDefault="008E603C" w:rsidP="008E603C">
      <w:pPr>
        <w:keepNext/>
        <w:widowControl w:val="0"/>
        <w:ind w:firstLine="539"/>
        <w:jc w:val="both"/>
        <w:rPr>
          <w:sz w:val="28"/>
          <w:szCs w:val="28"/>
        </w:rPr>
      </w:pPr>
      <w:r w:rsidRPr="00AC3F0A">
        <w:rPr>
          <w:sz w:val="28"/>
          <w:szCs w:val="28"/>
        </w:rPr>
        <w:t xml:space="preserve">після пункту 3 доповнити новим підпунктом </w:t>
      </w:r>
      <w:r w:rsidR="003B55B6" w:rsidRPr="00AC3F0A">
        <w:rPr>
          <w:sz w:val="28"/>
          <w:szCs w:val="28"/>
        </w:rPr>
        <w:t xml:space="preserve">4 </w:t>
      </w:r>
      <w:r w:rsidRPr="00AC3F0A">
        <w:rPr>
          <w:sz w:val="28"/>
          <w:szCs w:val="28"/>
        </w:rPr>
        <w:t>такого змісту:</w:t>
      </w:r>
    </w:p>
    <w:p w14:paraId="4DAF77F6" w14:textId="77777777" w:rsidR="008E603C" w:rsidRPr="00AC3F0A" w:rsidRDefault="008E603C" w:rsidP="008E603C">
      <w:pPr>
        <w:keepNext/>
        <w:widowControl w:val="0"/>
        <w:ind w:firstLine="539"/>
        <w:jc w:val="both"/>
        <w:rPr>
          <w:sz w:val="28"/>
          <w:szCs w:val="28"/>
        </w:rPr>
      </w:pPr>
      <w:r w:rsidRPr="00AC3F0A">
        <w:rPr>
          <w:sz w:val="28"/>
          <w:szCs w:val="28"/>
        </w:rPr>
        <w:t xml:space="preserve">«4. Особи, які провадять клірингову діяльність, за кліринговими субрахунками, що передбачають колективний облік клієнтів і контрагентів учасника клірингу, здійснюють ідентифікацію особи, від імені або в інтересах якої </w:t>
      </w:r>
      <w:r w:rsidRPr="00AC3F0A">
        <w:rPr>
          <w:sz w:val="28"/>
          <w:szCs w:val="28"/>
        </w:rPr>
        <w:lastRenderedPageBreak/>
        <w:t xml:space="preserve">проводиться фінансова операція, встановлюють її кінцевого </w:t>
      </w:r>
      <w:proofErr w:type="spellStart"/>
      <w:r w:rsidRPr="00AC3F0A">
        <w:rPr>
          <w:sz w:val="28"/>
          <w:szCs w:val="28"/>
        </w:rPr>
        <w:t>бенефіціарного</w:t>
      </w:r>
      <w:proofErr w:type="spellEnd"/>
      <w:r w:rsidRPr="00AC3F0A">
        <w:rPr>
          <w:sz w:val="28"/>
          <w:szCs w:val="28"/>
        </w:rPr>
        <w:t xml:space="preserve"> власника або встановлюють </w:t>
      </w:r>
      <w:proofErr w:type="spellStart"/>
      <w:r w:rsidRPr="00AC3F0A">
        <w:rPr>
          <w:sz w:val="28"/>
          <w:szCs w:val="28"/>
        </w:rPr>
        <w:t>вигодоодержувача</w:t>
      </w:r>
      <w:proofErr w:type="spellEnd"/>
      <w:r w:rsidRPr="00AC3F0A">
        <w:rPr>
          <w:sz w:val="28"/>
          <w:szCs w:val="28"/>
        </w:rPr>
        <w:t xml:space="preserve"> (</w:t>
      </w:r>
      <w:proofErr w:type="spellStart"/>
      <w:r w:rsidRPr="00AC3F0A">
        <w:rPr>
          <w:sz w:val="28"/>
          <w:szCs w:val="28"/>
        </w:rPr>
        <w:t>вигодонабувача</w:t>
      </w:r>
      <w:proofErr w:type="spellEnd"/>
      <w:r w:rsidRPr="00AC3F0A">
        <w:rPr>
          <w:sz w:val="28"/>
          <w:szCs w:val="28"/>
        </w:rPr>
        <w:t>) за фінансовою операцією шляхом використання будь-якого з нижченаведених способів:</w:t>
      </w:r>
    </w:p>
    <w:p w14:paraId="5F99EB63" w14:textId="77777777" w:rsidR="008E603C" w:rsidRPr="00AC3F0A" w:rsidRDefault="008E603C" w:rsidP="008E603C">
      <w:pPr>
        <w:keepNext/>
        <w:widowControl w:val="0"/>
        <w:ind w:firstLine="539"/>
        <w:jc w:val="both"/>
        <w:rPr>
          <w:sz w:val="28"/>
          <w:szCs w:val="28"/>
        </w:rPr>
      </w:pPr>
      <w:r w:rsidRPr="00AC3F0A">
        <w:rPr>
          <w:sz w:val="28"/>
          <w:szCs w:val="28"/>
        </w:rPr>
        <w:t>1) отримання інформації/даних від клієнта (представника клієнта) – учасника клірингу;</w:t>
      </w:r>
    </w:p>
    <w:p w14:paraId="2EE818B2" w14:textId="77777777" w:rsidR="008E603C" w:rsidRPr="00AC3F0A" w:rsidRDefault="008E603C" w:rsidP="008E603C">
      <w:pPr>
        <w:keepNext/>
        <w:widowControl w:val="0"/>
        <w:ind w:firstLine="539"/>
        <w:jc w:val="both"/>
        <w:rPr>
          <w:sz w:val="28"/>
          <w:szCs w:val="28"/>
        </w:rPr>
      </w:pPr>
      <w:r w:rsidRPr="00AC3F0A">
        <w:rPr>
          <w:sz w:val="28"/>
          <w:szCs w:val="28"/>
        </w:rPr>
        <w:t>2) отримання інформації/даних від операторів організованих ринків.»</w:t>
      </w:r>
    </w:p>
    <w:p w14:paraId="19083571" w14:textId="77777777" w:rsidR="008E603C" w:rsidRPr="00AC3F0A" w:rsidRDefault="008E603C" w:rsidP="008E603C">
      <w:pPr>
        <w:keepNext/>
        <w:widowControl w:val="0"/>
        <w:ind w:firstLine="539"/>
        <w:jc w:val="both"/>
        <w:rPr>
          <w:sz w:val="28"/>
          <w:szCs w:val="28"/>
        </w:rPr>
      </w:pPr>
    </w:p>
    <w:p w14:paraId="6AF6DC2E" w14:textId="77777777" w:rsidR="003F7211" w:rsidRPr="00AC3F0A" w:rsidRDefault="00AC3F0A" w:rsidP="009B2CCE">
      <w:pPr>
        <w:pStyle w:val="1"/>
      </w:pPr>
      <w:r>
        <w:t>6</w:t>
      </w:r>
      <w:r w:rsidR="003F7211" w:rsidRPr="00AC3F0A">
        <w:t>) у підпункті 3 пункту 2 розділу VІІІ слова «засвідченої кваліфікованим електронним підписом» замінити словами «засвідченої електронним підписом, що базується на кваліфікованому сертифікаті електронного підпису,»;</w:t>
      </w:r>
    </w:p>
    <w:p w14:paraId="1B69D064" w14:textId="77777777" w:rsidR="008E603C" w:rsidRPr="00696C6C" w:rsidRDefault="008E603C" w:rsidP="008E603C">
      <w:pPr>
        <w:keepNext/>
        <w:widowControl w:val="0"/>
        <w:ind w:firstLine="539"/>
        <w:jc w:val="both"/>
        <w:rPr>
          <w:sz w:val="28"/>
          <w:szCs w:val="28"/>
          <w:highlight w:val="lightGray"/>
        </w:rPr>
      </w:pPr>
    </w:p>
    <w:p w14:paraId="456C5396" w14:textId="77777777" w:rsidR="008E603C" w:rsidRPr="00AC3F0A" w:rsidRDefault="00AC3F0A" w:rsidP="00E6313A">
      <w:pPr>
        <w:pStyle w:val="1"/>
      </w:pPr>
      <w:r w:rsidRPr="00AC3F0A">
        <w:t>7</w:t>
      </w:r>
      <w:r w:rsidR="008E603C" w:rsidRPr="00AC3F0A">
        <w:t>) у розділі Х:</w:t>
      </w:r>
    </w:p>
    <w:p w14:paraId="67CF715D" w14:textId="77777777" w:rsidR="00E6313A" w:rsidRPr="00696C6C" w:rsidRDefault="00E6313A" w:rsidP="008E603C">
      <w:pPr>
        <w:keepNext/>
        <w:widowControl w:val="0"/>
        <w:ind w:firstLine="539"/>
        <w:jc w:val="both"/>
        <w:rPr>
          <w:sz w:val="28"/>
          <w:szCs w:val="28"/>
          <w:highlight w:val="lightGray"/>
        </w:rPr>
      </w:pPr>
    </w:p>
    <w:p w14:paraId="68A02027" w14:textId="0C70FEF7" w:rsidR="008E603C" w:rsidRPr="00AC3F0A" w:rsidRDefault="008E603C" w:rsidP="008A63BD">
      <w:pPr>
        <w:keepNext/>
        <w:widowControl w:val="0"/>
        <w:ind w:firstLine="539"/>
        <w:jc w:val="both"/>
        <w:rPr>
          <w:sz w:val="28"/>
          <w:szCs w:val="28"/>
        </w:rPr>
      </w:pPr>
      <w:r w:rsidRPr="00AC3F0A">
        <w:rPr>
          <w:sz w:val="28"/>
          <w:szCs w:val="28"/>
        </w:rPr>
        <w:t>у пункті 1</w:t>
      </w:r>
      <w:r w:rsidR="008A63BD">
        <w:rPr>
          <w:sz w:val="28"/>
          <w:szCs w:val="28"/>
        </w:rPr>
        <w:t xml:space="preserve"> після </w:t>
      </w:r>
      <w:r w:rsidRPr="00AC3F0A">
        <w:rPr>
          <w:sz w:val="28"/>
          <w:szCs w:val="28"/>
        </w:rPr>
        <w:t>сл</w:t>
      </w:r>
      <w:r w:rsidR="008A63BD">
        <w:rPr>
          <w:sz w:val="28"/>
          <w:szCs w:val="28"/>
        </w:rPr>
        <w:t>ів</w:t>
      </w:r>
      <w:r w:rsidRPr="00AC3F0A">
        <w:rPr>
          <w:sz w:val="28"/>
          <w:szCs w:val="28"/>
        </w:rPr>
        <w:t xml:space="preserve"> «</w:t>
      </w:r>
      <w:r w:rsidR="008A63BD" w:rsidRPr="008A63BD">
        <w:rPr>
          <w:sz w:val="28"/>
          <w:szCs w:val="28"/>
        </w:rPr>
        <w:t>клієнта - фізичної особи</w:t>
      </w:r>
      <w:r w:rsidRPr="00AC3F0A">
        <w:rPr>
          <w:sz w:val="28"/>
          <w:szCs w:val="28"/>
        </w:rPr>
        <w:t xml:space="preserve">» </w:t>
      </w:r>
      <w:r w:rsidR="008A63BD">
        <w:rPr>
          <w:sz w:val="28"/>
          <w:szCs w:val="28"/>
        </w:rPr>
        <w:t>доповнити</w:t>
      </w:r>
      <w:r w:rsidRPr="00AC3F0A">
        <w:rPr>
          <w:sz w:val="28"/>
          <w:szCs w:val="28"/>
        </w:rPr>
        <w:t xml:space="preserve"> словами «</w:t>
      </w:r>
      <w:r w:rsidR="008A63BD" w:rsidRPr="008A63BD">
        <w:rPr>
          <w:sz w:val="28"/>
          <w:szCs w:val="28"/>
        </w:rPr>
        <w:t>та фізичної особи -</w:t>
      </w:r>
      <w:r w:rsidR="008A63BD">
        <w:rPr>
          <w:sz w:val="28"/>
          <w:szCs w:val="28"/>
        </w:rPr>
        <w:t xml:space="preserve"> </w:t>
      </w:r>
      <w:r w:rsidR="008A63BD" w:rsidRPr="008A63BD">
        <w:rPr>
          <w:sz w:val="28"/>
          <w:szCs w:val="28"/>
        </w:rPr>
        <w:t>представника клієнта</w:t>
      </w:r>
      <w:r w:rsidRPr="00AC3F0A">
        <w:rPr>
          <w:sz w:val="28"/>
          <w:szCs w:val="28"/>
        </w:rPr>
        <w:t>»;</w:t>
      </w:r>
    </w:p>
    <w:p w14:paraId="61FE614A" w14:textId="77777777" w:rsidR="00E6313A" w:rsidRPr="00696C6C" w:rsidRDefault="00E6313A" w:rsidP="008E603C">
      <w:pPr>
        <w:keepNext/>
        <w:widowControl w:val="0"/>
        <w:ind w:firstLine="539"/>
        <w:jc w:val="both"/>
        <w:rPr>
          <w:sz w:val="28"/>
          <w:szCs w:val="28"/>
          <w:highlight w:val="lightGray"/>
        </w:rPr>
      </w:pPr>
    </w:p>
    <w:p w14:paraId="76E74E03" w14:textId="0BF36660" w:rsidR="008E603C" w:rsidRPr="00AC3F0A" w:rsidRDefault="008E603C" w:rsidP="008E603C">
      <w:pPr>
        <w:keepNext/>
        <w:widowControl w:val="0"/>
        <w:ind w:firstLine="539"/>
        <w:jc w:val="both"/>
        <w:rPr>
          <w:sz w:val="28"/>
          <w:szCs w:val="28"/>
        </w:rPr>
      </w:pPr>
      <w:r w:rsidRPr="00AC3F0A">
        <w:rPr>
          <w:sz w:val="28"/>
          <w:szCs w:val="28"/>
        </w:rPr>
        <w:t>після підпункту 2 доповнити новим</w:t>
      </w:r>
      <w:r w:rsidR="008A63BD">
        <w:rPr>
          <w:sz w:val="28"/>
          <w:szCs w:val="28"/>
        </w:rPr>
        <w:t>и</w:t>
      </w:r>
      <w:r w:rsidRPr="00AC3F0A">
        <w:rPr>
          <w:sz w:val="28"/>
          <w:szCs w:val="28"/>
        </w:rPr>
        <w:t xml:space="preserve"> підпункт</w:t>
      </w:r>
      <w:r w:rsidR="008A63BD">
        <w:rPr>
          <w:sz w:val="28"/>
          <w:szCs w:val="28"/>
        </w:rPr>
        <w:t>ами</w:t>
      </w:r>
      <w:r w:rsidRPr="00AC3F0A">
        <w:rPr>
          <w:sz w:val="28"/>
          <w:szCs w:val="28"/>
        </w:rPr>
        <w:t xml:space="preserve"> </w:t>
      </w:r>
      <w:r w:rsidR="0030782C" w:rsidRPr="00AC3F0A">
        <w:rPr>
          <w:sz w:val="28"/>
          <w:szCs w:val="28"/>
        </w:rPr>
        <w:t xml:space="preserve">3 </w:t>
      </w:r>
      <w:r w:rsidR="008A63BD">
        <w:rPr>
          <w:sz w:val="28"/>
          <w:szCs w:val="28"/>
        </w:rPr>
        <w:t xml:space="preserve">та 4 </w:t>
      </w:r>
      <w:r w:rsidRPr="00AC3F0A">
        <w:rPr>
          <w:sz w:val="28"/>
          <w:szCs w:val="28"/>
        </w:rPr>
        <w:t>такого змісту:</w:t>
      </w:r>
    </w:p>
    <w:p w14:paraId="71DBBCA7" w14:textId="08086C7A" w:rsidR="008A63BD" w:rsidRPr="008A63BD" w:rsidRDefault="00D0478E" w:rsidP="008A63BD">
      <w:pPr>
        <w:keepNext/>
        <w:widowControl w:val="0"/>
        <w:ind w:firstLine="539"/>
        <w:jc w:val="both"/>
        <w:rPr>
          <w:sz w:val="28"/>
          <w:szCs w:val="28"/>
        </w:rPr>
      </w:pPr>
      <w:r w:rsidRPr="00AC3F0A">
        <w:rPr>
          <w:sz w:val="28"/>
          <w:szCs w:val="28"/>
        </w:rPr>
        <w:t>«</w:t>
      </w:r>
      <w:r w:rsidR="008A63BD" w:rsidRPr="008A63BD">
        <w:rPr>
          <w:sz w:val="28"/>
          <w:szCs w:val="28"/>
        </w:rPr>
        <w:t>3) отримання електронної копії е-паспорта / е-паспорта для виїзду за кордон</w:t>
      </w:r>
      <w:r w:rsidR="005F050B">
        <w:rPr>
          <w:sz w:val="28"/>
          <w:szCs w:val="28"/>
        </w:rPr>
        <w:t xml:space="preserve"> </w:t>
      </w:r>
      <w:r w:rsidR="005F050B" w:rsidRPr="00E31592">
        <w:rPr>
          <w:sz w:val="28"/>
          <w:szCs w:val="28"/>
        </w:rPr>
        <w:t>/ е-посвідки на постійне проживання</w:t>
      </w:r>
      <w:r w:rsidR="00E31592" w:rsidRPr="00E31592">
        <w:rPr>
          <w:sz w:val="28"/>
          <w:szCs w:val="28"/>
        </w:rPr>
        <w:t xml:space="preserve"> </w:t>
      </w:r>
      <w:r w:rsidR="005F050B" w:rsidRPr="00E31592">
        <w:rPr>
          <w:sz w:val="28"/>
          <w:szCs w:val="28"/>
        </w:rPr>
        <w:t>/ е-посвідки на тимчасове проживання</w:t>
      </w:r>
      <w:r w:rsidR="008A63BD" w:rsidRPr="00E31592">
        <w:rPr>
          <w:sz w:val="28"/>
          <w:szCs w:val="28"/>
        </w:rPr>
        <w:t>,</w:t>
      </w:r>
      <w:r w:rsidR="008A63BD" w:rsidRPr="008A63BD">
        <w:rPr>
          <w:sz w:val="28"/>
          <w:szCs w:val="28"/>
        </w:rPr>
        <w:t xml:space="preserve"> сформованої засобами Порталу Дія із накладенням віддаленого кваліфікованого електронного підпису «</w:t>
      </w:r>
      <w:proofErr w:type="spellStart"/>
      <w:r w:rsidR="008A63BD" w:rsidRPr="008A63BD">
        <w:rPr>
          <w:sz w:val="28"/>
          <w:szCs w:val="28"/>
        </w:rPr>
        <w:t>Дія.Підпис</w:t>
      </w:r>
      <w:proofErr w:type="spellEnd"/>
      <w:r w:rsidR="008A63BD" w:rsidRPr="008A63BD">
        <w:rPr>
          <w:sz w:val="28"/>
          <w:szCs w:val="28"/>
        </w:rPr>
        <w:t>» («Дія ID») особи та кваліфікованої електронної печатки технічного адміністратора Порталу Дія з відповідною кваліфікованою електронною позначкою часу, що відповідатиме даті здійснення суб’єктом первинного фінансового моніторингу верифікації особи;</w:t>
      </w:r>
    </w:p>
    <w:p w14:paraId="15E158DE" w14:textId="77777777" w:rsidR="008A63BD" w:rsidRPr="008A63BD" w:rsidRDefault="008A63BD" w:rsidP="008A63BD">
      <w:pPr>
        <w:keepNext/>
        <w:widowControl w:val="0"/>
        <w:ind w:firstLine="539"/>
        <w:jc w:val="both"/>
        <w:rPr>
          <w:sz w:val="28"/>
          <w:szCs w:val="28"/>
        </w:rPr>
      </w:pPr>
      <w:r w:rsidRPr="008A63BD">
        <w:rPr>
          <w:sz w:val="28"/>
          <w:szCs w:val="28"/>
        </w:rPr>
        <w:t>4) шляхом проведення фотофіксації особи, верифікація якої здійснюється, з власним ідентифікаційним документом (сторінки/сторони, що містить фото власника) таким чином, щоб фото зображення давали змогу однозначно розпізнати особу та деталі ідентифікаційного документа (включаючи фото та ідентифікаційні дані, що містяться на такій сторінці/стороні ідентифікаційного документа).</w:t>
      </w:r>
    </w:p>
    <w:p w14:paraId="392713A9" w14:textId="011AFC6B" w:rsidR="008E603C" w:rsidRPr="00AC3F0A" w:rsidRDefault="008A63BD" w:rsidP="008A63BD">
      <w:pPr>
        <w:keepNext/>
        <w:widowControl w:val="0"/>
        <w:ind w:firstLine="539"/>
        <w:jc w:val="both"/>
        <w:rPr>
          <w:sz w:val="28"/>
          <w:szCs w:val="28"/>
        </w:rPr>
      </w:pPr>
      <w:r w:rsidRPr="008A63BD">
        <w:rPr>
          <w:sz w:val="28"/>
          <w:szCs w:val="28"/>
        </w:rPr>
        <w:t>Вказаний в підпункті 4 пункту 1 цього розділу спосіб дистанційної верифікації може використовуватись суб’єктом первинного фінансового моніторингу лише під час встановлення ділових відносин з нерезидентами.</w:t>
      </w:r>
      <w:r w:rsidR="008E603C" w:rsidRPr="00AC3F0A">
        <w:rPr>
          <w:sz w:val="28"/>
          <w:szCs w:val="28"/>
        </w:rPr>
        <w:t>»;</w:t>
      </w:r>
    </w:p>
    <w:p w14:paraId="2B2A1A28" w14:textId="77777777" w:rsidR="00E6313A" w:rsidRPr="00696C6C" w:rsidRDefault="00E6313A" w:rsidP="008E603C">
      <w:pPr>
        <w:keepNext/>
        <w:widowControl w:val="0"/>
        <w:ind w:firstLine="539"/>
        <w:jc w:val="both"/>
        <w:rPr>
          <w:sz w:val="28"/>
          <w:szCs w:val="28"/>
          <w:highlight w:val="lightGray"/>
        </w:rPr>
      </w:pPr>
    </w:p>
    <w:p w14:paraId="093A2941" w14:textId="77777777" w:rsidR="008E603C" w:rsidRPr="00AC3F0A" w:rsidRDefault="008E603C" w:rsidP="008E603C">
      <w:pPr>
        <w:keepNext/>
        <w:widowControl w:val="0"/>
        <w:ind w:firstLine="539"/>
        <w:jc w:val="both"/>
        <w:rPr>
          <w:sz w:val="28"/>
          <w:szCs w:val="28"/>
        </w:rPr>
      </w:pPr>
      <w:r w:rsidRPr="00AC3F0A">
        <w:rPr>
          <w:sz w:val="28"/>
          <w:szCs w:val="28"/>
        </w:rPr>
        <w:t>у пункті 2:</w:t>
      </w:r>
    </w:p>
    <w:p w14:paraId="174D6959" w14:textId="77777777" w:rsidR="003313FF" w:rsidRPr="00AC3F0A" w:rsidRDefault="003313FF" w:rsidP="008E603C">
      <w:pPr>
        <w:keepNext/>
        <w:widowControl w:val="0"/>
        <w:ind w:firstLine="539"/>
        <w:jc w:val="both"/>
        <w:rPr>
          <w:sz w:val="28"/>
          <w:szCs w:val="28"/>
        </w:rPr>
      </w:pPr>
    </w:p>
    <w:p w14:paraId="0FCF40CB" w14:textId="66290573" w:rsidR="008E603C" w:rsidRPr="00AC3F0A" w:rsidRDefault="002C4CD7" w:rsidP="008E603C">
      <w:pPr>
        <w:keepNext/>
        <w:widowControl w:val="0"/>
        <w:ind w:firstLine="539"/>
        <w:jc w:val="both"/>
        <w:rPr>
          <w:sz w:val="28"/>
          <w:szCs w:val="28"/>
        </w:rPr>
      </w:pPr>
      <w:r w:rsidRPr="00AC3F0A">
        <w:rPr>
          <w:sz w:val="28"/>
          <w:szCs w:val="28"/>
          <w:shd w:val="clear" w:color="auto" w:fill="FFFFFF" w:themeFill="background1"/>
        </w:rPr>
        <w:t xml:space="preserve">у абзаці першому </w:t>
      </w:r>
      <w:r w:rsidR="008A63BD">
        <w:rPr>
          <w:sz w:val="28"/>
          <w:szCs w:val="28"/>
        </w:rPr>
        <w:t xml:space="preserve">після </w:t>
      </w:r>
      <w:r w:rsidR="008A63BD" w:rsidRPr="00AC3F0A">
        <w:rPr>
          <w:sz w:val="28"/>
          <w:szCs w:val="28"/>
        </w:rPr>
        <w:t>сл</w:t>
      </w:r>
      <w:r w:rsidR="008A63BD">
        <w:rPr>
          <w:sz w:val="28"/>
          <w:szCs w:val="28"/>
        </w:rPr>
        <w:t>ів</w:t>
      </w:r>
      <w:r w:rsidR="008A63BD" w:rsidRPr="00AC3F0A">
        <w:rPr>
          <w:sz w:val="28"/>
          <w:szCs w:val="28"/>
        </w:rPr>
        <w:t xml:space="preserve"> «</w:t>
      </w:r>
      <w:r w:rsidR="008A63BD" w:rsidRPr="008A63BD">
        <w:rPr>
          <w:sz w:val="28"/>
          <w:szCs w:val="28"/>
        </w:rPr>
        <w:t>клієнта - фізичної особи</w:t>
      </w:r>
      <w:r w:rsidR="008A63BD" w:rsidRPr="00AC3F0A">
        <w:rPr>
          <w:sz w:val="28"/>
          <w:szCs w:val="28"/>
        </w:rPr>
        <w:t xml:space="preserve">» </w:t>
      </w:r>
      <w:r w:rsidR="008A63BD">
        <w:rPr>
          <w:sz w:val="28"/>
          <w:szCs w:val="28"/>
        </w:rPr>
        <w:t>доповнити</w:t>
      </w:r>
      <w:r w:rsidR="008A63BD" w:rsidRPr="00AC3F0A">
        <w:rPr>
          <w:sz w:val="28"/>
          <w:szCs w:val="28"/>
        </w:rPr>
        <w:t xml:space="preserve"> словами «</w:t>
      </w:r>
      <w:r w:rsidR="008A63BD" w:rsidRPr="008A63BD">
        <w:rPr>
          <w:sz w:val="28"/>
          <w:szCs w:val="28"/>
        </w:rPr>
        <w:t>та фізичної особи -</w:t>
      </w:r>
      <w:r w:rsidR="008A63BD">
        <w:rPr>
          <w:sz w:val="28"/>
          <w:szCs w:val="28"/>
        </w:rPr>
        <w:t xml:space="preserve"> </w:t>
      </w:r>
      <w:r w:rsidR="008A63BD" w:rsidRPr="008A63BD">
        <w:rPr>
          <w:sz w:val="28"/>
          <w:szCs w:val="28"/>
        </w:rPr>
        <w:t>представника клієнта</w:t>
      </w:r>
      <w:r w:rsidR="008A63BD" w:rsidRPr="00AC3F0A">
        <w:rPr>
          <w:sz w:val="28"/>
          <w:szCs w:val="28"/>
        </w:rPr>
        <w:t>»</w:t>
      </w:r>
      <w:r w:rsidR="008E603C" w:rsidRPr="00AC3F0A">
        <w:rPr>
          <w:sz w:val="28"/>
          <w:szCs w:val="28"/>
        </w:rPr>
        <w:t>;</w:t>
      </w:r>
    </w:p>
    <w:p w14:paraId="1CF56DD6" w14:textId="77777777" w:rsidR="003313FF" w:rsidRPr="00AC3F0A" w:rsidRDefault="003313FF" w:rsidP="008E603C">
      <w:pPr>
        <w:keepNext/>
        <w:widowControl w:val="0"/>
        <w:ind w:firstLine="539"/>
        <w:jc w:val="both"/>
        <w:rPr>
          <w:sz w:val="28"/>
          <w:szCs w:val="28"/>
        </w:rPr>
      </w:pPr>
    </w:p>
    <w:p w14:paraId="0E83662A" w14:textId="144AB25C" w:rsidR="003313FF" w:rsidRPr="008A63BD" w:rsidRDefault="003313FF" w:rsidP="003313FF">
      <w:pPr>
        <w:keepNext/>
        <w:widowControl w:val="0"/>
        <w:ind w:firstLine="539"/>
        <w:jc w:val="both"/>
        <w:rPr>
          <w:sz w:val="28"/>
          <w:szCs w:val="28"/>
          <w:shd w:val="clear" w:color="auto" w:fill="FFFFFF" w:themeFill="background1"/>
        </w:rPr>
      </w:pPr>
      <w:r w:rsidRPr="00AC3F0A">
        <w:rPr>
          <w:sz w:val="28"/>
          <w:szCs w:val="28"/>
          <w:shd w:val="clear" w:color="auto" w:fill="FFFFFF" w:themeFill="background1"/>
        </w:rPr>
        <w:t>у абзаці третьому слова «кваліфікований електронний підпис» замінити</w:t>
      </w:r>
      <w:r w:rsidRPr="008A63BD">
        <w:rPr>
          <w:sz w:val="28"/>
          <w:szCs w:val="28"/>
          <w:shd w:val="clear" w:color="auto" w:fill="FFFFFF" w:themeFill="background1"/>
        </w:rPr>
        <w:t xml:space="preserve"> словами «</w:t>
      </w:r>
      <w:r w:rsidR="008A63BD" w:rsidRPr="008A63BD">
        <w:rPr>
          <w:sz w:val="28"/>
          <w:szCs w:val="28"/>
          <w:shd w:val="clear" w:color="auto" w:fill="FFFFFF" w:themeFill="background1"/>
        </w:rPr>
        <w:t xml:space="preserve">електронний підпис, що базується на кваліфікованому сертифікаті </w:t>
      </w:r>
      <w:r w:rsidR="008A63BD" w:rsidRPr="008A63BD">
        <w:rPr>
          <w:sz w:val="28"/>
          <w:szCs w:val="28"/>
          <w:shd w:val="clear" w:color="auto" w:fill="FFFFFF" w:themeFill="background1"/>
        </w:rPr>
        <w:lastRenderedPageBreak/>
        <w:t>електронного підпису,  клієнта - фізичної особи/фізичної особи - представника клієнта;</w:t>
      </w:r>
      <w:r w:rsidRPr="008A63BD">
        <w:rPr>
          <w:sz w:val="28"/>
          <w:szCs w:val="28"/>
          <w:shd w:val="clear" w:color="auto" w:fill="FFFFFF" w:themeFill="background1"/>
        </w:rPr>
        <w:t>»;</w:t>
      </w:r>
    </w:p>
    <w:p w14:paraId="61F30E4E" w14:textId="77777777" w:rsidR="00E6313A" w:rsidRPr="00AC3F0A" w:rsidRDefault="00E6313A" w:rsidP="008E603C">
      <w:pPr>
        <w:keepNext/>
        <w:widowControl w:val="0"/>
        <w:ind w:firstLine="539"/>
        <w:jc w:val="both"/>
        <w:rPr>
          <w:sz w:val="28"/>
          <w:szCs w:val="28"/>
        </w:rPr>
      </w:pPr>
    </w:p>
    <w:p w14:paraId="4478B741" w14:textId="79848638" w:rsidR="008E603C" w:rsidRPr="008A63BD" w:rsidRDefault="008E603C" w:rsidP="008E603C">
      <w:pPr>
        <w:keepNext/>
        <w:widowControl w:val="0"/>
        <w:ind w:firstLine="539"/>
        <w:jc w:val="both"/>
        <w:rPr>
          <w:sz w:val="28"/>
          <w:szCs w:val="28"/>
          <w:shd w:val="clear" w:color="auto" w:fill="FFFFFF" w:themeFill="background1"/>
        </w:rPr>
      </w:pPr>
      <w:r w:rsidRPr="008A63BD">
        <w:rPr>
          <w:sz w:val="28"/>
          <w:szCs w:val="28"/>
          <w:shd w:val="clear" w:color="auto" w:fill="FFFFFF" w:themeFill="background1"/>
        </w:rPr>
        <w:t>у пункті 3 слова «клієнтів-резидентів або клієнтів-нерезидентів» замінити словами «</w:t>
      </w:r>
      <w:r w:rsidR="008A63BD" w:rsidRPr="008A63BD">
        <w:rPr>
          <w:sz w:val="28"/>
          <w:szCs w:val="28"/>
          <w:shd w:val="clear" w:color="auto" w:fill="FFFFFF" w:themeFill="background1"/>
        </w:rPr>
        <w:t>клієнтів - фізичних осіб та фізичних  осіб - представників клієнтів, які є резидентами або нерезидентами, зареєстрованими</w:t>
      </w:r>
      <w:r w:rsidRPr="008A63BD">
        <w:rPr>
          <w:sz w:val="28"/>
          <w:szCs w:val="28"/>
          <w:shd w:val="clear" w:color="auto" w:fill="FFFFFF" w:themeFill="background1"/>
        </w:rPr>
        <w:t>»;</w:t>
      </w:r>
    </w:p>
    <w:p w14:paraId="661B082F" w14:textId="77777777" w:rsidR="00E6313A" w:rsidRPr="00696C6C" w:rsidRDefault="00E6313A" w:rsidP="008E603C">
      <w:pPr>
        <w:keepNext/>
        <w:widowControl w:val="0"/>
        <w:ind w:firstLine="539"/>
        <w:jc w:val="both"/>
        <w:rPr>
          <w:sz w:val="28"/>
          <w:szCs w:val="28"/>
          <w:highlight w:val="lightGray"/>
        </w:rPr>
      </w:pPr>
    </w:p>
    <w:p w14:paraId="3615EF88" w14:textId="77777777" w:rsidR="008E603C" w:rsidRPr="00AC3F0A" w:rsidRDefault="008E603C" w:rsidP="008E603C">
      <w:pPr>
        <w:keepNext/>
        <w:widowControl w:val="0"/>
        <w:ind w:firstLine="539"/>
        <w:jc w:val="both"/>
        <w:rPr>
          <w:sz w:val="28"/>
          <w:szCs w:val="28"/>
        </w:rPr>
      </w:pPr>
      <w:r w:rsidRPr="00AC3F0A">
        <w:rPr>
          <w:sz w:val="28"/>
          <w:szCs w:val="28"/>
        </w:rPr>
        <w:t>у пункті 19:</w:t>
      </w:r>
    </w:p>
    <w:p w14:paraId="029302EF" w14:textId="77777777" w:rsidR="00E6313A" w:rsidRPr="00AC3F0A" w:rsidRDefault="00E6313A" w:rsidP="008E603C">
      <w:pPr>
        <w:keepNext/>
        <w:widowControl w:val="0"/>
        <w:ind w:firstLine="539"/>
        <w:jc w:val="both"/>
        <w:rPr>
          <w:sz w:val="28"/>
          <w:szCs w:val="28"/>
        </w:rPr>
      </w:pPr>
    </w:p>
    <w:p w14:paraId="5CE44C16" w14:textId="77777777" w:rsidR="003313FF" w:rsidRPr="00AC3F0A" w:rsidRDefault="00464290" w:rsidP="00464290">
      <w:pPr>
        <w:keepNext/>
        <w:widowControl w:val="0"/>
        <w:ind w:firstLine="539"/>
        <w:jc w:val="both"/>
        <w:rPr>
          <w:sz w:val="28"/>
          <w:szCs w:val="28"/>
        </w:rPr>
      </w:pPr>
      <w:r w:rsidRPr="00AC3F0A">
        <w:rPr>
          <w:sz w:val="28"/>
          <w:szCs w:val="28"/>
        </w:rPr>
        <w:t>у підпункті 2 слова «кваліфікований електронний підпис» замінити словами «електронний підпис, що базується на кваліфікованому сертифікаті електронного підпису,»;</w:t>
      </w:r>
    </w:p>
    <w:p w14:paraId="3D47C9DA" w14:textId="77777777" w:rsidR="00E6313A" w:rsidRPr="00696C6C" w:rsidRDefault="00E6313A" w:rsidP="008E603C">
      <w:pPr>
        <w:keepNext/>
        <w:widowControl w:val="0"/>
        <w:ind w:firstLine="539"/>
        <w:jc w:val="both"/>
        <w:rPr>
          <w:b/>
          <w:sz w:val="28"/>
          <w:szCs w:val="28"/>
          <w:highlight w:val="lightGray"/>
        </w:rPr>
      </w:pPr>
    </w:p>
    <w:p w14:paraId="06178338" w14:textId="5749B203" w:rsidR="008E603C" w:rsidRDefault="008E603C" w:rsidP="008E603C">
      <w:pPr>
        <w:keepNext/>
        <w:widowControl w:val="0"/>
        <w:ind w:firstLine="539"/>
        <w:jc w:val="both"/>
        <w:rPr>
          <w:sz w:val="28"/>
          <w:szCs w:val="28"/>
        </w:rPr>
      </w:pPr>
      <w:r w:rsidRPr="00AC3F0A">
        <w:rPr>
          <w:sz w:val="28"/>
          <w:szCs w:val="28"/>
        </w:rPr>
        <w:t>пункт 23 викласти в такій редакції:</w:t>
      </w:r>
    </w:p>
    <w:p w14:paraId="4F11B8B6" w14:textId="77777777" w:rsidR="008E603C" w:rsidRPr="00AC3F0A" w:rsidRDefault="008E603C" w:rsidP="008E603C">
      <w:pPr>
        <w:keepNext/>
        <w:widowControl w:val="0"/>
        <w:ind w:firstLine="539"/>
        <w:jc w:val="both"/>
        <w:rPr>
          <w:sz w:val="28"/>
          <w:szCs w:val="28"/>
        </w:rPr>
      </w:pPr>
      <w:r w:rsidRPr="00AC3F0A">
        <w:rPr>
          <w:sz w:val="28"/>
          <w:szCs w:val="28"/>
        </w:rPr>
        <w:t>«Суб’єкт первинного фінансового моніторингу зобов'язаний фіксувати результати всіх перевірок, передбачених у Положенні та внутрішніх документах суб’єкта первинного фінансового моніторингу, здійснених уповноваженим працівником суб’єкта первинного фінансового моніторингу та/або програмними засобами суб’єкта первинного фінансового моніторингу.»;</w:t>
      </w:r>
    </w:p>
    <w:p w14:paraId="75E7EEE3" w14:textId="77777777" w:rsidR="008E603C" w:rsidRPr="00696C6C" w:rsidRDefault="008E603C" w:rsidP="008E603C">
      <w:pPr>
        <w:keepNext/>
        <w:widowControl w:val="0"/>
        <w:ind w:firstLine="539"/>
        <w:jc w:val="both"/>
        <w:rPr>
          <w:sz w:val="28"/>
          <w:szCs w:val="28"/>
          <w:highlight w:val="lightGray"/>
        </w:rPr>
      </w:pPr>
    </w:p>
    <w:p w14:paraId="5DC47353" w14:textId="18FD5BDD" w:rsidR="00797782" w:rsidRDefault="00AC3F0A" w:rsidP="00797782">
      <w:pPr>
        <w:pStyle w:val="1"/>
      </w:pPr>
      <w:r w:rsidRPr="00AC3F0A">
        <w:t>8</w:t>
      </w:r>
      <w:r w:rsidR="00797782" w:rsidRPr="00AC3F0A">
        <w:t>) у розділі ХІ:</w:t>
      </w:r>
    </w:p>
    <w:p w14:paraId="790B77B1" w14:textId="77777777" w:rsidR="004904EB" w:rsidRDefault="004904EB" w:rsidP="004F71B0">
      <w:pPr>
        <w:keepNext/>
        <w:widowControl w:val="0"/>
        <w:ind w:firstLine="539"/>
        <w:jc w:val="both"/>
        <w:rPr>
          <w:sz w:val="28"/>
          <w:szCs w:val="28"/>
        </w:rPr>
      </w:pPr>
    </w:p>
    <w:p w14:paraId="4BB33813" w14:textId="4620F2B2" w:rsidR="004F71B0" w:rsidRDefault="004F71B0" w:rsidP="004F71B0">
      <w:pPr>
        <w:keepNext/>
        <w:widowControl w:val="0"/>
        <w:ind w:firstLine="539"/>
        <w:jc w:val="both"/>
        <w:rPr>
          <w:sz w:val="28"/>
          <w:szCs w:val="28"/>
        </w:rPr>
      </w:pPr>
      <w:r w:rsidRPr="00AC3F0A">
        <w:rPr>
          <w:sz w:val="28"/>
          <w:szCs w:val="28"/>
        </w:rPr>
        <w:t xml:space="preserve">пункт </w:t>
      </w:r>
      <w:r>
        <w:rPr>
          <w:sz w:val="28"/>
          <w:szCs w:val="28"/>
        </w:rPr>
        <w:t>1</w:t>
      </w:r>
      <w:r w:rsidRPr="00AC3F0A">
        <w:rPr>
          <w:sz w:val="28"/>
          <w:szCs w:val="28"/>
        </w:rPr>
        <w:t xml:space="preserve"> викласти в такій редакції:</w:t>
      </w:r>
    </w:p>
    <w:p w14:paraId="36921A1B" w14:textId="297F14F8" w:rsidR="004F71B0" w:rsidRDefault="004F71B0" w:rsidP="004F71B0">
      <w:pPr>
        <w:keepNext/>
        <w:widowControl w:val="0"/>
        <w:ind w:firstLine="539"/>
        <w:jc w:val="both"/>
        <w:rPr>
          <w:sz w:val="28"/>
          <w:szCs w:val="28"/>
        </w:rPr>
      </w:pPr>
      <w:r>
        <w:rPr>
          <w:sz w:val="28"/>
          <w:szCs w:val="28"/>
        </w:rPr>
        <w:t>«</w:t>
      </w:r>
      <w:r w:rsidRPr="004F71B0">
        <w:rPr>
          <w:sz w:val="28"/>
          <w:szCs w:val="28"/>
        </w:rPr>
        <w:t>1. Суб’єкти первинного фінансового моніторингу мають право доручати агентам</w:t>
      </w:r>
      <w:r>
        <w:rPr>
          <w:sz w:val="28"/>
          <w:szCs w:val="28"/>
        </w:rPr>
        <w:t xml:space="preserve"> </w:t>
      </w:r>
      <w:r w:rsidRPr="004F71B0">
        <w:rPr>
          <w:sz w:val="28"/>
          <w:szCs w:val="28"/>
        </w:rPr>
        <w:t>– фізичним або юридичним особам на підставі договору доручення про надання таких послуг, який укладається з суб’єктом первинного фінансового моніторингу, здійснювати ідентифікацію та верифікацію клієнта суб’єкта первинного фінансового моніторингу.</w:t>
      </w:r>
      <w:r>
        <w:rPr>
          <w:sz w:val="28"/>
          <w:szCs w:val="28"/>
        </w:rPr>
        <w:t>»</w:t>
      </w:r>
    </w:p>
    <w:p w14:paraId="0B54447D" w14:textId="3AD43372" w:rsidR="004F71B0" w:rsidRDefault="004F71B0" w:rsidP="004F71B0">
      <w:pPr>
        <w:keepNext/>
        <w:widowControl w:val="0"/>
        <w:ind w:firstLine="539"/>
        <w:jc w:val="both"/>
        <w:rPr>
          <w:sz w:val="28"/>
          <w:szCs w:val="28"/>
        </w:rPr>
      </w:pPr>
    </w:p>
    <w:p w14:paraId="4D4BF1F1" w14:textId="4346B6C1" w:rsidR="004F71B0" w:rsidRDefault="004F71B0" w:rsidP="004F71B0">
      <w:pPr>
        <w:keepNext/>
        <w:widowControl w:val="0"/>
        <w:ind w:firstLine="539"/>
        <w:jc w:val="both"/>
        <w:rPr>
          <w:sz w:val="28"/>
          <w:szCs w:val="28"/>
        </w:rPr>
      </w:pPr>
      <w:r w:rsidRPr="00AC3F0A">
        <w:rPr>
          <w:sz w:val="28"/>
          <w:szCs w:val="28"/>
        </w:rPr>
        <w:t xml:space="preserve">пункт </w:t>
      </w:r>
      <w:r>
        <w:rPr>
          <w:sz w:val="28"/>
          <w:szCs w:val="28"/>
        </w:rPr>
        <w:t>3</w:t>
      </w:r>
      <w:r w:rsidRPr="00AC3F0A">
        <w:rPr>
          <w:sz w:val="28"/>
          <w:szCs w:val="28"/>
        </w:rPr>
        <w:t xml:space="preserve"> викласти в такій редакції:</w:t>
      </w:r>
    </w:p>
    <w:p w14:paraId="125A22B3" w14:textId="17D494EE" w:rsidR="004F71B0" w:rsidRDefault="004F71B0" w:rsidP="004F71B0">
      <w:pPr>
        <w:keepNext/>
        <w:widowControl w:val="0"/>
        <w:ind w:firstLine="539"/>
        <w:jc w:val="both"/>
        <w:rPr>
          <w:sz w:val="28"/>
          <w:szCs w:val="28"/>
        </w:rPr>
      </w:pPr>
      <w:r w:rsidRPr="004F71B0">
        <w:rPr>
          <w:sz w:val="28"/>
          <w:szCs w:val="28"/>
        </w:rPr>
        <w:t xml:space="preserve">«3. Фізичні особи або представники юридичної особи, які надають агентські послуги на підставі договору доручення про надання таких послуг, який укладається з суб’єктом первинного фінансового моніторингу, повинні регулярно брати участь в </w:t>
      </w:r>
      <w:proofErr w:type="spellStart"/>
      <w:r w:rsidRPr="004F71B0">
        <w:rPr>
          <w:sz w:val="28"/>
          <w:szCs w:val="28"/>
        </w:rPr>
        <w:t>освітньо</w:t>
      </w:r>
      <w:proofErr w:type="spellEnd"/>
      <w:r w:rsidRPr="004F71B0">
        <w:rPr>
          <w:sz w:val="28"/>
          <w:szCs w:val="28"/>
        </w:rPr>
        <w:t>-практичних заходах відповідно до Порядку підготовки персоналу (працівників) суб’єкта первинного фінансового моніторингу, що підтверджується їх підписами.»</w:t>
      </w:r>
    </w:p>
    <w:p w14:paraId="5162399D" w14:textId="40491CFE" w:rsidR="004904EB" w:rsidRDefault="004904EB" w:rsidP="004F71B0">
      <w:pPr>
        <w:keepNext/>
        <w:widowControl w:val="0"/>
        <w:ind w:firstLine="539"/>
        <w:jc w:val="both"/>
        <w:rPr>
          <w:sz w:val="28"/>
          <w:szCs w:val="28"/>
        </w:rPr>
      </w:pPr>
    </w:p>
    <w:p w14:paraId="629E655C" w14:textId="7297D706" w:rsidR="004904EB" w:rsidRPr="006416C3" w:rsidRDefault="004904EB" w:rsidP="004904EB">
      <w:pPr>
        <w:keepNext/>
        <w:widowControl w:val="0"/>
        <w:ind w:firstLine="539"/>
        <w:jc w:val="both"/>
        <w:rPr>
          <w:sz w:val="28"/>
          <w:szCs w:val="28"/>
        </w:rPr>
      </w:pPr>
      <w:r w:rsidRPr="006416C3">
        <w:rPr>
          <w:sz w:val="28"/>
          <w:szCs w:val="28"/>
        </w:rPr>
        <w:t xml:space="preserve">у </w:t>
      </w:r>
      <w:r>
        <w:rPr>
          <w:sz w:val="28"/>
          <w:szCs w:val="28"/>
        </w:rPr>
        <w:t xml:space="preserve">пункті 4 </w:t>
      </w:r>
      <w:r w:rsidRPr="006416C3">
        <w:rPr>
          <w:sz w:val="28"/>
          <w:szCs w:val="28"/>
        </w:rPr>
        <w:t>після слів «</w:t>
      </w:r>
      <w:r w:rsidRPr="004904EB">
        <w:rPr>
          <w:sz w:val="28"/>
          <w:szCs w:val="28"/>
        </w:rPr>
        <w:t>Суб’єкт первинного фінансового моніторингу</w:t>
      </w:r>
      <w:r w:rsidRPr="006416C3">
        <w:rPr>
          <w:sz w:val="28"/>
          <w:szCs w:val="28"/>
        </w:rPr>
        <w:t>» слова «</w:t>
      </w:r>
      <w:r w:rsidRPr="004904EB">
        <w:rPr>
          <w:sz w:val="28"/>
          <w:szCs w:val="28"/>
        </w:rPr>
        <w:t>адміністратор недержавних пенсійних фондів</w:t>
      </w:r>
      <w:r w:rsidRPr="006416C3">
        <w:rPr>
          <w:sz w:val="28"/>
          <w:szCs w:val="28"/>
        </w:rPr>
        <w:t>» виключити;</w:t>
      </w:r>
    </w:p>
    <w:p w14:paraId="4FEA17C3" w14:textId="47FBCA1F" w:rsidR="004904EB" w:rsidRDefault="004904EB" w:rsidP="004F71B0">
      <w:pPr>
        <w:keepNext/>
        <w:widowControl w:val="0"/>
        <w:ind w:firstLine="539"/>
        <w:jc w:val="both"/>
        <w:rPr>
          <w:sz w:val="28"/>
          <w:szCs w:val="28"/>
        </w:rPr>
      </w:pPr>
    </w:p>
    <w:p w14:paraId="365B53D0" w14:textId="77777777" w:rsidR="00296C70" w:rsidRDefault="004904EB" w:rsidP="00296C70">
      <w:pPr>
        <w:keepNext/>
        <w:widowControl w:val="0"/>
        <w:ind w:firstLine="539"/>
        <w:jc w:val="both"/>
        <w:rPr>
          <w:sz w:val="28"/>
          <w:szCs w:val="28"/>
        </w:rPr>
      </w:pPr>
      <w:r w:rsidRPr="00696C6C">
        <w:rPr>
          <w:sz w:val="28"/>
          <w:szCs w:val="28"/>
        </w:rPr>
        <w:t>п</w:t>
      </w:r>
      <w:r>
        <w:rPr>
          <w:sz w:val="28"/>
          <w:szCs w:val="28"/>
        </w:rPr>
        <w:t>ункт</w:t>
      </w:r>
      <w:r w:rsidRPr="00696C6C">
        <w:rPr>
          <w:sz w:val="28"/>
          <w:szCs w:val="28"/>
        </w:rPr>
        <w:t xml:space="preserve"> </w:t>
      </w:r>
      <w:r w:rsidR="00296C70">
        <w:rPr>
          <w:sz w:val="28"/>
          <w:szCs w:val="28"/>
        </w:rPr>
        <w:t>4</w:t>
      </w:r>
      <w:r>
        <w:rPr>
          <w:sz w:val="28"/>
          <w:szCs w:val="28"/>
        </w:rPr>
        <w:t xml:space="preserve"> доповнити новим </w:t>
      </w:r>
      <w:r w:rsidR="00296C70">
        <w:rPr>
          <w:sz w:val="28"/>
          <w:szCs w:val="28"/>
        </w:rPr>
        <w:t xml:space="preserve">абзацом </w:t>
      </w:r>
      <w:r w:rsidRPr="00696C6C">
        <w:rPr>
          <w:sz w:val="28"/>
          <w:szCs w:val="28"/>
        </w:rPr>
        <w:t>такого змісту:</w:t>
      </w:r>
    </w:p>
    <w:p w14:paraId="4AAE1F48" w14:textId="5591BF39" w:rsidR="00296C70" w:rsidRPr="009C45C3" w:rsidRDefault="00296C70" w:rsidP="00296C70">
      <w:pPr>
        <w:keepNext/>
        <w:widowControl w:val="0"/>
        <w:ind w:firstLine="539"/>
        <w:jc w:val="both"/>
        <w:rPr>
          <w:sz w:val="28"/>
          <w:szCs w:val="28"/>
          <w:lang w:val="ru-RU"/>
        </w:rPr>
      </w:pPr>
      <w:r>
        <w:rPr>
          <w:sz w:val="28"/>
          <w:szCs w:val="28"/>
        </w:rPr>
        <w:lastRenderedPageBreak/>
        <w:t>«</w:t>
      </w:r>
      <w:r w:rsidRPr="00296C70">
        <w:rPr>
          <w:sz w:val="28"/>
          <w:szCs w:val="28"/>
        </w:rPr>
        <w:t xml:space="preserve">Інформація щодо здійсненого аналізу надійності </w:t>
      </w:r>
      <w:proofErr w:type="spellStart"/>
      <w:r w:rsidRPr="00296C70">
        <w:rPr>
          <w:sz w:val="28"/>
          <w:szCs w:val="28"/>
        </w:rPr>
        <w:t>агента</w:t>
      </w:r>
      <w:proofErr w:type="spellEnd"/>
      <w:r w:rsidRPr="00296C70">
        <w:rPr>
          <w:sz w:val="28"/>
          <w:szCs w:val="28"/>
        </w:rPr>
        <w:t xml:space="preserve"> повинна зберігатись у суб’єкта первинного фінансового моніторингу.</w:t>
      </w:r>
      <w:r>
        <w:rPr>
          <w:sz w:val="28"/>
          <w:szCs w:val="28"/>
        </w:rPr>
        <w:t>»</w:t>
      </w:r>
    </w:p>
    <w:p w14:paraId="3998D37E" w14:textId="1888099E" w:rsidR="00296C70" w:rsidRDefault="00296C70" w:rsidP="004904EB">
      <w:pPr>
        <w:keepNext/>
        <w:widowControl w:val="0"/>
        <w:ind w:firstLine="539"/>
        <w:jc w:val="both"/>
        <w:rPr>
          <w:sz w:val="28"/>
          <w:szCs w:val="28"/>
        </w:rPr>
      </w:pPr>
    </w:p>
    <w:p w14:paraId="79C6738D" w14:textId="77777777" w:rsidR="004F71B0" w:rsidRDefault="004F71B0" w:rsidP="004F71B0">
      <w:pPr>
        <w:keepNext/>
        <w:widowControl w:val="0"/>
        <w:ind w:firstLine="539"/>
        <w:jc w:val="both"/>
        <w:rPr>
          <w:sz w:val="28"/>
          <w:szCs w:val="28"/>
        </w:rPr>
      </w:pPr>
    </w:p>
    <w:p w14:paraId="40C64E1C" w14:textId="77777777" w:rsidR="00F84587" w:rsidRDefault="00F84587" w:rsidP="00F84587">
      <w:pPr>
        <w:keepNext/>
        <w:widowControl w:val="0"/>
        <w:ind w:firstLine="539"/>
        <w:jc w:val="both"/>
        <w:rPr>
          <w:sz w:val="28"/>
          <w:szCs w:val="28"/>
        </w:rPr>
      </w:pPr>
      <w:r w:rsidRPr="00AC3F0A">
        <w:rPr>
          <w:sz w:val="28"/>
          <w:szCs w:val="28"/>
        </w:rPr>
        <w:t xml:space="preserve">пункт </w:t>
      </w:r>
      <w:r w:rsidRPr="00F84587">
        <w:rPr>
          <w:sz w:val="28"/>
          <w:szCs w:val="28"/>
          <w:lang w:val="ru-RU"/>
        </w:rPr>
        <w:t>5</w:t>
      </w:r>
      <w:r w:rsidRPr="00AC3F0A">
        <w:rPr>
          <w:sz w:val="28"/>
          <w:szCs w:val="28"/>
        </w:rPr>
        <w:t xml:space="preserve"> викласти в такій редакції:</w:t>
      </w:r>
    </w:p>
    <w:p w14:paraId="2FA9E753" w14:textId="77777777" w:rsidR="00F84587" w:rsidRDefault="00F84587" w:rsidP="00F84587">
      <w:pPr>
        <w:keepNext/>
        <w:widowControl w:val="0"/>
        <w:ind w:firstLine="539"/>
        <w:jc w:val="both"/>
        <w:rPr>
          <w:sz w:val="28"/>
          <w:szCs w:val="28"/>
        </w:rPr>
      </w:pPr>
      <w:r w:rsidRPr="00F84587">
        <w:rPr>
          <w:sz w:val="28"/>
          <w:szCs w:val="28"/>
        </w:rPr>
        <w:t xml:space="preserve">5. Суб’єкт первинного фінансового моніторингу під час здійснення аналізу надійності </w:t>
      </w:r>
      <w:proofErr w:type="spellStart"/>
      <w:r w:rsidRPr="00F84587">
        <w:rPr>
          <w:sz w:val="28"/>
          <w:szCs w:val="28"/>
        </w:rPr>
        <w:t>агента</w:t>
      </w:r>
      <w:proofErr w:type="spellEnd"/>
      <w:r w:rsidRPr="00F84587">
        <w:rPr>
          <w:sz w:val="28"/>
          <w:szCs w:val="28"/>
        </w:rPr>
        <w:t xml:space="preserve"> зокрема має з’ясувати таке:</w:t>
      </w:r>
      <w:bookmarkStart w:id="1" w:name="n406"/>
      <w:bookmarkEnd w:id="1"/>
    </w:p>
    <w:p w14:paraId="6391DBBF" w14:textId="77777777" w:rsidR="00F84587" w:rsidRDefault="00F84587" w:rsidP="00F84587">
      <w:pPr>
        <w:keepNext/>
        <w:widowControl w:val="0"/>
        <w:ind w:firstLine="539"/>
        <w:jc w:val="both"/>
        <w:rPr>
          <w:sz w:val="28"/>
          <w:szCs w:val="28"/>
        </w:rPr>
      </w:pPr>
      <w:r w:rsidRPr="00F84587">
        <w:rPr>
          <w:sz w:val="28"/>
          <w:szCs w:val="28"/>
        </w:rPr>
        <w:t>1) наявність/відсутність фізичної особи-</w:t>
      </w:r>
      <w:proofErr w:type="spellStart"/>
      <w:r w:rsidRPr="00F84587">
        <w:rPr>
          <w:sz w:val="28"/>
          <w:szCs w:val="28"/>
        </w:rPr>
        <w:t>агента</w:t>
      </w:r>
      <w:proofErr w:type="spellEnd"/>
      <w:r w:rsidRPr="00F84587">
        <w:rPr>
          <w:sz w:val="28"/>
          <w:szCs w:val="28"/>
        </w:rPr>
        <w:t xml:space="preserve"> або керівника </w:t>
      </w:r>
      <w:proofErr w:type="spellStart"/>
      <w:r w:rsidRPr="00F84587">
        <w:rPr>
          <w:sz w:val="28"/>
          <w:szCs w:val="28"/>
        </w:rPr>
        <w:t>агента</w:t>
      </w:r>
      <w:proofErr w:type="spellEnd"/>
      <w:r w:rsidRPr="00F84587">
        <w:rPr>
          <w:sz w:val="28"/>
          <w:szCs w:val="28"/>
        </w:rPr>
        <w:t xml:space="preserve"> - юридичної особи в переліку осіб, пов’язаних з провадженням терористичної діяльності, або осіб, стосовно яких застосовані спеціальні економічні та інші обмежувальні заходи (санкції) відповідно до</w:t>
      </w:r>
      <w:hyperlink r:id="rId10" w:anchor="_blank" w:history="1">
        <w:r w:rsidRPr="00F84587">
          <w:rPr>
            <w:sz w:val="28"/>
            <w:szCs w:val="28"/>
          </w:rPr>
          <w:t> статті 5</w:t>
        </w:r>
      </w:hyperlink>
      <w:r w:rsidRPr="00F84587">
        <w:rPr>
          <w:sz w:val="28"/>
          <w:szCs w:val="28"/>
        </w:rPr>
        <w:t> Закону України «Про санкції»;</w:t>
      </w:r>
      <w:bookmarkStart w:id="2" w:name="n407"/>
      <w:bookmarkEnd w:id="2"/>
    </w:p>
    <w:p w14:paraId="08C3F2A4" w14:textId="77777777" w:rsidR="00F84587" w:rsidRDefault="00F84587" w:rsidP="00F84587">
      <w:pPr>
        <w:keepNext/>
        <w:widowControl w:val="0"/>
        <w:ind w:firstLine="539"/>
        <w:jc w:val="both"/>
        <w:rPr>
          <w:sz w:val="28"/>
          <w:szCs w:val="28"/>
        </w:rPr>
      </w:pPr>
      <w:r w:rsidRPr="00F84587">
        <w:rPr>
          <w:sz w:val="28"/>
          <w:szCs w:val="28"/>
        </w:rPr>
        <w:t xml:space="preserve">2) наявність/відсутність судимості у фізичної особи - </w:t>
      </w:r>
      <w:proofErr w:type="spellStart"/>
      <w:r w:rsidRPr="00F84587">
        <w:rPr>
          <w:sz w:val="28"/>
          <w:szCs w:val="28"/>
        </w:rPr>
        <w:t>агента</w:t>
      </w:r>
      <w:proofErr w:type="spellEnd"/>
      <w:r w:rsidRPr="00F84587">
        <w:rPr>
          <w:sz w:val="28"/>
          <w:szCs w:val="28"/>
        </w:rPr>
        <w:t xml:space="preserve"> або керівника </w:t>
      </w:r>
      <w:proofErr w:type="spellStart"/>
      <w:r w:rsidRPr="00F84587">
        <w:rPr>
          <w:sz w:val="28"/>
          <w:szCs w:val="28"/>
        </w:rPr>
        <w:t>агента</w:t>
      </w:r>
      <w:proofErr w:type="spellEnd"/>
      <w:r w:rsidRPr="00F84587">
        <w:rPr>
          <w:sz w:val="28"/>
          <w:szCs w:val="28"/>
        </w:rPr>
        <w:t xml:space="preserve"> - юридичної особи, яка не погашена та не знята в установленому законодавством порядку, за злочини, передбачені в </w:t>
      </w:r>
      <w:hyperlink r:id="rId11" w:anchor="_blank" w:history="1">
        <w:r w:rsidRPr="00F84587">
          <w:rPr>
            <w:sz w:val="28"/>
            <w:szCs w:val="28"/>
          </w:rPr>
          <w:t>розділах VI</w:t>
        </w:r>
      </w:hyperlink>
      <w:r w:rsidRPr="00F84587">
        <w:rPr>
          <w:sz w:val="28"/>
          <w:szCs w:val="28"/>
        </w:rPr>
        <w:t>, </w:t>
      </w:r>
      <w:hyperlink r:id="rId12" w:anchor="_blank" w:history="1">
        <w:r w:rsidRPr="00F84587">
          <w:rPr>
            <w:sz w:val="28"/>
            <w:szCs w:val="28"/>
          </w:rPr>
          <w:t>VII</w:t>
        </w:r>
      </w:hyperlink>
      <w:r w:rsidRPr="00F84587">
        <w:rPr>
          <w:sz w:val="28"/>
          <w:szCs w:val="28"/>
        </w:rPr>
        <w:t>, ІX, XVI Особливої частини Кримінального кодексу України;</w:t>
      </w:r>
    </w:p>
    <w:p w14:paraId="3BB718E9" w14:textId="77777777" w:rsidR="00F84587" w:rsidRDefault="00F84587" w:rsidP="00F84587">
      <w:pPr>
        <w:keepNext/>
        <w:widowControl w:val="0"/>
        <w:ind w:firstLine="539"/>
        <w:jc w:val="both"/>
        <w:rPr>
          <w:sz w:val="28"/>
          <w:szCs w:val="28"/>
        </w:rPr>
      </w:pPr>
      <w:r w:rsidRPr="00F84587">
        <w:rPr>
          <w:sz w:val="28"/>
          <w:szCs w:val="28"/>
        </w:rPr>
        <w:t xml:space="preserve">3) наявність/відсутність обмежень/заборон щодо права займатися агенту певною діяльністю згідно з </w:t>
      </w:r>
      <w:proofErr w:type="spellStart"/>
      <w:r w:rsidRPr="00F84587">
        <w:rPr>
          <w:sz w:val="28"/>
          <w:szCs w:val="28"/>
        </w:rPr>
        <w:t>вироком</w:t>
      </w:r>
      <w:proofErr w:type="spellEnd"/>
      <w:r w:rsidRPr="00F84587">
        <w:rPr>
          <w:sz w:val="28"/>
          <w:szCs w:val="28"/>
        </w:rPr>
        <w:t xml:space="preserve"> суду, що триває, до погашення або зняття судимості;</w:t>
      </w:r>
    </w:p>
    <w:p w14:paraId="2D2DB9A9" w14:textId="77777777" w:rsidR="00F84587" w:rsidRDefault="00F84587" w:rsidP="00F84587">
      <w:pPr>
        <w:keepNext/>
        <w:widowControl w:val="0"/>
        <w:ind w:firstLine="539"/>
        <w:jc w:val="both"/>
        <w:rPr>
          <w:sz w:val="28"/>
          <w:szCs w:val="28"/>
        </w:rPr>
      </w:pPr>
      <w:r w:rsidRPr="00F84587">
        <w:rPr>
          <w:sz w:val="28"/>
          <w:szCs w:val="28"/>
        </w:rPr>
        <w:t>4) чи перебуває агент-юридична особа у стадії ліквідації (припинення діяльності) та/або чи було порушено проти нього справу про банкрутство;</w:t>
      </w:r>
      <w:bookmarkStart w:id="3" w:name="n409"/>
      <w:bookmarkEnd w:id="3"/>
    </w:p>
    <w:p w14:paraId="731C78D6" w14:textId="77777777" w:rsidR="00F84587" w:rsidRDefault="00F84587" w:rsidP="00F84587">
      <w:pPr>
        <w:keepNext/>
        <w:widowControl w:val="0"/>
        <w:ind w:firstLine="539"/>
        <w:jc w:val="both"/>
        <w:rPr>
          <w:sz w:val="28"/>
          <w:szCs w:val="28"/>
        </w:rPr>
      </w:pPr>
      <w:r w:rsidRPr="00F84587">
        <w:rPr>
          <w:sz w:val="28"/>
          <w:szCs w:val="28"/>
        </w:rPr>
        <w:t xml:space="preserve">5) чи була/був відповідна фізична особа – агент/керівник </w:t>
      </w:r>
      <w:proofErr w:type="spellStart"/>
      <w:r w:rsidRPr="00F84587">
        <w:rPr>
          <w:sz w:val="28"/>
          <w:szCs w:val="28"/>
        </w:rPr>
        <w:t>агента</w:t>
      </w:r>
      <w:proofErr w:type="spellEnd"/>
      <w:r w:rsidRPr="00F84587">
        <w:rPr>
          <w:sz w:val="28"/>
          <w:szCs w:val="28"/>
        </w:rPr>
        <w:t xml:space="preserve"> - юридичної особи звільнена/звільнений за статтями 40 (</w:t>
      </w:r>
      <w:hyperlink r:id="rId13" w:anchor="_blank" w:history="1">
        <w:r w:rsidRPr="00F84587">
          <w:rPr>
            <w:sz w:val="28"/>
            <w:szCs w:val="28"/>
          </w:rPr>
          <w:t>пункти 7</w:t>
        </w:r>
      </w:hyperlink>
      <w:r w:rsidRPr="00F84587">
        <w:rPr>
          <w:sz w:val="28"/>
          <w:szCs w:val="28"/>
        </w:rPr>
        <w:t>, </w:t>
      </w:r>
      <w:hyperlink r:id="rId14" w:anchor="_blank" w:history="1">
        <w:r w:rsidRPr="00F84587">
          <w:rPr>
            <w:sz w:val="28"/>
            <w:szCs w:val="28"/>
          </w:rPr>
          <w:t>8</w:t>
        </w:r>
      </w:hyperlink>
      <w:r w:rsidRPr="00F84587">
        <w:rPr>
          <w:sz w:val="28"/>
          <w:szCs w:val="28"/>
        </w:rPr>
        <w:t> частини першої цієї статті), 41 (крім </w:t>
      </w:r>
      <w:hyperlink r:id="rId15" w:anchor="_blank" w:history="1">
        <w:r w:rsidRPr="00F84587">
          <w:rPr>
            <w:sz w:val="28"/>
            <w:szCs w:val="28"/>
          </w:rPr>
          <w:t>пунктів 4</w:t>
        </w:r>
      </w:hyperlink>
      <w:r w:rsidRPr="00F84587">
        <w:rPr>
          <w:sz w:val="28"/>
          <w:szCs w:val="28"/>
        </w:rPr>
        <w:t>, </w:t>
      </w:r>
      <w:hyperlink r:id="rId16" w:anchor="_blank" w:history="1">
        <w:r w:rsidRPr="00F84587">
          <w:rPr>
            <w:sz w:val="28"/>
            <w:szCs w:val="28"/>
          </w:rPr>
          <w:t>5</w:t>
        </w:r>
      </w:hyperlink>
      <w:r w:rsidRPr="00F84587">
        <w:rPr>
          <w:sz w:val="28"/>
          <w:szCs w:val="28"/>
        </w:rPr>
        <w:t> частини першої цієї статті) Кодексу законів про працю України (протягом останніх п’яти років);</w:t>
      </w:r>
      <w:bookmarkStart w:id="4" w:name="n410"/>
      <w:bookmarkEnd w:id="4"/>
    </w:p>
    <w:p w14:paraId="4822AB00" w14:textId="77777777" w:rsidR="00F84587" w:rsidRDefault="00F84587" w:rsidP="00F84587">
      <w:pPr>
        <w:keepNext/>
        <w:widowControl w:val="0"/>
        <w:ind w:firstLine="539"/>
        <w:jc w:val="both"/>
        <w:rPr>
          <w:sz w:val="28"/>
          <w:szCs w:val="28"/>
        </w:rPr>
      </w:pPr>
      <w:r w:rsidRPr="00F84587">
        <w:rPr>
          <w:sz w:val="28"/>
          <w:szCs w:val="28"/>
        </w:rPr>
        <w:t>6) чи була особа принаймні протягом останніх семи років об’єктом застосування заходів впливу за порушення вимог законодавства України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bookmarkStart w:id="5" w:name="n411"/>
      <w:bookmarkEnd w:id="5"/>
    </w:p>
    <w:p w14:paraId="351F0660" w14:textId="77777777" w:rsidR="00F84587" w:rsidRDefault="00F84587" w:rsidP="00F84587">
      <w:pPr>
        <w:keepNext/>
        <w:widowControl w:val="0"/>
        <w:ind w:firstLine="539"/>
        <w:jc w:val="both"/>
        <w:rPr>
          <w:sz w:val="28"/>
          <w:szCs w:val="28"/>
        </w:rPr>
      </w:pPr>
      <w:r w:rsidRPr="00F84587">
        <w:rPr>
          <w:sz w:val="28"/>
          <w:szCs w:val="28"/>
        </w:rPr>
        <w:t xml:space="preserve">7) наявність/відсутність іншої негативної інформації у відкритих джерелах щодо такого </w:t>
      </w:r>
      <w:proofErr w:type="spellStart"/>
      <w:r w:rsidRPr="00F84587">
        <w:rPr>
          <w:sz w:val="28"/>
          <w:szCs w:val="28"/>
        </w:rPr>
        <w:t>агента</w:t>
      </w:r>
      <w:proofErr w:type="spellEnd"/>
      <w:r>
        <w:rPr>
          <w:sz w:val="28"/>
          <w:szCs w:val="28"/>
        </w:rPr>
        <w:t>;</w:t>
      </w:r>
    </w:p>
    <w:p w14:paraId="1A3993F1" w14:textId="46C641EF" w:rsidR="00F84587" w:rsidRPr="00F84587" w:rsidRDefault="00F84587" w:rsidP="00F84587">
      <w:pPr>
        <w:keepNext/>
        <w:widowControl w:val="0"/>
        <w:ind w:firstLine="539"/>
        <w:jc w:val="both"/>
        <w:rPr>
          <w:sz w:val="28"/>
          <w:szCs w:val="28"/>
        </w:rPr>
      </w:pPr>
      <w:r w:rsidRPr="00F84587">
        <w:rPr>
          <w:sz w:val="28"/>
          <w:szCs w:val="28"/>
        </w:rPr>
        <w:t xml:space="preserve">8) чи не є державою проживання (перебування, реєстрації) учасників та/або кінцевого </w:t>
      </w:r>
      <w:proofErr w:type="spellStart"/>
      <w:r w:rsidRPr="00F84587">
        <w:rPr>
          <w:sz w:val="28"/>
          <w:szCs w:val="28"/>
        </w:rPr>
        <w:t>бенефіціарного</w:t>
      </w:r>
      <w:proofErr w:type="spellEnd"/>
      <w:r w:rsidRPr="00F84587">
        <w:rPr>
          <w:sz w:val="28"/>
          <w:szCs w:val="28"/>
        </w:rPr>
        <w:t xml:space="preserve"> власника держава (територія): віднесена Кабінетом Міністрів України до переліку офшорних зон; держава, визначена державою – агресором постановою Верховної Ради України від 27 січня 2015 року </w:t>
      </w:r>
      <w:r>
        <w:rPr>
          <w:sz w:val="28"/>
          <w:szCs w:val="28"/>
        </w:rPr>
        <w:t>№</w:t>
      </w:r>
      <w:r w:rsidRPr="00F84587">
        <w:rPr>
          <w:sz w:val="28"/>
          <w:szCs w:val="28"/>
        </w:rPr>
        <w:t xml:space="preserve"> 129-VIII </w:t>
      </w:r>
      <w:r>
        <w:rPr>
          <w:sz w:val="28"/>
          <w:szCs w:val="28"/>
        </w:rPr>
        <w:t>«</w:t>
      </w:r>
      <w:r w:rsidRPr="00F84587">
        <w:rPr>
          <w:sz w:val="28"/>
          <w:szCs w:val="28"/>
        </w:rPr>
        <w:t>Про Звернення Верховної Ради України до Організації Об'єднаних Націй, Європейського Парламенту, Парламентської Асамблеї Ради Європи, Парламентської Асамблеї НАТО, Парламентської Асамблеї ОБСЄ, Парламентської Асамблеї ГУАМ, національних парламентів держав світу про визнання Російської Федерації державою-агресором</w:t>
      </w:r>
      <w:r>
        <w:rPr>
          <w:sz w:val="28"/>
          <w:szCs w:val="28"/>
        </w:rPr>
        <w:t>»</w:t>
      </w:r>
      <w:r w:rsidRPr="00F84587">
        <w:rPr>
          <w:sz w:val="28"/>
          <w:szCs w:val="28"/>
        </w:rPr>
        <w:t xml:space="preserve">; Республіка Білорусь; </w:t>
      </w:r>
      <w:r w:rsidRPr="00F84587">
        <w:rPr>
          <w:sz w:val="28"/>
          <w:szCs w:val="28"/>
        </w:rPr>
        <w:lastRenderedPageBreak/>
        <w:t xml:space="preserve">територія, визначена Законом України від 18 січня 2018 року № 2268-VIII </w:t>
      </w:r>
      <w:r>
        <w:rPr>
          <w:sz w:val="28"/>
          <w:szCs w:val="28"/>
        </w:rPr>
        <w:t>«</w:t>
      </w:r>
      <w:r w:rsidRPr="00F84587">
        <w:rPr>
          <w:sz w:val="28"/>
          <w:szCs w:val="28"/>
        </w:rPr>
        <w:t>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w:t>
      </w:r>
      <w:r>
        <w:rPr>
          <w:sz w:val="28"/>
          <w:szCs w:val="28"/>
        </w:rPr>
        <w:t>»</w:t>
      </w:r>
      <w:r w:rsidRPr="00F84587">
        <w:rPr>
          <w:sz w:val="28"/>
          <w:szCs w:val="28"/>
        </w:rPr>
        <w:t>.</w:t>
      </w:r>
    </w:p>
    <w:p w14:paraId="03443049" w14:textId="77777777" w:rsidR="00F84587" w:rsidRDefault="00F84587" w:rsidP="00F52D7D">
      <w:pPr>
        <w:keepNext/>
        <w:widowControl w:val="0"/>
        <w:ind w:firstLine="539"/>
        <w:jc w:val="both"/>
        <w:rPr>
          <w:sz w:val="28"/>
          <w:szCs w:val="28"/>
        </w:rPr>
      </w:pPr>
    </w:p>
    <w:p w14:paraId="67B11F58" w14:textId="77777777" w:rsidR="00AC3F0A" w:rsidRDefault="00AC3F0A" w:rsidP="00F52D7D">
      <w:pPr>
        <w:keepNext/>
        <w:widowControl w:val="0"/>
        <w:ind w:firstLine="539"/>
        <w:jc w:val="both"/>
        <w:rPr>
          <w:sz w:val="28"/>
          <w:szCs w:val="28"/>
        </w:rPr>
      </w:pPr>
      <w:r>
        <w:rPr>
          <w:sz w:val="28"/>
          <w:szCs w:val="28"/>
        </w:rPr>
        <w:t>9</w:t>
      </w:r>
      <w:r w:rsidRPr="00AC3F0A">
        <w:rPr>
          <w:sz w:val="28"/>
          <w:szCs w:val="28"/>
        </w:rPr>
        <w:t>) у розділі Х</w:t>
      </w:r>
      <w:r>
        <w:rPr>
          <w:sz w:val="28"/>
          <w:szCs w:val="28"/>
        </w:rPr>
        <w:t>І</w:t>
      </w:r>
      <w:r w:rsidRPr="00AC3F0A">
        <w:rPr>
          <w:sz w:val="28"/>
          <w:szCs w:val="28"/>
        </w:rPr>
        <w:t>І:</w:t>
      </w:r>
    </w:p>
    <w:p w14:paraId="110C5401" w14:textId="77777777" w:rsidR="00BD026E" w:rsidRDefault="00BD026E" w:rsidP="00F52D7D">
      <w:pPr>
        <w:keepNext/>
        <w:widowControl w:val="0"/>
        <w:ind w:firstLine="539"/>
        <w:jc w:val="both"/>
        <w:rPr>
          <w:sz w:val="28"/>
          <w:szCs w:val="28"/>
        </w:rPr>
      </w:pPr>
    </w:p>
    <w:p w14:paraId="4E5E2316" w14:textId="77777777" w:rsidR="00F84587" w:rsidRDefault="00B91049" w:rsidP="00F84587">
      <w:pPr>
        <w:keepNext/>
        <w:widowControl w:val="0"/>
        <w:ind w:firstLine="539"/>
        <w:jc w:val="both"/>
        <w:rPr>
          <w:sz w:val="28"/>
          <w:szCs w:val="28"/>
        </w:rPr>
      </w:pPr>
      <w:r w:rsidRPr="00B91049">
        <w:rPr>
          <w:sz w:val="28"/>
          <w:szCs w:val="28"/>
        </w:rPr>
        <w:t xml:space="preserve">у </w:t>
      </w:r>
      <w:r w:rsidR="006E116E">
        <w:rPr>
          <w:sz w:val="28"/>
          <w:szCs w:val="28"/>
        </w:rPr>
        <w:t>пункті</w:t>
      </w:r>
      <w:r w:rsidR="006E116E" w:rsidRPr="00B91049">
        <w:rPr>
          <w:sz w:val="28"/>
          <w:szCs w:val="28"/>
        </w:rPr>
        <w:t xml:space="preserve"> 5</w:t>
      </w:r>
      <w:r w:rsidR="00F84587">
        <w:rPr>
          <w:sz w:val="28"/>
          <w:szCs w:val="28"/>
        </w:rPr>
        <w:t xml:space="preserve"> </w:t>
      </w:r>
    </w:p>
    <w:p w14:paraId="791516E3" w14:textId="77777777" w:rsidR="00F84587" w:rsidRDefault="00F84587" w:rsidP="00F84587">
      <w:pPr>
        <w:keepNext/>
        <w:widowControl w:val="0"/>
        <w:ind w:firstLine="539"/>
        <w:jc w:val="both"/>
        <w:rPr>
          <w:sz w:val="28"/>
          <w:szCs w:val="28"/>
        </w:rPr>
      </w:pPr>
    </w:p>
    <w:p w14:paraId="010A63E9" w14:textId="0C74D4D1" w:rsidR="00AC3F0A" w:rsidRDefault="00B91049" w:rsidP="00F84587">
      <w:pPr>
        <w:keepNext/>
        <w:widowControl w:val="0"/>
        <w:ind w:firstLine="539"/>
        <w:jc w:val="both"/>
        <w:rPr>
          <w:sz w:val="28"/>
          <w:szCs w:val="28"/>
        </w:rPr>
      </w:pPr>
      <w:r w:rsidRPr="00B91049">
        <w:rPr>
          <w:sz w:val="28"/>
          <w:szCs w:val="28"/>
        </w:rPr>
        <w:t>підпункт</w:t>
      </w:r>
      <w:r w:rsidR="006416C3">
        <w:rPr>
          <w:sz w:val="28"/>
          <w:szCs w:val="28"/>
        </w:rPr>
        <w:t xml:space="preserve"> 2</w:t>
      </w:r>
      <w:r w:rsidRPr="00B91049">
        <w:rPr>
          <w:sz w:val="28"/>
          <w:szCs w:val="28"/>
        </w:rPr>
        <w:t xml:space="preserve"> </w:t>
      </w:r>
      <w:r w:rsidR="006416C3" w:rsidRPr="006416C3">
        <w:rPr>
          <w:sz w:val="28"/>
          <w:szCs w:val="28"/>
        </w:rPr>
        <w:t>викласти в такій редакції:</w:t>
      </w:r>
    </w:p>
    <w:p w14:paraId="06A7871D" w14:textId="24968A11" w:rsidR="006416C3" w:rsidRDefault="006416C3" w:rsidP="00B91049">
      <w:pPr>
        <w:keepNext/>
        <w:widowControl w:val="0"/>
        <w:ind w:firstLine="539"/>
        <w:jc w:val="both"/>
        <w:rPr>
          <w:sz w:val="28"/>
          <w:szCs w:val="28"/>
        </w:rPr>
      </w:pPr>
      <w:r>
        <w:rPr>
          <w:sz w:val="28"/>
          <w:szCs w:val="28"/>
        </w:rPr>
        <w:t>«</w:t>
      </w:r>
      <w:r w:rsidRPr="006416C3">
        <w:rPr>
          <w:sz w:val="28"/>
          <w:szCs w:val="28"/>
        </w:rPr>
        <w:t xml:space="preserve">2) державою проживання (перебування, реєстрації) учасників та/або кінцевого </w:t>
      </w:r>
      <w:proofErr w:type="spellStart"/>
      <w:r w:rsidRPr="006416C3">
        <w:rPr>
          <w:sz w:val="28"/>
          <w:szCs w:val="28"/>
        </w:rPr>
        <w:t>бенефіціарного</w:t>
      </w:r>
      <w:proofErr w:type="spellEnd"/>
      <w:r w:rsidRPr="006416C3">
        <w:rPr>
          <w:sz w:val="28"/>
          <w:szCs w:val="28"/>
        </w:rPr>
        <w:t xml:space="preserve"> власника не є держава (територія): віднесена Кабінетом Міністрів України до переліку офшорних зон; держава, визначена державою – агресором постановою Верховної Ради України від 27 січня 2015 року </w:t>
      </w:r>
      <w:r w:rsidR="00F84587">
        <w:rPr>
          <w:sz w:val="28"/>
          <w:szCs w:val="28"/>
        </w:rPr>
        <w:t>№</w:t>
      </w:r>
      <w:r w:rsidRPr="006416C3">
        <w:rPr>
          <w:sz w:val="28"/>
          <w:szCs w:val="28"/>
        </w:rPr>
        <w:t xml:space="preserve"> 129-VIII </w:t>
      </w:r>
      <w:r w:rsidR="00F84587">
        <w:rPr>
          <w:sz w:val="28"/>
          <w:szCs w:val="28"/>
        </w:rPr>
        <w:t>«</w:t>
      </w:r>
      <w:r w:rsidRPr="006416C3">
        <w:rPr>
          <w:sz w:val="28"/>
          <w:szCs w:val="28"/>
        </w:rPr>
        <w:t>Про Звернення Верховної Ради України до Організації Об'єднаних Націй, Європейського Парламенту, Парламентської Асамблеї Ради Європи, Парламентської Асамблеї НАТО, Парламентської Асамблеї ОБСЄ, Парламентської Асамблеї ГУАМ, національних парламентів держав світу про визнання Російської Федерації державою-агресором</w:t>
      </w:r>
      <w:r w:rsidR="00F84587">
        <w:rPr>
          <w:sz w:val="28"/>
          <w:szCs w:val="28"/>
        </w:rPr>
        <w:t>»</w:t>
      </w:r>
      <w:r w:rsidRPr="006416C3">
        <w:rPr>
          <w:sz w:val="28"/>
          <w:szCs w:val="28"/>
        </w:rPr>
        <w:t xml:space="preserve">; Республіка Білорусь; територія, визначена Законом України від 18 січня 2018 року № 2268-VIII </w:t>
      </w:r>
      <w:r w:rsidR="00F84587">
        <w:rPr>
          <w:sz w:val="28"/>
          <w:szCs w:val="28"/>
        </w:rPr>
        <w:t>«</w:t>
      </w:r>
      <w:r w:rsidRPr="006416C3">
        <w:rPr>
          <w:sz w:val="28"/>
          <w:szCs w:val="28"/>
        </w:rPr>
        <w:t>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w:t>
      </w:r>
      <w:r w:rsidR="00F84587">
        <w:rPr>
          <w:sz w:val="28"/>
          <w:szCs w:val="28"/>
        </w:rPr>
        <w:t>»</w:t>
      </w:r>
      <w:r w:rsidRPr="006416C3">
        <w:rPr>
          <w:sz w:val="28"/>
          <w:szCs w:val="28"/>
        </w:rPr>
        <w:t>;</w:t>
      </w:r>
      <w:r>
        <w:rPr>
          <w:sz w:val="28"/>
          <w:szCs w:val="28"/>
        </w:rPr>
        <w:t>»</w:t>
      </w:r>
    </w:p>
    <w:p w14:paraId="63F7101E" w14:textId="77777777" w:rsidR="00AC3F0A" w:rsidRDefault="00AC3F0A" w:rsidP="00F52D7D">
      <w:pPr>
        <w:keepNext/>
        <w:widowControl w:val="0"/>
        <w:ind w:firstLine="539"/>
        <w:jc w:val="both"/>
        <w:rPr>
          <w:sz w:val="28"/>
          <w:szCs w:val="28"/>
        </w:rPr>
      </w:pPr>
    </w:p>
    <w:p w14:paraId="18323729" w14:textId="77777777" w:rsidR="008E603C" w:rsidRPr="006416C3" w:rsidRDefault="00AC3F0A" w:rsidP="008F53C7">
      <w:pPr>
        <w:pStyle w:val="1"/>
      </w:pPr>
      <w:r w:rsidRPr="006416C3">
        <w:t>10</w:t>
      </w:r>
      <w:r w:rsidR="008E603C" w:rsidRPr="006416C3">
        <w:t>) у розділі ХVI:</w:t>
      </w:r>
    </w:p>
    <w:p w14:paraId="597AD578" w14:textId="77777777" w:rsidR="008F53C7" w:rsidRPr="006416C3" w:rsidRDefault="008F53C7" w:rsidP="008E603C">
      <w:pPr>
        <w:keepNext/>
        <w:widowControl w:val="0"/>
        <w:ind w:firstLine="539"/>
        <w:jc w:val="both"/>
        <w:rPr>
          <w:sz w:val="28"/>
          <w:szCs w:val="28"/>
        </w:rPr>
      </w:pPr>
    </w:p>
    <w:p w14:paraId="585C3190" w14:textId="77777777" w:rsidR="008E603C" w:rsidRPr="006416C3" w:rsidRDefault="008E603C" w:rsidP="008E603C">
      <w:pPr>
        <w:keepNext/>
        <w:widowControl w:val="0"/>
        <w:ind w:firstLine="539"/>
        <w:jc w:val="both"/>
        <w:rPr>
          <w:sz w:val="28"/>
          <w:szCs w:val="28"/>
        </w:rPr>
      </w:pPr>
      <w:r w:rsidRPr="006416C3">
        <w:rPr>
          <w:sz w:val="28"/>
          <w:szCs w:val="28"/>
        </w:rPr>
        <w:t>у пункті 2:</w:t>
      </w:r>
    </w:p>
    <w:p w14:paraId="63E63A66" w14:textId="77777777" w:rsidR="008F53C7" w:rsidRPr="006416C3" w:rsidRDefault="008F53C7" w:rsidP="008E603C">
      <w:pPr>
        <w:keepNext/>
        <w:widowControl w:val="0"/>
        <w:ind w:firstLine="539"/>
        <w:jc w:val="both"/>
        <w:rPr>
          <w:sz w:val="28"/>
          <w:szCs w:val="28"/>
        </w:rPr>
      </w:pPr>
    </w:p>
    <w:p w14:paraId="125B5A23" w14:textId="77777777" w:rsidR="008E603C" w:rsidRPr="006416C3" w:rsidRDefault="008E603C" w:rsidP="008E603C">
      <w:pPr>
        <w:keepNext/>
        <w:widowControl w:val="0"/>
        <w:ind w:firstLine="539"/>
        <w:jc w:val="both"/>
        <w:rPr>
          <w:sz w:val="28"/>
          <w:szCs w:val="28"/>
        </w:rPr>
      </w:pPr>
      <w:r w:rsidRPr="006416C3">
        <w:rPr>
          <w:sz w:val="28"/>
          <w:szCs w:val="28"/>
        </w:rPr>
        <w:t>у підпункті 5:</w:t>
      </w:r>
    </w:p>
    <w:p w14:paraId="559DA696" w14:textId="77777777" w:rsidR="008F53C7" w:rsidRPr="006416C3" w:rsidRDefault="008F53C7" w:rsidP="008E603C">
      <w:pPr>
        <w:keepNext/>
        <w:widowControl w:val="0"/>
        <w:ind w:firstLine="539"/>
        <w:jc w:val="both"/>
        <w:rPr>
          <w:sz w:val="28"/>
          <w:szCs w:val="28"/>
        </w:rPr>
      </w:pPr>
    </w:p>
    <w:p w14:paraId="1C0CB956" w14:textId="77777777" w:rsidR="008E603C" w:rsidRPr="006416C3" w:rsidRDefault="008E603C" w:rsidP="008E603C">
      <w:pPr>
        <w:keepNext/>
        <w:widowControl w:val="0"/>
        <w:ind w:firstLine="539"/>
        <w:jc w:val="both"/>
        <w:rPr>
          <w:sz w:val="28"/>
          <w:szCs w:val="28"/>
        </w:rPr>
      </w:pPr>
      <w:r w:rsidRPr="006416C3">
        <w:rPr>
          <w:sz w:val="28"/>
          <w:szCs w:val="28"/>
        </w:rPr>
        <w:t>у абзаці першому після слів «організованим ринком» слова «цінних паперів» виключити;</w:t>
      </w:r>
    </w:p>
    <w:p w14:paraId="2F2EE0D9" w14:textId="77777777" w:rsidR="008F53C7" w:rsidRPr="006416C3" w:rsidRDefault="008F53C7" w:rsidP="008E603C">
      <w:pPr>
        <w:keepNext/>
        <w:widowControl w:val="0"/>
        <w:ind w:firstLine="539"/>
        <w:jc w:val="both"/>
        <w:rPr>
          <w:sz w:val="28"/>
          <w:szCs w:val="28"/>
        </w:rPr>
      </w:pPr>
    </w:p>
    <w:p w14:paraId="3474BF0C" w14:textId="77777777" w:rsidR="008E603C" w:rsidRPr="006416C3" w:rsidRDefault="008E603C" w:rsidP="008E603C">
      <w:pPr>
        <w:keepNext/>
        <w:widowControl w:val="0"/>
        <w:ind w:firstLine="539"/>
        <w:jc w:val="both"/>
        <w:rPr>
          <w:sz w:val="28"/>
          <w:szCs w:val="28"/>
        </w:rPr>
      </w:pPr>
      <w:r w:rsidRPr="006416C3">
        <w:rPr>
          <w:sz w:val="28"/>
          <w:szCs w:val="28"/>
        </w:rPr>
        <w:t>у абзаці четвертому слова «діяльність з торгівлі цінними паперами та» замінити словами «діяльність з торгівлі фінансовими інструментами та діяльність»;</w:t>
      </w:r>
    </w:p>
    <w:p w14:paraId="7DD1FD82" w14:textId="77777777" w:rsidR="00695456" w:rsidRDefault="00695456" w:rsidP="00695456">
      <w:pPr>
        <w:keepNext/>
        <w:widowControl w:val="0"/>
        <w:ind w:firstLine="539"/>
        <w:jc w:val="both"/>
        <w:rPr>
          <w:sz w:val="28"/>
          <w:szCs w:val="28"/>
        </w:rPr>
      </w:pPr>
    </w:p>
    <w:p w14:paraId="7BF74F5F" w14:textId="77777777" w:rsidR="00695456" w:rsidRPr="00695456" w:rsidRDefault="00695456" w:rsidP="00695456">
      <w:pPr>
        <w:keepNext/>
        <w:widowControl w:val="0"/>
        <w:ind w:firstLine="539"/>
        <w:jc w:val="both"/>
        <w:rPr>
          <w:sz w:val="28"/>
          <w:szCs w:val="28"/>
        </w:rPr>
      </w:pPr>
      <w:r w:rsidRPr="00695456">
        <w:rPr>
          <w:sz w:val="28"/>
          <w:szCs w:val="28"/>
        </w:rPr>
        <w:t>у пункті 7:</w:t>
      </w:r>
    </w:p>
    <w:p w14:paraId="59ACE61F" w14:textId="77777777" w:rsidR="00695456" w:rsidRPr="00695456" w:rsidRDefault="00695456" w:rsidP="00695456">
      <w:pPr>
        <w:keepNext/>
        <w:widowControl w:val="0"/>
        <w:ind w:firstLine="539"/>
        <w:jc w:val="both"/>
        <w:rPr>
          <w:sz w:val="28"/>
          <w:szCs w:val="28"/>
        </w:rPr>
      </w:pPr>
    </w:p>
    <w:p w14:paraId="590521C8" w14:textId="77777777" w:rsidR="00695456" w:rsidRPr="00695456" w:rsidRDefault="00695456" w:rsidP="00695456">
      <w:pPr>
        <w:keepNext/>
        <w:widowControl w:val="0"/>
        <w:ind w:firstLine="539"/>
        <w:jc w:val="both"/>
        <w:rPr>
          <w:sz w:val="28"/>
          <w:szCs w:val="28"/>
        </w:rPr>
      </w:pPr>
      <w:r w:rsidRPr="00695456">
        <w:rPr>
          <w:sz w:val="28"/>
          <w:szCs w:val="28"/>
        </w:rPr>
        <w:t>абзац другий викласти в такій редакції:</w:t>
      </w:r>
    </w:p>
    <w:p w14:paraId="34EDCC6D" w14:textId="77777777" w:rsidR="00695456" w:rsidRPr="00695456" w:rsidRDefault="00695456" w:rsidP="00695456">
      <w:pPr>
        <w:keepNext/>
        <w:widowControl w:val="0"/>
        <w:ind w:firstLine="539"/>
        <w:jc w:val="both"/>
        <w:rPr>
          <w:sz w:val="28"/>
          <w:szCs w:val="28"/>
        </w:rPr>
      </w:pPr>
      <w:r w:rsidRPr="00695456">
        <w:rPr>
          <w:sz w:val="28"/>
          <w:szCs w:val="28"/>
        </w:rPr>
        <w:t xml:space="preserve">«Фінансовий моніторинг щодо активів клієнта, щодо яких здійснюються операції з переказу/отримання активів на/з рахунків Центрального контрагента, з метою забезпечення гарантій виконання правочинів відповідно до правил </w:t>
      </w:r>
      <w:r w:rsidRPr="00695456">
        <w:rPr>
          <w:sz w:val="28"/>
          <w:szCs w:val="28"/>
        </w:rPr>
        <w:lastRenderedPageBreak/>
        <w:t>клірингу, а також операції, не пов’язані з переходом прав власності, в тому числі блокування/розблокування активів, не здійснюється.»;</w:t>
      </w:r>
    </w:p>
    <w:p w14:paraId="21C8321D" w14:textId="77777777" w:rsidR="00695456" w:rsidRPr="00695456" w:rsidRDefault="00695456" w:rsidP="00695456">
      <w:pPr>
        <w:keepNext/>
        <w:widowControl w:val="0"/>
        <w:ind w:firstLine="539"/>
        <w:jc w:val="both"/>
        <w:rPr>
          <w:sz w:val="28"/>
          <w:szCs w:val="28"/>
        </w:rPr>
      </w:pPr>
    </w:p>
    <w:p w14:paraId="18374513" w14:textId="77777777" w:rsidR="00695456" w:rsidRPr="00696C6C" w:rsidRDefault="00695456" w:rsidP="00695456">
      <w:pPr>
        <w:keepNext/>
        <w:widowControl w:val="0"/>
        <w:ind w:firstLine="539"/>
        <w:jc w:val="both"/>
        <w:rPr>
          <w:sz w:val="28"/>
          <w:szCs w:val="28"/>
          <w:highlight w:val="lightGray"/>
        </w:rPr>
      </w:pPr>
      <w:r w:rsidRPr="00695456">
        <w:rPr>
          <w:sz w:val="28"/>
          <w:szCs w:val="28"/>
        </w:rPr>
        <w:t>абзац третій - виключити.</w:t>
      </w:r>
    </w:p>
    <w:p w14:paraId="1B61A8C5" w14:textId="77777777" w:rsidR="008F53C7" w:rsidRPr="00696C6C" w:rsidRDefault="008F53C7" w:rsidP="008E603C">
      <w:pPr>
        <w:keepNext/>
        <w:widowControl w:val="0"/>
        <w:ind w:firstLine="539"/>
        <w:jc w:val="both"/>
        <w:rPr>
          <w:sz w:val="28"/>
          <w:szCs w:val="28"/>
          <w:highlight w:val="lightGray"/>
        </w:rPr>
      </w:pPr>
    </w:p>
    <w:p w14:paraId="0C945042" w14:textId="77777777" w:rsidR="008E603C" w:rsidRPr="00061B83" w:rsidRDefault="00695456" w:rsidP="008F53C7">
      <w:pPr>
        <w:pStyle w:val="1"/>
      </w:pPr>
      <w:r>
        <w:t>11</w:t>
      </w:r>
      <w:r w:rsidR="008E603C" w:rsidRPr="00061B83">
        <w:t>) у розділі XІX:</w:t>
      </w:r>
    </w:p>
    <w:p w14:paraId="30D79A6B" w14:textId="77777777" w:rsidR="008F53C7" w:rsidRPr="00061B83" w:rsidRDefault="008F53C7" w:rsidP="008E603C">
      <w:pPr>
        <w:keepNext/>
        <w:widowControl w:val="0"/>
        <w:ind w:firstLine="539"/>
        <w:jc w:val="both"/>
        <w:rPr>
          <w:sz w:val="28"/>
          <w:szCs w:val="28"/>
        </w:rPr>
      </w:pPr>
    </w:p>
    <w:p w14:paraId="5A4BB550" w14:textId="77777777" w:rsidR="008E603C" w:rsidRPr="00061B83" w:rsidRDefault="008E603C" w:rsidP="008E603C">
      <w:pPr>
        <w:keepNext/>
        <w:widowControl w:val="0"/>
        <w:ind w:firstLine="539"/>
        <w:jc w:val="both"/>
        <w:rPr>
          <w:sz w:val="28"/>
          <w:szCs w:val="28"/>
        </w:rPr>
      </w:pPr>
      <w:r w:rsidRPr="00061B83">
        <w:rPr>
          <w:sz w:val="28"/>
          <w:szCs w:val="28"/>
        </w:rPr>
        <w:t>у пункті 3 слова «фондового ринку (ринку цінних паперів)» замінити словами «ринків капіталу та організованих товарних ринків».</w:t>
      </w:r>
    </w:p>
    <w:p w14:paraId="2577B1FA" w14:textId="77777777" w:rsidR="008E603C" w:rsidRPr="00696C6C" w:rsidRDefault="008E603C" w:rsidP="008E603C">
      <w:pPr>
        <w:keepNext/>
        <w:widowControl w:val="0"/>
        <w:ind w:firstLine="539"/>
        <w:jc w:val="both"/>
        <w:rPr>
          <w:sz w:val="28"/>
          <w:szCs w:val="28"/>
          <w:highlight w:val="lightGray"/>
        </w:rPr>
      </w:pPr>
    </w:p>
    <w:p w14:paraId="7BF39D95" w14:textId="77777777" w:rsidR="008E603C" w:rsidRPr="00E23D44" w:rsidRDefault="008E603C" w:rsidP="008E603C">
      <w:pPr>
        <w:keepNext/>
        <w:widowControl w:val="0"/>
        <w:ind w:firstLine="539"/>
        <w:jc w:val="both"/>
        <w:rPr>
          <w:sz w:val="28"/>
          <w:szCs w:val="28"/>
        </w:rPr>
      </w:pPr>
      <w:r w:rsidRPr="00E23D44">
        <w:rPr>
          <w:sz w:val="28"/>
          <w:szCs w:val="28"/>
        </w:rPr>
        <w:t xml:space="preserve">2. Департаменту фінансового моніторингу та проведення інспекцій </w:t>
      </w:r>
      <w:r w:rsidR="008C0BF3" w:rsidRPr="00E23D44">
        <w:rPr>
          <w:sz w:val="28"/>
          <w:szCs w:val="28"/>
        </w:rPr>
        <w:t xml:space="preserve">                  </w:t>
      </w:r>
      <w:r w:rsidRPr="00E23D44">
        <w:rPr>
          <w:sz w:val="28"/>
          <w:szCs w:val="28"/>
        </w:rPr>
        <w:t>(</w:t>
      </w:r>
      <w:proofErr w:type="spellStart"/>
      <w:r w:rsidRPr="00E23D44">
        <w:rPr>
          <w:sz w:val="28"/>
          <w:szCs w:val="28"/>
        </w:rPr>
        <w:t>Мисюра</w:t>
      </w:r>
      <w:proofErr w:type="spellEnd"/>
      <w:r w:rsidRPr="00E23D44">
        <w:rPr>
          <w:sz w:val="28"/>
          <w:szCs w:val="28"/>
        </w:rPr>
        <w:t xml:space="preserve"> О.) забезпечити:</w:t>
      </w:r>
    </w:p>
    <w:p w14:paraId="4BF14E32" w14:textId="77777777" w:rsidR="008E603C" w:rsidRPr="00E23D44" w:rsidRDefault="008E603C" w:rsidP="008E603C">
      <w:pPr>
        <w:keepNext/>
        <w:widowControl w:val="0"/>
        <w:ind w:firstLine="539"/>
        <w:jc w:val="both"/>
        <w:rPr>
          <w:sz w:val="28"/>
          <w:szCs w:val="28"/>
        </w:rPr>
      </w:pPr>
      <w:r w:rsidRPr="00E23D44">
        <w:rPr>
          <w:sz w:val="28"/>
          <w:szCs w:val="28"/>
        </w:rPr>
        <w:t>подання цього рішення на державну реєстрацію до Міністерства юстиції України;</w:t>
      </w:r>
    </w:p>
    <w:p w14:paraId="0351B1C1" w14:textId="77777777" w:rsidR="008E603C" w:rsidRPr="00E23D44" w:rsidRDefault="008E603C" w:rsidP="008E603C">
      <w:pPr>
        <w:keepNext/>
        <w:widowControl w:val="0"/>
        <w:ind w:firstLine="539"/>
        <w:jc w:val="both"/>
        <w:rPr>
          <w:sz w:val="28"/>
          <w:szCs w:val="28"/>
        </w:rPr>
      </w:pPr>
      <w:r w:rsidRPr="00E23D44">
        <w:rPr>
          <w:sz w:val="28"/>
          <w:szCs w:val="28"/>
        </w:rPr>
        <w:t xml:space="preserve">оприлюднення цього рішення на офіційному </w:t>
      </w:r>
      <w:proofErr w:type="spellStart"/>
      <w:r w:rsidRPr="00E23D44">
        <w:rPr>
          <w:sz w:val="28"/>
          <w:szCs w:val="28"/>
        </w:rPr>
        <w:t>вебсайті</w:t>
      </w:r>
      <w:proofErr w:type="spellEnd"/>
      <w:r w:rsidRPr="00E23D44">
        <w:rPr>
          <w:sz w:val="28"/>
          <w:szCs w:val="28"/>
        </w:rPr>
        <w:t xml:space="preserve"> Національної комісії з цінних паперів та фондового ринку.</w:t>
      </w:r>
    </w:p>
    <w:p w14:paraId="701CE791" w14:textId="77777777" w:rsidR="008E603C" w:rsidRPr="00E23D44" w:rsidRDefault="008E603C" w:rsidP="008E603C">
      <w:pPr>
        <w:keepNext/>
        <w:widowControl w:val="0"/>
        <w:ind w:firstLine="539"/>
        <w:jc w:val="both"/>
        <w:rPr>
          <w:sz w:val="28"/>
          <w:szCs w:val="28"/>
        </w:rPr>
      </w:pPr>
    </w:p>
    <w:p w14:paraId="1FEC9732" w14:textId="77777777" w:rsidR="008E603C" w:rsidRPr="00E23D44" w:rsidRDefault="008E603C" w:rsidP="008E603C">
      <w:pPr>
        <w:keepNext/>
        <w:widowControl w:val="0"/>
        <w:ind w:firstLine="539"/>
        <w:jc w:val="both"/>
        <w:rPr>
          <w:sz w:val="28"/>
          <w:szCs w:val="28"/>
        </w:rPr>
      </w:pPr>
      <w:r w:rsidRPr="00E23D44">
        <w:rPr>
          <w:sz w:val="28"/>
          <w:szCs w:val="28"/>
        </w:rPr>
        <w:t>3. Це рішення набирає чинності з дня його офіційного опублікування.</w:t>
      </w:r>
    </w:p>
    <w:p w14:paraId="52712AC3" w14:textId="77777777" w:rsidR="008E603C" w:rsidRPr="00696C6C" w:rsidRDefault="008E603C" w:rsidP="008E603C">
      <w:pPr>
        <w:keepNext/>
        <w:widowControl w:val="0"/>
        <w:ind w:firstLine="539"/>
        <w:jc w:val="both"/>
        <w:rPr>
          <w:sz w:val="28"/>
          <w:szCs w:val="28"/>
          <w:highlight w:val="lightGray"/>
        </w:rPr>
      </w:pPr>
    </w:p>
    <w:p w14:paraId="5A824D42" w14:textId="77777777" w:rsidR="008E603C" w:rsidRPr="00E23D44" w:rsidRDefault="008E603C" w:rsidP="008E603C">
      <w:pPr>
        <w:keepNext/>
        <w:widowControl w:val="0"/>
        <w:ind w:firstLine="539"/>
        <w:jc w:val="both"/>
        <w:rPr>
          <w:sz w:val="28"/>
          <w:szCs w:val="28"/>
        </w:rPr>
      </w:pPr>
      <w:r w:rsidRPr="00E23D44">
        <w:rPr>
          <w:sz w:val="28"/>
          <w:szCs w:val="28"/>
        </w:rPr>
        <w:t>4. Контроль за виконанням цього рішення покласти на члена Національної комісії з цінних паперів та фондового ринку Шаповала Ю.</w:t>
      </w:r>
    </w:p>
    <w:p w14:paraId="53DAD5AF" w14:textId="77777777" w:rsidR="008E603C" w:rsidRPr="00E23D44" w:rsidRDefault="008E603C" w:rsidP="008E603C">
      <w:pPr>
        <w:keepNext/>
        <w:widowControl w:val="0"/>
        <w:ind w:firstLine="539"/>
        <w:jc w:val="both"/>
        <w:rPr>
          <w:sz w:val="28"/>
          <w:szCs w:val="28"/>
        </w:rPr>
      </w:pPr>
    </w:p>
    <w:p w14:paraId="0D448C52" w14:textId="77777777" w:rsidR="008E603C" w:rsidRPr="00E23D44" w:rsidRDefault="008E603C" w:rsidP="008E603C">
      <w:pPr>
        <w:keepNext/>
        <w:widowControl w:val="0"/>
        <w:ind w:firstLine="539"/>
        <w:jc w:val="both"/>
        <w:rPr>
          <w:sz w:val="28"/>
          <w:szCs w:val="28"/>
        </w:rPr>
      </w:pPr>
    </w:p>
    <w:p w14:paraId="19C7CEED" w14:textId="77777777" w:rsidR="006416C3" w:rsidRDefault="006416C3" w:rsidP="000D1D5A">
      <w:pPr>
        <w:rPr>
          <w:b/>
          <w:sz w:val="28"/>
          <w:szCs w:val="28"/>
        </w:rPr>
      </w:pPr>
    </w:p>
    <w:p w14:paraId="215A2939" w14:textId="77777777" w:rsidR="006416C3" w:rsidRDefault="006416C3" w:rsidP="000D1D5A">
      <w:pPr>
        <w:rPr>
          <w:b/>
          <w:sz w:val="28"/>
          <w:szCs w:val="28"/>
        </w:rPr>
      </w:pPr>
    </w:p>
    <w:p w14:paraId="1AEC425B" w14:textId="77777777" w:rsidR="006416C3" w:rsidRDefault="006416C3" w:rsidP="000D1D5A">
      <w:pPr>
        <w:rPr>
          <w:b/>
          <w:sz w:val="28"/>
          <w:szCs w:val="28"/>
        </w:rPr>
      </w:pPr>
    </w:p>
    <w:p w14:paraId="74BA5DF2" w14:textId="77777777" w:rsidR="000D1D5A" w:rsidRPr="00E23D44" w:rsidRDefault="000C1A99" w:rsidP="000D1D5A">
      <w:pPr>
        <w:rPr>
          <w:b/>
          <w:sz w:val="28"/>
          <w:szCs w:val="28"/>
        </w:rPr>
      </w:pPr>
      <w:r w:rsidRPr="00E23D44">
        <w:rPr>
          <w:b/>
          <w:sz w:val="28"/>
          <w:szCs w:val="28"/>
        </w:rPr>
        <w:t>Голова</w:t>
      </w:r>
      <w:r w:rsidR="000D1D5A" w:rsidRPr="00E23D44">
        <w:rPr>
          <w:b/>
          <w:sz w:val="28"/>
          <w:szCs w:val="28"/>
        </w:rPr>
        <w:t xml:space="preserve"> Комісії                                                        </w:t>
      </w:r>
      <w:r w:rsidR="000D1D5A" w:rsidRPr="00E23D44">
        <w:rPr>
          <w:b/>
          <w:sz w:val="28"/>
          <w:szCs w:val="28"/>
        </w:rPr>
        <w:tab/>
      </w:r>
      <w:r w:rsidRPr="00E23D44">
        <w:rPr>
          <w:b/>
          <w:sz w:val="28"/>
          <w:szCs w:val="28"/>
        </w:rPr>
        <w:t>Руслан</w:t>
      </w:r>
      <w:r w:rsidR="000D1D5A" w:rsidRPr="00E23D44">
        <w:rPr>
          <w:b/>
          <w:sz w:val="28"/>
          <w:szCs w:val="28"/>
        </w:rPr>
        <w:t xml:space="preserve"> </w:t>
      </w:r>
      <w:r w:rsidRPr="00E23D44">
        <w:rPr>
          <w:b/>
          <w:sz w:val="28"/>
          <w:szCs w:val="28"/>
        </w:rPr>
        <w:t>МАГОМЕДОВ</w:t>
      </w:r>
    </w:p>
    <w:p w14:paraId="2CB2F24B" w14:textId="77777777" w:rsidR="008E603C" w:rsidRPr="00E23D44" w:rsidRDefault="008E603C" w:rsidP="008E603C">
      <w:pPr>
        <w:jc w:val="both"/>
        <w:rPr>
          <w:b/>
          <w:sz w:val="28"/>
          <w:szCs w:val="28"/>
        </w:rPr>
      </w:pPr>
    </w:p>
    <w:p w14:paraId="6805F7F1" w14:textId="77777777" w:rsidR="008E603C" w:rsidRPr="00E23D44" w:rsidRDefault="008E603C" w:rsidP="008E603C">
      <w:pPr>
        <w:ind w:firstLine="540"/>
        <w:rPr>
          <w:lang w:val="ru-RU"/>
        </w:rPr>
      </w:pPr>
    </w:p>
    <w:p w14:paraId="4805CA71" w14:textId="77777777" w:rsidR="008E603C" w:rsidRPr="00E23D44" w:rsidRDefault="008E603C" w:rsidP="008E603C">
      <w:pPr>
        <w:ind w:left="5760" w:hanging="373"/>
      </w:pPr>
    </w:p>
    <w:p w14:paraId="21342E7D" w14:textId="77777777" w:rsidR="008E603C" w:rsidRPr="00E23D44" w:rsidRDefault="008E603C" w:rsidP="008E603C">
      <w:pPr>
        <w:ind w:left="5760" w:hanging="373"/>
      </w:pPr>
    </w:p>
    <w:p w14:paraId="69E8384A" w14:textId="77777777" w:rsidR="008E603C" w:rsidRPr="00E23D44" w:rsidRDefault="008E603C" w:rsidP="008E603C">
      <w:pPr>
        <w:ind w:left="5760" w:hanging="373"/>
      </w:pPr>
    </w:p>
    <w:p w14:paraId="0CC468A5" w14:textId="77777777" w:rsidR="006416C3" w:rsidRDefault="006416C3" w:rsidP="008E603C">
      <w:pPr>
        <w:ind w:left="5760" w:hanging="373"/>
        <w:jc w:val="right"/>
      </w:pPr>
    </w:p>
    <w:p w14:paraId="35647A6B" w14:textId="77777777" w:rsidR="006416C3" w:rsidRDefault="006416C3" w:rsidP="008E603C">
      <w:pPr>
        <w:ind w:left="5760" w:hanging="373"/>
        <w:jc w:val="right"/>
      </w:pPr>
    </w:p>
    <w:p w14:paraId="6B16C6D2" w14:textId="1E2B071E" w:rsidR="006416C3" w:rsidRDefault="006416C3" w:rsidP="008E603C">
      <w:pPr>
        <w:ind w:left="5760" w:hanging="373"/>
        <w:jc w:val="right"/>
      </w:pPr>
    </w:p>
    <w:p w14:paraId="73BCCE3B" w14:textId="2D40A073" w:rsidR="009C45C3" w:rsidRDefault="009C45C3" w:rsidP="008E603C">
      <w:pPr>
        <w:ind w:left="5760" w:hanging="373"/>
        <w:jc w:val="right"/>
      </w:pPr>
    </w:p>
    <w:p w14:paraId="23582EBA" w14:textId="09054BF9" w:rsidR="009C45C3" w:rsidRDefault="009C45C3" w:rsidP="008E603C">
      <w:pPr>
        <w:ind w:left="5760" w:hanging="373"/>
        <w:jc w:val="right"/>
      </w:pPr>
    </w:p>
    <w:p w14:paraId="2B403DFD" w14:textId="77777777" w:rsidR="009C45C3" w:rsidRDefault="009C45C3" w:rsidP="008E603C">
      <w:pPr>
        <w:ind w:left="5760" w:hanging="373"/>
        <w:jc w:val="right"/>
      </w:pPr>
    </w:p>
    <w:p w14:paraId="63D657E1" w14:textId="77777777" w:rsidR="006416C3" w:rsidRDefault="006416C3" w:rsidP="008E603C">
      <w:pPr>
        <w:ind w:left="5760" w:hanging="373"/>
        <w:jc w:val="right"/>
      </w:pPr>
    </w:p>
    <w:p w14:paraId="30F63AAA" w14:textId="77777777" w:rsidR="006416C3" w:rsidRDefault="006416C3" w:rsidP="008E603C">
      <w:pPr>
        <w:ind w:left="5760" w:hanging="373"/>
        <w:jc w:val="right"/>
      </w:pPr>
    </w:p>
    <w:p w14:paraId="7135631F" w14:textId="77777777" w:rsidR="006416C3" w:rsidRDefault="006416C3" w:rsidP="008E603C">
      <w:pPr>
        <w:ind w:left="5760" w:hanging="373"/>
        <w:jc w:val="right"/>
      </w:pPr>
    </w:p>
    <w:p w14:paraId="28289486" w14:textId="77777777" w:rsidR="006416C3" w:rsidRDefault="006416C3" w:rsidP="008E603C">
      <w:pPr>
        <w:ind w:left="5760" w:hanging="373"/>
        <w:jc w:val="right"/>
      </w:pPr>
    </w:p>
    <w:p w14:paraId="37D6A0B0" w14:textId="77777777" w:rsidR="008E603C" w:rsidRPr="00E23D44" w:rsidRDefault="008E603C" w:rsidP="008E603C">
      <w:pPr>
        <w:ind w:left="5760" w:hanging="373"/>
        <w:jc w:val="right"/>
      </w:pPr>
      <w:r w:rsidRPr="00E23D44">
        <w:t>Протокол засідання Комісії</w:t>
      </w:r>
    </w:p>
    <w:p w14:paraId="3FDF48C5" w14:textId="0FD1DE02" w:rsidR="00843F94" w:rsidRPr="00315093" w:rsidRDefault="008E603C" w:rsidP="00AD1150">
      <w:pPr>
        <w:ind w:left="5760" w:hanging="373"/>
        <w:jc w:val="right"/>
      </w:pPr>
      <w:r w:rsidRPr="00E23D44">
        <w:t xml:space="preserve">від </w:t>
      </w:r>
      <w:r w:rsidR="00371AA9">
        <w:t>18.10.</w:t>
      </w:r>
      <w:r w:rsidRPr="00E23D44">
        <w:t>202</w:t>
      </w:r>
      <w:r w:rsidR="00E23D44">
        <w:t>2</w:t>
      </w:r>
      <w:r w:rsidRPr="00E23D44">
        <w:t xml:space="preserve"> року №</w:t>
      </w:r>
      <w:r w:rsidR="00371AA9">
        <w:t>161</w:t>
      </w:r>
    </w:p>
    <w:sectPr w:rsidR="00843F94" w:rsidRPr="00315093" w:rsidSect="003430BD">
      <w:headerReference w:type="default" r:id="rId17"/>
      <w:footerReference w:type="first" r:id="rId18"/>
      <w:pgSz w:w="12240" w:h="15840"/>
      <w:pgMar w:top="1134" w:right="567" w:bottom="1134" w:left="1701" w:header="709" w:footer="22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4DEAE" w14:textId="77777777" w:rsidR="00E516E5" w:rsidRDefault="00E516E5" w:rsidP="00843F94">
      <w:r>
        <w:separator/>
      </w:r>
    </w:p>
  </w:endnote>
  <w:endnote w:type="continuationSeparator" w:id="0">
    <w:p w14:paraId="730AAAEE" w14:textId="77777777" w:rsidR="00E516E5" w:rsidRDefault="00E516E5" w:rsidP="0084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6B9E3" w14:textId="77777777" w:rsidR="00315093" w:rsidRPr="00315093" w:rsidRDefault="00814434">
    <w:pPr>
      <w:pStyle w:val="a5"/>
      <w:rPr>
        <w:color w:val="A6A6A6" w:themeColor="background1" w:themeShade="A6"/>
        <w:sz w:val="16"/>
        <w:szCs w:val="16"/>
      </w:rPr>
    </w:pPr>
    <w:r>
      <w:rPr>
        <w:color w:val="A6A6A6" w:themeColor="background1" w:themeShade="A6"/>
        <w:sz w:val="16"/>
        <w:szCs w:val="16"/>
        <w:lang w:val="ru-RU"/>
      </w:rPr>
      <w:t xml:space="preserve"> </w:t>
    </w:r>
    <w:r w:rsidR="00875D92">
      <w:rPr>
        <w:color w:val="A6A6A6" w:themeColor="background1" w:themeShade="A6"/>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7CD2F" w14:textId="77777777" w:rsidR="00E516E5" w:rsidRDefault="00E516E5" w:rsidP="00843F94">
      <w:r>
        <w:separator/>
      </w:r>
    </w:p>
  </w:footnote>
  <w:footnote w:type="continuationSeparator" w:id="0">
    <w:p w14:paraId="442EEBE2" w14:textId="77777777" w:rsidR="00E516E5" w:rsidRDefault="00E516E5" w:rsidP="00843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698058"/>
      <w:docPartObj>
        <w:docPartGallery w:val="Page Numbers (Top of Page)"/>
        <w:docPartUnique/>
      </w:docPartObj>
    </w:sdtPr>
    <w:sdtEndPr/>
    <w:sdtContent>
      <w:p w14:paraId="30E0D00B" w14:textId="77777777" w:rsidR="007A596C" w:rsidRDefault="007A596C">
        <w:pPr>
          <w:pStyle w:val="a3"/>
          <w:jc w:val="center"/>
        </w:pPr>
        <w:r>
          <w:fldChar w:fldCharType="begin"/>
        </w:r>
        <w:r>
          <w:instrText>PAGE   \* MERGEFORMAT</w:instrText>
        </w:r>
        <w:r>
          <w:fldChar w:fldCharType="separate"/>
        </w:r>
        <w:r w:rsidR="006729B5">
          <w:rPr>
            <w:noProof/>
          </w:rPr>
          <w:t>2</w:t>
        </w:r>
        <w:r>
          <w:fldChar w:fldCharType="end"/>
        </w:r>
      </w:p>
    </w:sdtContent>
  </w:sdt>
  <w:p w14:paraId="3B9A13F5" w14:textId="77777777" w:rsidR="007A596C" w:rsidRDefault="007A596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720"/>
        </w:tabs>
        <w:ind w:left="107" w:hanging="286"/>
      </w:pPr>
      <w:rPr>
        <w:rFonts w:ascii="Times New Roman" w:eastAsia="Times New Roman" w:hAnsi="Times New Roman" w:cs="Times New Roman" w:hint="default"/>
        <w:b/>
        <w:bCs/>
        <w:i/>
        <w:iCs/>
        <w:w w:val="100"/>
        <w:sz w:val="22"/>
        <w:szCs w:val="22"/>
        <w:shd w:val="clear" w:color="auto" w:fill="D2D2D2"/>
        <w:lang w:val="uk-UA" w:bidi="ar-SA"/>
      </w:rPr>
    </w:lvl>
  </w:abstractNum>
  <w:abstractNum w:abstractNumId="1">
    <w:nsid w:val="249C2C29"/>
    <w:multiLevelType w:val="hybridMultilevel"/>
    <w:tmpl w:val="C836379E"/>
    <w:lvl w:ilvl="0" w:tplc="F6C80BA2">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9E2"/>
    <w:rsid w:val="000024D8"/>
    <w:rsid w:val="000140F8"/>
    <w:rsid w:val="00016E72"/>
    <w:rsid w:val="000319AD"/>
    <w:rsid w:val="0004642B"/>
    <w:rsid w:val="00061B83"/>
    <w:rsid w:val="00062A3F"/>
    <w:rsid w:val="000749CA"/>
    <w:rsid w:val="00083744"/>
    <w:rsid w:val="000C1A99"/>
    <w:rsid w:val="000D0347"/>
    <w:rsid w:val="000D0455"/>
    <w:rsid w:val="000D1D5A"/>
    <w:rsid w:val="000F1DAE"/>
    <w:rsid w:val="000F649B"/>
    <w:rsid w:val="0011541D"/>
    <w:rsid w:val="001214DA"/>
    <w:rsid w:val="001238B1"/>
    <w:rsid w:val="001359F0"/>
    <w:rsid w:val="00140DBE"/>
    <w:rsid w:val="00151A4D"/>
    <w:rsid w:val="00184BBE"/>
    <w:rsid w:val="001D6300"/>
    <w:rsid w:val="001E2D9A"/>
    <w:rsid w:val="002269BD"/>
    <w:rsid w:val="0022715D"/>
    <w:rsid w:val="00242163"/>
    <w:rsid w:val="00260CA6"/>
    <w:rsid w:val="00263F4F"/>
    <w:rsid w:val="00280874"/>
    <w:rsid w:val="00296C70"/>
    <w:rsid w:val="002A5953"/>
    <w:rsid w:val="002B4158"/>
    <w:rsid w:val="002C4CD7"/>
    <w:rsid w:val="002D291E"/>
    <w:rsid w:val="002D2E73"/>
    <w:rsid w:val="002D326F"/>
    <w:rsid w:val="002D34A5"/>
    <w:rsid w:val="0030782C"/>
    <w:rsid w:val="00315093"/>
    <w:rsid w:val="003313FF"/>
    <w:rsid w:val="003430BD"/>
    <w:rsid w:val="003564DE"/>
    <w:rsid w:val="00370028"/>
    <w:rsid w:val="00371AA9"/>
    <w:rsid w:val="00383DF2"/>
    <w:rsid w:val="003B1543"/>
    <w:rsid w:val="003B2846"/>
    <w:rsid w:val="003B55B6"/>
    <w:rsid w:val="003C1C3F"/>
    <w:rsid w:val="003D3C68"/>
    <w:rsid w:val="003D6287"/>
    <w:rsid w:val="003F4EE6"/>
    <w:rsid w:val="003F7211"/>
    <w:rsid w:val="0041164E"/>
    <w:rsid w:val="00414922"/>
    <w:rsid w:val="00415D1E"/>
    <w:rsid w:val="00425525"/>
    <w:rsid w:val="0043016D"/>
    <w:rsid w:val="00435206"/>
    <w:rsid w:val="00447CF1"/>
    <w:rsid w:val="00460BFB"/>
    <w:rsid w:val="00464290"/>
    <w:rsid w:val="004848C4"/>
    <w:rsid w:val="004904EB"/>
    <w:rsid w:val="004C3C04"/>
    <w:rsid w:val="004E1E46"/>
    <w:rsid w:val="004E4287"/>
    <w:rsid w:val="004E6D56"/>
    <w:rsid w:val="004F6EC7"/>
    <w:rsid w:val="004F71B0"/>
    <w:rsid w:val="00510794"/>
    <w:rsid w:val="00520030"/>
    <w:rsid w:val="0052131F"/>
    <w:rsid w:val="005658F5"/>
    <w:rsid w:val="005E640B"/>
    <w:rsid w:val="005F050B"/>
    <w:rsid w:val="005F1E5B"/>
    <w:rsid w:val="005F3A8D"/>
    <w:rsid w:val="006009F4"/>
    <w:rsid w:val="006378CE"/>
    <w:rsid w:val="006416C3"/>
    <w:rsid w:val="00650031"/>
    <w:rsid w:val="006729B5"/>
    <w:rsid w:val="0068482B"/>
    <w:rsid w:val="00695456"/>
    <w:rsid w:val="00696C6C"/>
    <w:rsid w:val="00697CF4"/>
    <w:rsid w:val="006A05DC"/>
    <w:rsid w:val="006B2B23"/>
    <w:rsid w:val="006D3C79"/>
    <w:rsid w:val="006E116E"/>
    <w:rsid w:val="006E1781"/>
    <w:rsid w:val="0071339D"/>
    <w:rsid w:val="00723692"/>
    <w:rsid w:val="00734477"/>
    <w:rsid w:val="0074129E"/>
    <w:rsid w:val="0075693C"/>
    <w:rsid w:val="0076162C"/>
    <w:rsid w:val="00791E35"/>
    <w:rsid w:val="00797782"/>
    <w:rsid w:val="007A596C"/>
    <w:rsid w:val="007C2C57"/>
    <w:rsid w:val="007C6021"/>
    <w:rsid w:val="007D7DDA"/>
    <w:rsid w:val="00802BE1"/>
    <w:rsid w:val="0080749A"/>
    <w:rsid w:val="00814434"/>
    <w:rsid w:val="00821F14"/>
    <w:rsid w:val="00837C08"/>
    <w:rsid w:val="00841685"/>
    <w:rsid w:val="00842F99"/>
    <w:rsid w:val="00843F94"/>
    <w:rsid w:val="008541C8"/>
    <w:rsid w:val="00857491"/>
    <w:rsid w:val="00857D53"/>
    <w:rsid w:val="0086214C"/>
    <w:rsid w:val="008706BB"/>
    <w:rsid w:val="0087418D"/>
    <w:rsid w:val="00875D92"/>
    <w:rsid w:val="00886CE0"/>
    <w:rsid w:val="0088755D"/>
    <w:rsid w:val="008A63BD"/>
    <w:rsid w:val="008C0BF3"/>
    <w:rsid w:val="008E297F"/>
    <w:rsid w:val="008E603C"/>
    <w:rsid w:val="008F53C7"/>
    <w:rsid w:val="00920BD0"/>
    <w:rsid w:val="009229E2"/>
    <w:rsid w:val="00940ADB"/>
    <w:rsid w:val="009513C2"/>
    <w:rsid w:val="00967063"/>
    <w:rsid w:val="00994114"/>
    <w:rsid w:val="009B2CCE"/>
    <w:rsid w:val="009C238B"/>
    <w:rsid w:val="009C45C3"/>
    <w:rsid w:val="00A05EF9"/>
    <w:rsid w:val="00A07BD7"/>
    <w:rsid w:val="00A1146F"/>
    <w:rsid w:val="00A15A1C"/>
    <w:rsid w:val="00A32C2C"/>
    <w:rsid w:val="00A40966"/>
    <w:rsid w:val="00A64B85"/>
    <w:rsid w:val="00A90B83"/>
    <w:rsid w:val="00AC3F0A"/>
    <w:rsid w:val="00AD1150"/>
    <w:rsid w:val="00B23CEC"/>
    <w:rsid w:val="00B4159E"/>
    <w:rsid w:val="00B61B1A"/>
    <w:rsid w:val="00B7628C"/>
    <w:rsid w:val="00B80192"/>
    <w:rsid w:val="00B91049"/>
    <w:rsid w:val="00BC6A1D"/>
    <w:rsid w:val="00BC6B7D"/>
    <w:rsid w:val="00BD026E"/>
    <w:rsid w:val="00BD7167"/>
    <w:rsid w:val="00C10460"/>
    <w:rsid w:val="00C4261D"/>
    <w:rsid w:val="00C84D45"/>
    <w:rsid w:val="00CA323F"/>
    <w:rsid w:val="00CB46F7"/>
    <w:rsid w:val="00CC30D5"/>
    <w:rsid w:val="00D0281B"/>
    <w:rsid w:val="00D0478E"/>
    <w:rsid w:val="00D224B1"/>
    <w:rsid w:val="00D23CE4"/>
    <w:rsid w:val="00D33708"/>
    <w:rsid w:val="00D508B4"/>
    <w:rsid w:val="00D5286D"/>
    <w:rsid w:val="00D64C54"/>
    <w:rsid w:val="00DB3B50"/>
    <w:rsid w:val="00DC3285"/>
    <w:rsid w:val="00DE0703"/>
    <w:rsid w:val="00E23D44"/>
    <w:rsid w:val="00E25666"/>
    <w:rsid w:val="00E31592"/>
    <w:rsid w:val="00E41C75"/>
    <w:rsid w:val="00E516E5"/>
    <w:rsid w:val="00E52E56"/>
    <w:rsid w:val="00E6313A"/>
    <w:rsid w:val="00E70FA0"/>
    <w:rsid w:val="00EA3039"/>
    <w:rsid w:val="00EB64B6"/>
    <w:rsid w:val="00EE3851"/>
    <w:rsid w:val="00EF0C32"/>
    <w:rsid w:val="00EF406A"/>
    <w:rsid w:val="00EF7BE6"/>
    <w:rsid w:val="00F114F1"/>
    <w:rsid w:val="00F52D7D"/>
    <w:rsid w:val="00F82978"/>
    <w:rsid w:val="00F84587"/>
    <w:rsid w:val="00F915A7"/>
    <w:rsid w:val="00FA037C"/>
    <w:rsid w:val="00FC6370"/>
    <w:rsid w:val="00FC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5FBCA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F94"/>
    <w:pPr>
      <w:spacing w:after="0" w:line="240" w:lineRule="auto"/>
    </w:pPr>
    <w:rPr>
      <w:rFonts w:ascii="Times New Roman" w:hAnsi="Times New Roman" w:cs="Times New Roman"/>
      <w:sz w:val="24"/>
      <w:szCs w:val="24"/>
    </w:rPr>
  </w:style>
  <w:style w:type="paragraph" w:styleId="1">
    <w:name w:val="heading 1"/>
    <w:basedOn w:val="a"/>
    <w:next w:val="a"/>
    <w:link w:val="10"/>
    <w:uiPriority w:val="9"/>
    <w:qFormat/>
    <w:rsid w:val="009513C2"/>
    <w:pPr>
      <w:keepNext/>
      <w:widowControl w:val="0"/>
      <w:ind w:firstLine="539"/>
      <w:jc w:val="both"/>
      <w:outlineLvl w:val="0"/>
    </w:pPr>
    <w:rPr>
      <w:sz w:val="28"/>
      <w:szCs w:val="28"/>
    </w:rPr>
  </w:style>
  <w:style w:type="paragraph" w:styleId="2">
    <w:name w:val="heading 2"/>
    <w:basedOn w:val="a"/>
    <w:next w:val="a"/>
    <w:link w:val="20"/>
    <w:uiPriority w:val="9"/>
    <w:unhideWhenUsed/>
    <w:qFormat/>
    <w:rsid w:val="005F1E5B"/>
    <w:pPr>
      <w:keepNext/>
      <w:widowControl w:val="0"/>
      <w:ind w:firstLine="539"/>
      <w:jc w:val="both"/>
      <w:outlineLvl w:val="1"/>
    </w:pPr>
    <w:rPr>
      <w:sz w:val="28"/>
      <w:szCs w:val="28"/>
    </w:rPr>
  </w:style>
  <w:style w:type="paragraph" w:styleId="3">
    <w:name w:val="heading 3"/>
    <w:basedOn w:val="a"/>
    <w:next w:val="a"/>
    <w:link w:val="30"/>
    <w:uiPriority w:val="9"/>
    <w:unhideWhenUsed/>
    <w:qFormat/>
    <w:rsid w:val="00734477"/>
    <w:pPr>
      <w:keepNext/>
      <w:widowControl w:val="0"/>
      <w:ind w:firstLine="539"/>
      <w:jc w:val="both"/>
      <w:outlineLvl w:val="2"/>
    </w:pPr>
    <w:rPr>
      <w:sz w:val="28"/>
      <w:szCs w:val="28"/>
    </w:rPr>
  </w:style>
  <w:style w:type="paragraph" w:styleId="4">
    <w:name w:val="heading 4"/>
    <w:basedOn w:val="a"/>
    <w:next w:val="a"/>
    <w:link w:val="40"/>
    <w:uiPriority w:val="9"/>
    <w:semiHidden/>
    <w:unhideWhenUsed/>
    <w:qFormat/>
    <w:rsid w:val="00A15A1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uiPriority w:val="99"/>
    <w:semiHidden/>
    <w:rsid w:val="00843F94"/>
    <w:pPr>
      <w:spacing w:before="150" w:after="150"/>
      <w:jc w:val="center"/>
    </w:pPr>
  </w:style>
  <w:style w:type="character" w:customStyle="1" w:styleId="rvts46">
    <w:name w:val="rvts46"/>
    <w:rsid w:val="00843F94"/>
    <w:rPr>
      <w:rFonts w:ascii="Times New Roman" w:hAnsi="Times New Roman"/>
      <w:i/>
      <w:sz w:val="24"/>
      <w:u w:val="none"/>
      <w:effect w:val="none"/>
    </w:rPr>
  </w:style>
  <w:style w:type="paragraph" w:styleId="a3">
    <w:name w:val="header"/>
    <w:basedOn w:val="a"/>
    <w:link w:val="a4"/>
    <w:uiPriority w:val="99"/>
    <w:unhideWhenUsed/>
    <w:rsid w:val="00843F94"/>
    <w:pPr>
      <w:tabs>
        <w:tab w:val="center" w:pos="4844"/>
        <w:tab w:val="right" w:pos="9689"/>
      </w:tabs>
    </w:pPr>
  </w:style>
  <w:style w:type="character" w:customStyle="1" w:styleId="a4">
    <w:name w:val="Верхний колонтитул Знак"/>
    <w:basedOn w:val="a0"/>
    <w:link w:val="a3"/>
    <w:uiPriority w:val="99"/>
    <w:locked/>
    <w:rsid w:val="00843F94"/>
    <w:rPr>
      <w:rFonts w:ascii="Times New Roman" w:hAnsi="Times New Roman" w:cs="Times New Roman"/>
      <w:sz w:val="24"/>
      <w:szCs w:val="24"/>
      <w:lang w:val="uk-UA" w:eastAsia="uk-UA"/>
    </w:rPr>
  </w:style>
  <w:style w:type="paragraph" w:styleId="a5">
    <w:name w:val="footer"/>
    <w:basedOn w:val="a"/>
    <w:link w:val="a6"/>
    <w:uiPriority w:val="99"/>
    <w:unhideWhenUsed/>
    <w:rsid w:val="00843F94"/>
    <w:pPr>
      <w:tabs>
        <w:tab w:val="center" w:pos="4844"/>
        <w:tab w:val="right" w:pos="9689"/>
      </w:tabs>
    </w:pPr>
  </w:style>
  <w:style w:type="character" w:customStyle="1" w:styleId="a6">
    <w:name w:val="Нижний колонтитул Знак"/>
    <w:basedOn w:val="a0"/>
    <w:link w:val="a5"/>
    <w:uiPriority w:val="99"/>
    <w:locked/>
    <w:rsid w:val="00843F94"/>
    <w:rPr>
      <w:rFonts w:ascii="Times New Roman" w:hAnsi="Times New Roman" w:cs="Times New Roman"/>
      <w:sz w:val="24"/>
      <w:szCs w:val="24"/>
      <w:lang w:val="uk-UA" w:eastAsia="uk-UA"/>
    </w:rPr>
  </w:style>
  <w:style w:type="table" w:styleId="a7">
    <w:name w:val="Table Grid"/>
    <w:basedOn w:val="a1"/>
    <w:uiPriority w:val="99"/>
    <w:rsid w:val="009229E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14F1"/>
    <w:pPr>
      <w:ind w:left="720"/>
      <w:contextualSpacing/>
    </w:pPr>
  </w:style>
  <w:style w:type="character" w:customStyle="1" w:styleId="10">
    <w:name w:val="Заголовок 1 Знак"/>
    <w:basedOn w:val="a0"/>
    <w:link w:val="1"/>
    <w:uiPriority w:val="9"/>
    <w:rsid w:val="009513C2"/>
    <w:rPr>
      <w:rFonts w:ascii="Times New Roman" w:hAnsi="Times New Roman" w:cs="Times New Roman"/>
      <w:sz w:val="28"/>
      <w:szCs w:val="28"/>
    </w:rPr>
  </w:style>
  <w:style w:type="character" w:customStyle="1" w:styleId="20">
    <w:name w:val="Заголовок 2 Знак"/>
    <w:basedOn w:val="a0"/>
    <w:link w:val="2"/>
    <w:uiPriority w:val="9"/>
    <w:rsid w:val="005F1E5B"/>
    <w:rPr>
      <w:rFonts w:ascii="Times New Roman" w:hAnsi="Times New Roman" w:cs="Times New Roman"/>
      <w:sz w:val="28"/>
      <w:szCs w:val="28"/>
    </w:rPr>
  </w:style>
  <w:style w:type="character" w:customStyle="1" w:styleId="rvts23">
    <w:name w:val="rvts23"/>
    <w:basedOn w:val="a0"/>
    <w:uiPriority w:val="99"/>
    <w:rsid w:val="005F1E5B"/>
    <w:rPr>
      <w:rFonts w:cs="Times New Roman"/>
    </w:rPr>
  </w:style>
  <w:style w:type="character" w:customStyle="1" w:styleId="40">
    <w:name w:val="Заголовок 4 Знак"/>
    <w:basedOn w:val="a0"/>
    <w:link w:val="4"/>
    <w:uiPriority w:val="9"/>
    <w:semiHidden/>
    <w:rsid w:val="00A15A1C"/>
    <w:rPr>
      <w:rFonts w:asciiTheme="majorHAnsi" w:eastAsiaTheme="majorEastAsia" w:hAnsiTheme="majorHAnsi" w:cstheme="majorBidi"/>
      <w:i/>
      <w:iCs/>
      <w:color w:val="2F5496" w:themeColor="accent1" w:themeShade="BF"/>
      <w:sz w:val="24"/>
      <w:szCs w:val="24"/>
    </w:rPr>
  </w:style>
  <w:style w:type="character" w:customStyle="1" w:styleId="30">
    <w:name w:val="Заголовок 3 Знак"/>
    <w:basedOn w:val="a0"/>
    <w:link w:val="3"/>
    <w:uiPriority w:val="9"/>
    <w:rsid w:val="00734477"/>
    <w:rPr>
      <w:rFonts w:ascii="Times New Roman" w:hAnsi="Times New Roman" w:cs="Times New Roman"/>
      <w:sz w:val="28"/>
      <w:szCs w:val="28"/>
    </w:rPr>
  </w:style>
  <w:style w:type="paragraph" w:styleId="a9">
    <w:name w:val="Balloon Text"/>
    <w:basedOn w:val="a"/>
    <w:link w:val="aa"/>
    <w:uiPriority w:val="99"/>
    <w:semiHidden/>
    <w:unhideWhenUsed/>
    <w:rsid w:val="00696C6C"/>
    <w:rPr>
      <w:rFonts w:ascii="Tahoma" w:hAnsi="Tahoma" w:cs="Tahoma"/>
      <w:sz w:val="16"/>
      <w:szCs w:val="16"/>
    </w:rPr>
  </w:style>
  <w:style w:type="character" w:customStyle="1" w:styleId="aa">
    <w:name w:val="Текст выноски Знак"/>
    <w:basedOn w:val="a0"/>
    <w:link w:val="a9"/>
    <w:uiPriority w:val="99"/>
    <w:semiHidden/>
    <w:rsid w:val="00696C6C"/>
    <w:rPr>
      <w:rFonts w:ascii="Tahoma" w:hAnsi="Tahoma" w:cs="Tahoma"/>
      <w:sz w:val="16"/>
      <w:szCs w:val="16"/>
    </w:rPr>
  </w:style>
  <w:style w:type="paragraph" w:customStyle="1" w:styleId="TableParagraph">
    <w:name w:val="Table Paragraph"/>
    <w:basedOn w:val="a"/>
    <w:rsid w:val="00415D1E"/>
    <w:pPr>
      <w:widowControl w:val="0"/>
      <w:suppressAutoHyphens/>
      <w:autoSpaceDE w:val="0"/>
      <w:ind w:left="107"/>
    </w:pPr>
    <w:rPr>
      <w:sz w:val="22"/>
      <w:szCs w:val="22"/>
      <w:lang w:eastAsia="zh-CN"/>
    </w:rPr>
  </w:style>
  <w:style w:type="character" w:styleId="ab">
    <w:name w:val="Hyperlink"/>
    <w:rsid w:val="004F71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F94"/>
    <w:pPr>
      <w:spacing w:after="0" w:line="240" w:lineRule="auto"/>
    </w:pPr>
    <w:rPr>
      <w:rFonts w:ascii="Times New Roman" w:hAnsi="Times New Roman" w:cs="Times New Roman"/>
      <w:sz w:val="24"/>
      <w:szCs w:val="24"/>
    </w:rPr>
  </w:style>
  <w:style w:type="paragraph" w:styleId="1">
    <w:name w:val="heading 1"/>
    <w:basedOn w:val="a"/>
    <w:next w:val="a"/>
    <w:link w:val="10"/>
    <w:uiPriority w:val="9"/>
    <w:qFormat/>
    <w:rsid w:val="009513C2"/>
    <w:pPr>
      <w:keepNext/>
      <w:widowControl w:val="0"/>
      <w:ind w:firstLine="539"/>
      <w:jc w:val="both"/>
      <w:outlineLvl w:val="0"/>
    </w:pPr>
    <w:rPr>
      <w:sz w:val="28"/>
      <w:szCs w:val="28"/>
    </w:rPr>
  </w:style>
  <w:style w:type="paragraph" w:styleId="2">
    <w:name w:val="heading 2"/>
    <w:basedOn w:val="a"/>
    <w:next w:val="a"/>
    <w:link w:val="20"/>
    <w:uiPriority w:val="9"/>
    <w:unhideWhenUsed/>
    <w:qFormat/>
    <w:rsid w:val="005F1E5B"/>
    <w:pPr>
      <w:keepNext/>
      <w:widowControl w:val="0"/>
      <w:ind w:firstLine="539"/>
      <w:jc w:val="both"/>
      <w:outlineLvl w:val="1"/>
    </w:pPr>
    <w:rPr>
      <w:sz w:val="28"/>
      <w:szCs w:val="28"/>
    </w:rPr>
  </w:style>
  <w:style w:type="paragraph" w:styleId="3">
    <w:name w:val="heading 3"/>
    <w:basedOn w:val="a"/>
    <w:next w:val="a"/>
    <w:link w:val="30"/>
    <w:uiPriority w:val="9"/>
    <w:unhideWhenUsed/>
    <w:qFormat/>
    <w:rsid w:val="00734477"/>
    <w:pPr>
      <w:keepNext/>
      <w:widowControl w:val="0"/>
      <w:ind w:firstLine="539"/>
      <w:jc w:val="both"/>
      <w:outlineLvl w:val="2"/>
    </w:pPr>
    <w:rPr>
      <w:sz w:val="28"/>
      <w:szCs w:val="28"/>
    </w:rPr>
  </w:style>
  <w:style w:type="paragraph" w:styleId="4">
    <w:name w:val="heading 4"/>
    <w:basedOn w:val="a"/>
    <w:next w:val="a"/>
    <w:link w:val="40"/>
    <w:uiPriority w:val="9"/>
    <w:semiHidden/>
    <w:unhideWhenUsed/>
    <w:qFormat/>
    <w:rsid w:val="00A15A1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uiPriority w:val="99"/>
    <w:semiHidden/>
    <w:rsid w:val="00843F94"/>
    <w:pPr>
      <w:spacing w:before="150" w:after="150"/>
      <w:jc w:val="center"/>
    </w:pPr>
  </w:style>
  <w:style w:type="character" w:customStyle="1" w:styleId="rvts46">
    <w:name w:val="rvts46"/>
    <w:rsid w:val="00843F94"/>
    <w:rPr>
      <w:rFonts w:ascii="Times New Roman" w:hAnsi="Times New Roman"/>
      <w:i/>
      <w:sz w:val="24"/>
      <w:u w:val="none"/>
      <w:effect w:val="none"/>
    </w:rPr>
  </w:style>
  <w:style w:type="paragraph" w:styleId="a3">
    <w:name w:val="header"/>
    <w:basedOn w:val="a"/>
    <w:link w:val="a4"/>
    <w:uiPriority w:val="99"/>
    <w:unhideWhenUsed/>
    <w:rsid w:val="00843F94"/>
    <w:pPr>
      <w:tabs>
        <w:tab w:val="center" w:pos="4844"/>
        <w:tab w:val="right" w:pos="9689"/>
      </w:tabs>
    </w:pPr>
  </w:style>
  <w:style w:type="character" w:customStyle="1" w:styleId="a4">
    <w:name w:val="Верхний колонтитул Знак"/>
    <w:basedOn w:val="a0"/>
    <w:link w:val="a3"/>
    <w:uiPriority w:val="99"/>
    <w:locked/>
    <w:rsid w:val="00843F94"/>
    <w:rPr>
      <w:rFonts w:ascii="Times New Roman" w:hAnsi="Times New Roman" w:cs="Times New Roman"/>
      <w:sz w:val="24"/>
      <w:szCs w:val="24"/>
      <w:lang w:val="uk-UA" w:eastAsia="uk-UA"/>
    </w:rPr>
  </w:style>
  <w:style w:type="paragraph" w:styleId="a5">
    <w:name w:val="footer"/>
    <w:basedOn w:val="a"/>
    <w:link w:val="a6"/>
    <w:uiPriority w:val="99"/>
    <w:unhideWhenUsed/>
    <w:rsid w:val="00843F94"/>
    <w:pPr>
      <w:tabs>
        <w:tab w:val="center" w:pos="4844"/>
        <w:tab w:val="right" w:pos="9689"/>
      </w:tabs>
    </w:pPr>
  </w:style>
  <w:style w:type="character" w:customStyle="1" w:styleId="a6">
    <w:name w:val="Нижний колонтитул Знак"/>
    <w:basedOn w:val="a0"/>
    <w:link w:val="a5"/>
    <w:uiPriority w:val="99"/>
    <w:locked/>
    <w:rsid w:val="00843F94"/>
    <w:rPr>
      <w:rFonts w:ascii="Times New Roman" w:hAnsi="Times New Roman" w:cs="Times New Roman"/>
      <w:sz w:val="24"/>
      <w:szCs w:val="24"/>
      <w:lang w:val="uk-UA" w:eastAsia="uk-UA"/>
    </w:rPr>
  </w:style>
  <w:style w:type="table" w:styleId="a7">
    <w:name w:val="Table Grid"/>
    <w:basedOn w:val="a1"/>
    <w:uiPriority w:val="99"/>
    <w:rsid w:val="009229E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14F1"/>
    <w:pPr>
      <w:ind w:left="720"/>
      <w:contextualSpacing/>
    </w:pPr>
  </w:style>
  <w:style w:type="character" w:customStyle="1" w:styleId="10">
    <w:name w:val="Заголовок 1 Знак"/>
    <w:basedOn w:val="a0"/>
    <w:link w:val="1"/>
    <w:uiPriority w:val="9"/>
    <w:rsid w:val="009513C2"/>
    <w:rPr>
      <w:rFonts w:ascii="Times New Roman" w:hAnsi="Times New Roman" w:cs="Times New Roman"/>
      <w:sz w:val="28"/>
      <w:szCs w:val="28"/>
    </w:rPr>
  </w:style>
  <w:style w:type="character" w:customStyle="1" w:styleId="20">
    <w:name w:val="Заголовок 2 Знак"/>
    <w:basedOn w:val="a0"/>
    <w:link w:val="2"/>
    <w:uiPriority w:val="9"/>
    <w:rsid w:val="005F1E5B"/>
    <w:rPr>
      <w:rFonts w:ascii="Times New Roman" w:hAnsi="Times New Roman" w:cs="Times New Roman"/>
      <w:sz w:val="28"/>
      <w:szCs w:val="28"/>
    </w:rPr>
  </w:style>
  <w:style w:type="character" w:customStyle="1" w:styleId="rvts23">
    <w:name w:val="rvts23"/>
    <w:basedOn w:val="a0"/>
    <w:uiPriority w:val="99"/>
    <w:rsid w:val="005F1E5B"/>
    <w:rPr>
      <w:rFonts w:cs="Times New Roman"/>
    </w:rPr>
  </w:style>
  <w:style w:type="character" w:customStyle="1" w:styleId="40">
    <w:name w:val="Заголовок 4 Знак"/>
    <w:basedOn w:val="a0"/>
    <w:link w:val="4"/>
    <w:uiPriority w:val="9"/>
    <w:semiHidden/>
    <w:rsid w:val="00A15A1C"/>
    <w:rPr>
      <w:rFonts w:asciiTheme="majorHAnsi" w:eastAsiaTheme="majorEastAsia" w:hAnsiTheme="majorHAnsi" w:cstheme="majorBidi"/>
      <w:i/>
      <w:iCs/>
      <w:color w:val="2F5496" w:themeColor="accent1" w:themeShade="BF"/>
      <w:sz w:val="24"/>
      <w:szCs w:val="24"/>
    </w:rPr>
  </w:style>
  <w:style w:type="character" w:customStyle="1" w:styleId="30">
    <w:name w:val="Заголовок 3 Знак"/>
    <w:basedOn w:val="a0"/>
    <w:link w:val="3"/>
    <w:uiPriority w:val="9"/>
    <w:rsid w:val="00734477"/>
    <w:rPr>
      <w:rFonts w:ascii="Times New Roman" w:hAnsi="Times New Roman" w:cs="Times New Roman"/>
      <w:sz w:val="28"/>
      <w:szCs w:val="28"/>
    </w:rPr>
  </w:style>
  <w:style w:type="paragraph" w:styleId="a9">
    <w:name w:val="Balloon Text"/>
    <w:basedOn w:val="a"/>
    <w:link w:val="aa"/>
    <w:uiPriority w:val="99"/>
    <w:semiHidden/>
    <w:unhideWhenUsed/>
    <w:rsid w:val="00696C6C"/>
    <w:rPr>
      <w:rFonts w:ascii="Tahoma" w:hAnsi="Tahoma" w:cs="Tahoma"/>
      <w:sz w:val="16"/>
      <w:szCs w:val="16"/>
    </w:rPr>
  </w:style>
  <w:style w:type="character" w:customStyle="1" w:styleId="aa">
    <w:name w:val="Текст выноски Знак"/>
    <w:basedOn w:val="a0"/>
    <w:link w:val="a9"/>
    <w:uiPriority w:val="99"/>
    <w:semiHidden/>
    <w:rsid w:val="00696C6C"/>
    <w:rPr>
      <w:rFonts w:ascii="Tahoma" w:hAnsi="Tahoma" w:cs="Tahoma"/>
      <w:sz w:val="16"/>
      <w:szCs w:val="16"/>
    </w:rPr>
  </w:style>
  <w:style w:type="paragraph" w:customStyle="1" w:styleId="TableParagraph">
    <w:name w:val="Table Paragraph"/>
    <w:basedOn w:val="a"/>
    <w:rsid w:val="00415D1E"/>
    <w:pPr>
      <w:widowControl w:val="0"/>
      <w:suppressAutoHyphens/>
      <w:autoSpaceDE w:val="0"/>
      <w:ind w:left="107"/>
    </w:pPr>
    <w:rPr>
      <w:sz w:val="22"/>
      <w:szCs w:val="22"/>
      <w:lang w:eastAsia="zh-CN"/>
    </w:rPr>
  </w:style>
  <w:style w:type="character" w:styleId="ab">
    <w:name w:val="Hyperlink"/>
    <w:rsid w:val="004F71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85863">
      <w:bodyDiv w:val="1"/>
      <w:marLeft w:val="0"/>
      <w:marRight w:val="0"/>
      <w:marTop w:val="0"/>
      <w:marBottom w:val="0"/>
      <w:divBdr>
        <w:top w:val="none" w:sz="0" w:space="0" w:color="auto"/>
        <w:left w:val="none" w:sz="0" w:space="0" w:color="auto"/>
        <w:bottom w:val="none" w:sz="0" w:space="0" w:color="auto"/>
        <w:right w:val="none" w:sz="0" w:space="0" w:color="auto"/>
      </w:divBdr>
    </w:div>
    <w:div w:id="1957593008">
      <w:bodyDiv w:val="1"/>
      <w:marLeft w:val="0"/>
      <w:marRight w:val="0"/>
      <w:marTop w:val="0"/>
      <w:marBottom w:val="0"/>
      <w:divBdr>
        <w:top w:val="none" w:sz="0" w:space="0" w:color="auto"/>
        <w:left w:val="none" w:sz="0" w:space="0" w:color="auto"/>
        <w:bottom w:val="none" w:sz="0" w:space="0" w:color="auto"/>
        <w:right w:val="none" w:sz="0" w:space="0" w:color="auto"/>
      </w:divBdr>
    </w:div>
    <w:div w:id="205299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322-0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2341-1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322-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341-14" TargetMode="External"/><Relationship Id="rId5" Type="http://schemas.openxmlformats.org/officeDocument/2006/relationships/settings" Target="settings.xml"/><Relationship Id="rId15" Type="http://schemas.openxmlformats.org/officeDocument/2006/relationships/hyperlink" Target="https://zakon.rada.gov.ua/laws/show/322-08" TargetMode="External"/><Relationship Id="rId10" Type="http://schemas.openxmlformats.org/officeDocument/2006/relationships/hyperlink" Target="https://zakon.rada.gov.ua/laws/show/1644-18"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zakon.rada.gov.ua/laws/show/322-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yna.ivanko\Downloads\&#1041;&#1083;&#1072;&#1085;&#1082;%20&#1056;i&#1096;&#1077;&#1085;&#1085;&#1103;%20&#1050;&#1086;&#1084;i&#1089;i&#111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AB5C5-F0C2-454B-A562-2FB374E0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Рiшення Комiсiї (1).dotx</Template>
  <TotalTime>9</TotalTime>
  <Pages>11</Pages>
  <Words>3236</Words>
  <Characters>18447</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НКЦПФР</vt:lpstr>
      <vt:lpstr>НКЦПФР</vt:lpstr>
    </vt:vector>
  </TitlesOfParts>
  <Company/>
  <LinksUpToDate>false</LinksUpToDate>
  <CharactersWithSpaces>21640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НКЦПФР</dc:title>
  <dc:creator>Admin</dc:creator>
  <cp:lastModifiedBy>admin</cp:lastModifiedBy>
  <cp:revision>5</cp:revision>
  <cp:lastPrinted>2022-10-06T14:59:00Z</cp:lastPrinted>
  <dcterms:created xsi:type="dcterms:W3CDTF">2022-10-18T09:28:00Z</dcterms:created>
  <dcterms:modified xsi:type="dcterms:W3CDTF">2022-10-18T14:15:00Z</dcterms:modified>
</cp:coreProperties>
</file>