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D25522">
        <w:trPr>
          <w:trHeight w:val="460"/>
          <w:jc w:val="center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D867DF">
            <w:pPr>
              <w:spacing w:before="120"/>
            </w:pPr>
            <w:r>
              <w:rPr>
                <w:sz w:val="28"/>
                <w:szCs w:val="28"/>
                <w:lang w:val="uk-UA"/>
              </w:rPr>
              <w:t>21.02.</w:t>
            </w:r>
            <w:r w:rsidR="00962624">
              <w:rPr>
                <w:sz w:val="28"/>
                <w:szCs w:val="28"/>
              </w:rPr>
              <w:t>2024 р.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spacing w:before="120"/>
              <w:jc w:val="center"/>
            </w:pPr>
            <w:proofErr w:type="spellStart"/>
            <w:r>
              <w:rPr>
                <w:sz w:val="28"/>
                <w:szCs w:val="28"/>
              </w:rPr>
              <w:t>Київ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spacing w:before="120"/>
              <w:ind w:firstLine="567"/>
              <w:jc w:val="right"/>
            </w:pPr>
            <w:r>
              <w:rPr>
                <w:sz w:val="28"/>
                <w:szCs w:val="28"/>
              </w:rPr>
              <w:t xml:space="preserve">№ </w:t>
            </w:r>
            <w:r w:rsidR="00394CFE">
              <w:rPr>
                <w:sz w:val="28"/>
                <w:szCs w:val="28"/>
                <w:lang w:val="en-US"/>
              </w:rPr>
              <w:t>214</w:t>
            </w:r>
          </w:p>
        </w:tc>
      </w:tr>
    </w:tbl>
    <w:p w:rsidR="00D25522" w:rsidRDefault="00D25522">
      <w:pPr>
        <w:pStyle w:val="Body"/>
        <w:widowControl w:val="0"/>
        <w:jc w:val="center"/>
      </w:pPr>
    </w:p>
    <w:p w:rsidR="00D25522" w:rsidRDefault="00D25522">
      <w:pPr>
        <w:pStyle w:val="a5"/>
        <w:tabs>
          <w:tab w:val="left" w:pos="9132"/>
        </w:tabs>
        <w:ind w:left="0" w:right="6300"/>
        <w:jc w:val="both"/>
        <w:rPr>
          <w:b w:val="0"/>
          <w:bCs w:val="0"/>
        </w:rPr>
      </w:pPr>
    </w:p>
    <w:p w:rsidR="00D25522" w:rsidRDefault="0096262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заборони </w:t>
      </w:r>
      <w:proofErr w:type="spellStart"/>
      <w:r>
        <w:rPr>
          <w:sz w:val="28"/>
          <w:szCs w:val="28"/>
        </w:rPr>
        <w:t>торгівлі</w:t>
      </w:r>
      <w:proofErr w:type="spellEnd"/>
    </w:p>
    <w:p w:rsidR="00D25522" w:rsidRDefault="00962624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цінними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паперами</w:t>
      </w:r>
      <w:proofErr w:type="spellEnd"/>
    </w:p>
    <w:p w:rsidR="00D25522" w:rsidRDefault="00D25522">
      <w:pPr>
        <w:spacing w:line="276" w:lineRule="auto"/>
        <w:jc w:val="both"/>
        <w:rPr>
          <w:sz w:val="28"/>
          <w:szCs w:val="28"/>
        </w:rPr>
      </w:pPr>
    </w:p>
    <w:p w:rsidR="00D25522" w:rsidRDefault="00962624">
      <w:pPr>
        <w:spacing w:before="120" w:line="276" w:lineRule="auto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16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ринків</w:t>
      </w:r>
      <w:proofErr w:type="spellEnd"/>
      <w:r>
        <w:rPr>
          <w:sz w:val="28"/>
          <w:szCs w:val="28"/>
        </w:rPr>
        <w:t xml:space="preserve">», у </w:t>
      </w:r>
      <w:proofErr w:type="spellStart"/>
      <w:r>
        <w:rPr>
          <w:sz w:val="28"/>
          <w:szCs w:val="28"/>
        </w:rPr>
        <w:t>зв'язку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виявленням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пункту 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другої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39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інститути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інвестування</w:t>
      </w:r>
      <w:proofErr w:type="spellEnd"/>
      <w:r>
        <w:rPr>
          <w:sz w:val="28"/>
          <w:szCs w:val="28"/>
        </w:rPr>
        <w:t xml:space="preserve">»,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достатніх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підстав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підтверджених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документами,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емітент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перебуває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ситуації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подальший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такого </w:t>
      </w:r>
      <w:proofErr w:type="spellStart"/>
      <w:r>
        <w:rPr>
          <w:sz w:val="28"/>
          <w:szCs w:val="28"/>
        </w:rPr>
        <w:t>емітента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порушуватиме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 та з метою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інвесторів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цінні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 фондового ринку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>)</w:t>
      </w:r>
    </w:p>
    <w:p w:rsidR="00D25522" w:rsidRDefault="00D25522">
      <w:pPr>
        <w:jc w:val="center"/>
        <w:rPr>
          <w:sz w:val="28"/>
          <w:szCs w:val="28"/>
        </w:rPr>
      </w:pPr>
    </w:p>
    <w:p w:rsidR="00D25522" w:rsidRDefault="009626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 Р І Ш И Л А:</w:t>
      </w:r>
    </w:p>
    <w:p w:rsidR="00D25522" w:rsidRDefault="00D25522">
      <w:pPr>
        <w:jc w:val="center"/>
        <w:rPr>
          <w:sz w:val="28"/>
          <w:szCs w:val="28"/>
        </w:rPr>
      </w:pPr>
    </w:p>
    <w:p w:rsidR="00D25522" w:rsidRDefault="009626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pacing w:val="-4"/>
          <w:sz w:val="28"/>
          <w:szCs w:val="28"/>
        </w:rPr>
        <w:t>Заборонити</w:t>
      </w:r>
      <w:proofErr w:type="spellEnd"/>
      <w:r>
        <w:rPr>
          <w:spacing w:val="-4"/>
          <w:sz w:val="28"/>
          <w:szCs w:val="28"/>
        </w:rPr>
        <w:t xml:space="preserve"> з 00 год 00 </w:t>
      </w:r>
      <w:proofErr w:type="spellStart"/>
      <w:r>
        <w:rPr>
          <w:spacing w:val="-4"/>
          <w:sz w:val="28"/>
          <w:szCs w:val="28"/>
        </w:rPr>
        <w:t>хв</w:t>
      </w:r>
      <w:proofErr w:type="spellEnd"/>
      <w:r w:rsidR="00D867DF">
        <w:rPr>
          <w:spacing w:val="-4"/>
          <w:sz w:val="28"/>
          <w:szCs w:val="28"/>
        </w:rPr>
        <w:t xml:space="preserve">. </w:t>
      </w:r>
      <w:r w:rsidR="00D867DF">
        <w:rPr>
          <w:spacing w:val="-4"/>
          <w:sz w:val="28"/>
          <w:szCs w:val="28"/>
          <w:lang w:val="uk-UA"/>
        </w:rPr>
        <w:t>22</w:t>
      </w:r>
      <w:r w:rsidR="00D867DF">
        <w:rPr>
          <w:spacing w:val="-4"/>
          <w:sz w:val="28"/>
          <w:szCs w:val="28"/>
        </w:rPr>
        <w:t>.</w:t>
      </w:r>
      <w:r w:rsidR="00D867DF">
        <w:rPr>
          <w:spacing w:val="-4"/>
          <w:sz w:val="28"/>
          <w:szCs w:val="28"/>
          <w:lang w:val="uk-UA"/>
        </w:rPr>
        <w:t>02</w:t>
      </w:r>
      <w:r w:rsidRPr="00D867DF">
        <w:rPr>
          <w:spacing w:val="-4"/>
          <w:sz w:val="28"/>
          <w:szCs w:val="28"/>
        </w:rPr>
        <w:t xml:space="preserve">.2024 </w:t>
      </w:r>
      <w:r>
        <w:rPr>
          <w:spacing w:val="-4"/>
          <w:sz w:val="28"/>
          <w:szCs w:val="28"/>
        </w:rPr>
        <w:t xml:space="preserve">р. </w:t>
      </w:r>
      <w:proofErr w:type="spellStart"/>
      <w:r>
        <w:rPr>
          <w:spacing w:val="-4"/>
          <w:sz w:val="28"/>
          <w:szCs w:val="28"/>
        </w:rPr>
        <w:t>торгівлю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цінними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паперами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зазначеного</w:t>
      </w:r>
      <w:proofErr w:type="spellEnd"/>
      <w:r>
        <w:rPr>
          <w:spacing w:val="-6"/>
          <w:sz w:val="28"/>
          <w:szCs w:val="28"/>
        </w:rPr>
        <w:t xml:space="preserve"> у </w:t>
      </w:r>
      <w:proofErr w:type="spellStart"/>
      <w:r>
        <w:rPr>
          <w:spacing w:val="-6"/>
          <w:sz w:val="28"/>
          <w:szCs w:val="28"/>
        </w:rPr>
        <w:t>додатку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</w:t>
      </w:r>
      <w:r>
        <w:rPr>
          <w:spacing w:val="-4"/>
          <w:sz w:val="28"/>
          <w:szCs w:val="28"/>
        </w:rPr>
        <w:t xml:space="preserve">, а </w:t>
      </w:r>
      <w:proofErr w:type="spellStart"/>
      <w:r>
        <w:rPr>
          <w:spacing w:val="-4"/>
          <w:sz w:val="28"/>
          <w:szCs w:val="28"/>
        </w:rPr>
        <w:t>саме</w:t>
      </w:r>
      <w:proofErr w:type="spellEnd"/>
      <w:r>
        <w:rPr>
          <w:spacing w:val="-4"/>
          <w:sz w:val="28"/>
          <w:szCs w:val="28"/>
        </w:rPr>
        <w:t xml:space="preserve">: </w:t>
      </w:r>
      <w:proofErr w:type="spellStart"/>
      <w:r>
        <w:rPr>
          <w:spacing w:val="-4"/>
          <w:sz w:val="28"/>
          <w:szCs w:val="28"/>
        </w:rPr>
        <w:t>вчинення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інвестиційними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фірмами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правочинів</w:t>
      </w:r>
      <w:proofErr w:type="spellEnd"/>
      <w:r>
        <w:rPr>
          <w:spacing w:val="-4"/>
          <w:sz w:val="28"/>
          <w:szCs w:val="28"/>
        </w:rPr>
        <w:t xml:space="preserve"> з </w:t>
      </w:r>
      <w:proofErr w:type="spellStart"/>
      <w:r>
        <w:rPr>
          <w:spacing w:val="-4"/>
          <w:sz w:val="28"/>
          <w:szCs w:val="28"/>
        </w:rPr>
        <w:t>цінними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паперами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цього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інвестування</w:t>
      </w:r>
      <w:proofErr w:type="spellEnd"/>
      <w:r>
        <w:rPr>
          <w:spacing w:val="-4"/>
          <w:sz w:val="28"/>
          <w:szCs w:val="28"/>
        </w:rPr>
        <w:t xml:space="preserve">, </w:t>
      </w:r>
      <w:proofErr w:type="spellStart"/>
      <w:r>
        <w:rPr>
          <w:spacing w:val="-4"/>
          <w:sz w:val="28"/>
          <w:szCs w:val="28"/>
        </w:rPr>
        <w:t>пов’язаного</w:t>
      </w:r>
      <w:proofErr w:type="spellEnd"/>
      <w:r>
        <w:rPr>
          <w:spacing w:val="-4"/>
          <w:sz w:val="28"/>
          <w:szCs w:val="28"/>
        </w:rPr>
        <w:t xml:space="preserve"> з переходом прав на </w:t>
      </w:r>
      <w:proofErr w:type="spellStart"/>
      <w:r>
        <w:rPr>
          <w:spacing w:val="-4"/>
          <w:sz w:val="28"/>
          <w:szCs w:val="28"/>
        </w:rPr>
        <w:t>цінні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папери</w:t>
      </w:r>
      <w:proofErr w:type="spellEnd"/>
      <w:r>
        <w:rPr>
          <w:spacing w:val="-4"/>
          <w:sz w:val="28"/>
          <w:szCs w:val="28"/>
        </w:rPr>
        <w:t xml:space="preserve"> і прав за </w:t>
      </w:r>
      <w:proofErr w:type="spellStart"/>
      <w:r>
        <w:rPr>
          <w:spacing w:val="-4"/>
          <w:sz w:val="28"/>
          <w:szCs w:val="28"/>
        </w:rPr>
        <w:t>цінними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паперами</w:t>
      </w:r>
      <w:proofErr w:type="spellEnd"/>
      <w:r>
        <w:rPr>
          <w:sz w:val="28"/>
          <w:szCs w:val="28"/>
        </w:rPr>
        <w:t>.</w:t>
      </w:r>
    </w:p>
    <w:p w:rsidR="00D25522" w:rsidRDefault="00962624">
      <w:pPr>
        <w:tabs>
          <w:tab w:val="left" w:pos="108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pacing w:val="-6"/>
          <w:sz w:val="28"/>
          <w:szCs w:val="28"/>
        </w:rPr>
        <w:t>Зобов'язати</w:t>
      </w:r>
      <w:proofErr w:type="spellEnd"/>
      <w:r>
        <w:rPr>
          <w:spacing w:val="-6"/>
          <w:sz w:val="28"/>
          <w:szCs w:val="28"/>
        </w:rPr>
        <w:t xml:space="preserve"> ПАТ «НДУ»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депозитарних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установ</w:t>
      </w:r>
      <w:proofErr w:type="spell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що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здійснюють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облік</w:t>
      </w:r>
      <w:proofErr w:type="spellEnd"/>
      <w:r>
        <w:rPr>
          <w:spacing w:val="-6"/>
          <w:sz w:val="28"/>
          <w:szCs w:val="28"/>
        </w:rPr>
        <w:t xml:space="preserve"> прав </w:t>
      </w:r>
      <w:proofErr w:type="spellStart"/>
      <w:r>
        <w:rPr>
          <w:spacing w:val="-6"/>
          <w:sz w:val="28"/>
          <w:szCs w:val="28"/>
        </w:rPr>
        <w:t>власності</w:t>
      </w:r>
      <w:proofErr w:type="spellEnd"/>
      <w:r>
        <w:rPr>
          <w:spacing w:val="-6"/>
          <w:sz w:val="28"/>
          <w:szCs w:val="28"/>
        </w:rPr>
        <w:t xml:space="preserve"> на </w:t>
      </w:r>
      <w:proofErr w:type="spellStart"/>
      <w:r>
        <w:rPr>
          <w:spacing w:val="-6"/>
          <w:sz w:val="28"/>
          <w:szCs w:val="28"/>
        </w:rPr>
        <w:t>цінні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папери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інвестування</w:t>
      </w:r>
      <w:proofErr w:type="spellEnd"/>
      <w:r>
        <w:rPr>
          <w:spacing w:val="-6"/>
          <w:sz w:val="28"/>
          <w:szCs w:val="28"/>
        </w:rPr>
        <w:t xml:space="preserve">, </w:t>
      </w:r>
      <w:proofErr w:type="spellStart"/>
      <w:r>
        <w:rPr>
          <w:spacing w:val="-6"/>
          <w:sz w:val="28"/>
          <w:szCs w:val="28"/>
        </w:rPr>
        <w:t>зазначеного</w:t>
      </w:r>
      <w:proofErr w:type="spellEnd"/>
      <w:r>
        <w:rPr>
          <w:spacing w:val="-6"/>
          <w:sz w:val="28"/>
          <w:szCs w:val="28"/>
        </w:rPr>
        <w:t xml:space="preserve"> у </w:t>
      </w:r>
      <w:proofErr w:type="spellStart"/>
      <w:r>
        <w:rPr>
          <w:spacing w:val="-6"/>
          <w:sz w:val="28"/>
          <w:szCs w:val="28"/>
        </w:rPr>
        <w:t>додатку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>.</w:t>
      </w:r>
    </w:p>
    <w:p w:rsidR="00D25522" w:rsidRDefault="00962624">
      <w:pPr>
        <w:tabs>
          <w:tab w:val="left" w:pos="1080"/>
          <w:tab w:val="left" w:pos="1920"/>
        </w:tabs>
        <w:spacing w:line="276" w:lineRule="auto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3. </w:t>
      </w:r>
      <w:proofErr w:type="spellStart"/>
      <w:r>
        <w:rPr>
          <w:spacing w:val="-6"/>
          <w:sz w:val="28"/>
          <w:szCs w:val="28"/>
        </w:rPr>
        <w:t>Організаторам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торгівлі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фінансовими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інструментами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інформацію</w:t>
      </w:r>
      <w:proofErr w:type="spellEnd"/>
      <w:r>
        <w:rPr>
          <w:spacing w:val="-6"/>
          <w:sz w:val="28"/>
          <w:szCs w:val="28"/>
        </w:rPr>
        <w:t xml:space="preserve"> про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членів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відповідних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організаторів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торгівлі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фінансовими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інструментами</w:t>
      </w:r>
      <w:proofErr w:type="spellEnd"/>
      <w:r>
        <w:rPr>
          <w:spacing w:val="-6"/>
          <w:sz w:val="28"/>
          <w:szCs w:val="28"/>
        </w:rPr>
        <w:t>.</w:t>
      </w:r>
    </w:p>
    <w:p w:rsidR="00D25522" w:rsidRDefault="00962624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pacing w:val="-6"/>
          <w:sz w:val="28"/>
          <w:szCs w:val="28"/>
        </w:rPr>
        <w:t>Професійній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учасників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ринків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капіталу</w:t>
      </w:r>
      <w:proofErr w:type="spellEnd"/>
      <w:r>
        <w:rPr>
          <w:spacing w:val="-6"/>
          <w:sz w:val="28"/>
          <w:szCs w:val="28"/>
        </w:rPr>
        <w:t xml:space="preserve"> та </w:t>
      </w:r>
      <w:proofErr w:type="spellStart"/>
      <w:r>
        <w:rPr>
          <w:spacing w:val="-6"/>
          <w:sz w:val="28"/>
          <w:szCs w:val="28"/>
        </w:rPr>
        <w:t>деривативів</w:t>
      </w:r>
      <w:proofErr w:type="spellEnd"/>
      <w:r>
        <w:rPr>
          <w:spacing w:val="-6"/>
          <w:sz w:val="28"/>
          <w:szCs w:val="28"/>
        </w:rPr>
        <w:t xml:space="preserve"> (ПАРД) (</w:t>
      </w:r>
      <w:proofErr w:type="spellStart"/>
      <w:r>
        <w:rPr>
          <w:spacing w:val="-6"/>
          <w:sz w:val="28"/>
          <w:szCs w:val="28"/>
        </w:rPr>
        <w:t>ідентифікаційний</w:t>
      </w:r>
      <w:proofErr w:type="spellEnd"/>
      <w:r>
        <w:rPr>
          <w:spacing w:val="-6"/>
          <w:sz w:val="28"/>
          <w:szCs w:val="28"/>
        </w:rPr>
        <w:t xml:space="preserve"> код </w:t>
      </w:r>
      <w:proofErr w:type="spellStart"/>
      <w:r>
        <w:rPr>
          <w:spacing w:val="-6"/>
          <w:sz w:val="28"/>
          <w:szCs w:val="28"/>
        </w:rPr>
        <w:t>юридичної</w:t>
      </w:r>
      <w:proofErr w:type="spellEnd"/>
      <w:r>
        <w:rPr>
          <w:spacing w:val="-6"/>
          <w:sz w:val="28"/>
          <w:szCs w:val="28"/>
        </w:rPr>
        <w:t xml:space="preserve"> особи: 24382704) та </w:t>
      </w:r>
      <w:proofErr w:type="spellStart"/>
      <w:r>
        <w:rPr>
          <w:spacing w:val="-6"/>
          <w:sz w:val="28"/>
          <w:szCs w:val="28"/>
        </w:rPr>
        <w:t>Українській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асоціації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lastRenderedPageBreak/>
        <w:t>інвестиційного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бізнесу</w:t>
      </w:r>
      <w:proofErr w:type="spellEnd"/>
      <w:r>
        <w:rPr>
          <w:spacing w:val="-6"/>
          <w:sz w:val="28"/>
          <w:szCs w:val="28"/>
        </w:rPr>
        <w:t xml:space="preserve"> (УАІБ) (</w:t>
      </w:r>
      <w:proofErr w:type="spellStart"/>
      <w:r>
        <w:rPr>
          <w:spacing w:val="-6"/>
          <w:sz w:val="28"/>
          <w:szCs w:val="28"/>
        </w:rPr>
        <w:t>ідентифікаційний</w:t>
      </w:r>
      <w:proofErr w:type="spellEnd"/>
      <w:r>
        <w:rPr>
          <w:spacing w:val="-6"/>
          <w:sz w:val="28"/>
          <w:szCs w:val="28"/>
        </w:rPr>
        <w:t xml:space="preserve"> код </w:t>
      </w:r>
      <w:proofErr w:type="spellStart"/>
      <w:r>
        <w:rPr>
          <w:spacing w:val="-6"/>
          <w:sz w:val="28"/>
          <w:szCs w:val="28"/>
        </w:rPr>
        <w:t>юридичної</w:t>
      </w:r>
      <w:proofErr w:type="spellEnd"/>
      <w:r>
        <w:rPr>
          <w:spacing w:val="-6"/>
          <w:sz w:val="28"/>
          <w:szCs w:val="28"/>
        </w:rPr>
        <w:t xml:space="preserve"> особи: 23152037) </w:t>
      </w:r>
      <w:proofErr w:type="spellStart"/>
      <w:r>
        <w:rPr>
          <w:spacing w:val="-6"/>
          <w:sz w:val="28"/>
          <w:szCs w:val="28"/>
        </w:rPr>
        <w:t>протягом</w:t>
      </w:r>
      <w:proofErr w:type="spellEnd"/>
      <w:r>
        <w:rPr>
          <w:spacing w:val="-6"/>
          <w:sz w:val="28"/>
          <w:szCs w:val="28"/>
        </w:rPr>
        <w:t xml:space="preserve"> одного </w:t>
      </w:r>
      <w:proofErr w:type="spellStart"/>
      <w:r>
        <w:rPr>
          <w:spacing w:val="-6"/>
          <w:sz w:val="28"/>
          <w:szCs w:val="28"/>
        </w:rPr>
        <w:t>робочого</w:t>
      </w:r>
      <w:proofErr w:type="spellEnd"/>
      <w:r>
        <w:rPr>
          <w:spacing w:val="-6"/>
          <w:sz w:val="28"/>
          <w:szCs w:val="28"/>
        </w:rPr>
        <w:t xml:space="preserve"> дня з моменту </w:t>
      </w:r>
      <w:proofErr w:type="spellStart"/>
      <w:r>
        <w:rPr>
          <w:spacing w:val="-6"/>
          <w:sz w:val="28"/>
          <w:szCs w:val="28"/>
        </w:rPr>
        <w:t>отримання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цього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довести </w:t>
      </w:r>
      <w:proofErr w:type="spellStart"/>
      <w:r>
        <w:rPr>
          <w:spacing w:val="-6"/>
          <w:sz w:val="28"/>
          <w:szCs w:val="28"/>
        </w:rPr>
        <w:t>інформацію</w:t>
      </w:r>
      <w:proofErr w:type="spellEnd"/>
      <w:r>
        <w:rPr>
          <w:spacing w:val="-6"/>
          <w:sz w:val="28"/>
          <w:szCs w:val="28"/>
        </w:rPr>
        <w:t xml:space="preserve"> про </w:t>
      </w:r>
      <w:proofErr w:type="spellStart"/>
      <w:r>
        <w:rPr>
          <w:spacing w:val="-6"/>
          <w:sz w:val="28"/>
          <w:szCs w:val="28"/>
        </w:rPr>
        <w:t>дане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рішення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Комісії</w:t>
      </w:r>
      <w:proofErr w:type="spellEnd"/>
      <w:r>
        <w:rPr>
          <w:spacing w:val="-6"/>
          <w:sz w:val="28"/>
          <w:szCs w:val="28"/>
        </w:rPr>
        <w:t xml:space="preserve"> до </w:t>
      </w:r>
      <w:proofErr w:type="spellStart"/>
      <w:r>
        <w:rPr>
          <w:spacing w:val="-6"/>
          <w:sz w:val="28"/>
          <w:szCs w:val="28"/>
        </w:rPr>
        <w:t>відома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членів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відповідних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асоціацій</w:t>
      </w:r>
      <w:proofErr w:type="spellEnd"/>
      <w:r>
        <w:rPr>
          <w:spacing w:val="-6"/>
          <w:sz w:val="28"/>
          <w:szCs w:val="28"/>
        </w:rPr>
        <w:t>.</w:t>
      </w:r>
    </w:p>
    <w:p w:rsidR="00D25522" w:rsidRDefault="009626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ПАРД, УАІБ </w:t>
      </w:r>
      <w:r>
        <w:rPr>
          <w:spacing w:val="-6"/>
          <w:sz w:val="28"/>
          <w:szCs w:val="28"/>
        </w:rPr>
        <w:t xml:space="preserve">та </w:t>
      </w:r>
      <w:proofErr w:type="spellStart"/>
      <w:r>
        <w:rPr>
          <w:spacing w:val="-6"/>
          <w:sz w:val="28"/>
          <w:szCs w:val="28"/>
        </w:rPr>
        <w:t>організаторам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торгівлі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фінансовими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інструментами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триденний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з моменту </w:t>
      </w:r>
      <w:proofErr w:type="spellStart"/>
      <w:r>
        <w:rPr>
          <w:sz w:val="28"/>
          <w:szCs w:val="28"/>
        </w:rPr>
        <w:t>отримання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повідомити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D25522" w:rsidRDefault="00962624">
      <w:pPr>
        <w:tabs>
          <w:tab w:val="left" w:pos="1080"/>
          <w:tab w:val="left" w:pos="1637"/>
          <w:tab w:val="left" w:pos="1920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Департаменту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за станом корпоративного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корпоративними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фінансами</w:t>
      </w:r>
      <w:proofErr w:type="spellEnd"/>
      <w:r>
        <w:rPr>
          <w:sz w:val="28"/>
          <w:szCs w:val="28"/>
        </w:rPr>
        <w:t xml:space="preserve"> (І. </w:t>
      </w:r>
      <w:proofErr w:type="spellStart"/>
      <w:r>
        <w:rPr>
          <w:sz w:val="28"/>
          <w:szCs w:val="28"/>
        </w:rPr>
        <w:t>Мартиненко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>:</w:t>
      </w:r>
    </w:p>
    <w:p w:rsidR="00D25522" w:rsidRDefault="00962624">
      <w:pPr>
        <w:tabs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відправлення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цього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рішення</w:t>
      </w:r>
      <w:proofErr w:type="spellEnd"/>
      <w:r>
        <w:rPr>
          <w:spacing w:val="-4"/>
          <w:sz w:val="28"/>
          <w:szCs w:val="28"/>
        </w:rPr>
        <w:t xml:space="preserve"> ПАТ «НДУ», </w:t>
      </w:r>
      <w:r>
        <w:rPr>
          <w:sz w:val="28"/>
          <w:szCs w:val="28"/>
        </w:rPr>
        <w:t>ПАРД, УАІБ, АТ «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біржа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36184092) </w:t>
      </w:r>
      <w:r>
        <w:rPr>
          <w:spacing w:val="-4"/>
          <w:sz w:val="28"/>
          <w:szCs w:val="28"/>
        </w:rPr>
        <w:t>(</w:t>
      </w:r>
      <w:r>
        <w:rPr>
          <w:sz w:val="28"/>
          <w:szCs w:val="28"/>
        </w:rPr>
        <w:t xml:space="preserve">через систему </w:t>
      </w:r>
      <w:proofErr w:type="spellStart"/>
      <w:r>
        <w:rPr>
          <w:sz w:val="28"/>
          <w:szCs w:val="28"/>
        </w:rPr>
        <w:t>електронної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pacing w:val="-4"/>
          <w:sz w:val="28"/>
          <w:szCs w:val="28"/>
        </w:rPr>
        <w:t xml:space="preserve">), а </w:t>
      </w:r>
      <w:proofErr w:type="spellStart"/>
      <w:r>
        <w:rPr>
          <w:spacing w:val="-4"/>
          <w:sz w:val="28"/>
          <w:szCs w:val="28"/>
        </w:rPr>
        <w:t>також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ПАТ «</w:t>
      </w:r>
      <w:proofErr w:type="spellStart"/>
      <w:r>
        <w:rPr>
          <w:sz w:val="28"/>
          <w:szCs w:val="28"/>
        </w:rPr>
        <w:t>Розрахунковий</w:t>
      </w:r>
      <w:proofErr w:type="spellEnd"/>
      <w:r>
        <w:rPr>
          <w:sz w:val="28"/>
          <w:szCs w:val="28"/>
        </w:rPr>
        <w:t xml:space="preserve"> центр»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35917889)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АТ «</w:t>
      </w:r>
      <w:proofErr w:type="spellStart"/>
      <w:r>
        <w:rPr>
          <w:sz w:val="28"/>
          <w:szCs w:val="28"/>
        </w:rPr>
        <w:t>Фондова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біржа</w:t>
      </w:r>
      <w:proofErr w:type="spellEnd"/>
      <w:r>
        <w:rPr>
          <w:sz w:val="28"/>
          <w:szCs w:val="28"/>
        </w:rPr>
        <w:t xml:space="preserve"> ПФТС»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21672206), </w:t>
      </w: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«ФБ «Перспектива»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z w:val="28"/>
          <w:szCs w:val="28"/>
        </w:rPr>
        <w:t xml:space="preserve"> код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особи: 33718227) (шляхом </w:t>
      </w:r>
      <w:proofErr w:type="spellStart"/>
      <w:r>
        <w:rPr>
          <w:sz w:val="28"/>
          <w:szCs w:val="28"/>
        </w:rPr>
        <w:t>направлення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електронні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адреси</w:t>
      </w:r>
      <w:proofErr w:type="spellEnd"/>
      <w:r>
        <w:rPr>
          <w:sz w:val="28"/>
          <w:szCs w:val="28"/>
        </w:rPr>
        <w:t>) та АТ «ЗНВКІФ «ФЛЕШ» (</w:t>
      </w:r>
      <w:proofErr w:type="spellStart"/>
      <w:r>
        <w:rPr>
          <w:sz w:val="28"/>
          <w:szCs w:val="28"/>
        </w:rPr>
        <w:t>ідентифікаційний</w:t>
      </w:r>
      <w:proofErr w:type="spellEnd"/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код</w:t>
      </w:r>
      <w:r>
        <w:rPr>
          <w:spacing w:val="-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особи: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41774134);</w:t>
      </w:r>
    </w:p>
    <w:p w:rsidR="00D25522" w:rsidRDefault="00962624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оприлюднення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рішення</w:t>
      </w:r>
      <w:proofErr w:type="spellEnd"/>
      <w:r>
        <w:rPr>
          <w:spacing w:val="-4"/>
          <w:sz w:val="28"/>
          <w:szCs w:val="28"/>
        </w:rPr>
        <w:t xml:space="preserve"> на </w:t>
      </w:r>
      <w:proofErr w:type="spellStart"/>
      <w:r>
        <w:rPr>
          <w:spacing w:val="-4"/>
          <w:sz w:val="28"/>
          <w:szCs w:val="28"/>
        </w:rPr>
        <w:t>офіційному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робочого</w:t>
      </w:r>
      <w:proofErr w:type="spellEnd"/>
      <w:r>
        <w:rPr>
          <w:sz w:val="28"/>
          <w:szCs w:val="28"/>
        </w:rPr>
        <w:t xml:space="preserve"> дня з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D25522" w:rsidRDefault="0096262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члена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br/>
        <w:t xml:space="preserve">М. </w:t>
      </w:r>
      <w:proofErr w:type="spellStart"/>
      <w:r>
        <w:rPr>
          <w:sz w:val="28"/>
          <w:szCs w:val="28"/>
        </w:rPr>
        <w:t>Лібанова</w:t>
      </w:r>
      <w:proofErr w:type="spellEnd"/>
      <w:r>
        <w:rPr>
          <w:sz w:val="28"/>
          <w:szCs w:val="28"/>
        </w:rPr>
        <w:t>.</w:t>
      </w:r>
    </w:p>
    <w:p w:rsidR="00D25522" w:rsidRDefault="00D25522">
      <w:pPr>
        <w:jc w:val="both"/>
        <w:rPr>
          <w:b/>
          <w:bCs/>
          <w:sz w:val="28"/>
          <w:szCs w:val="28"/>
        </w:rPr>
      </w:pPr>
    </w:p>
    <w:p w:rsidR="00D25522" w:rsidRDefault="00D25522">
      <w:pPr>
        <w:jc w:val="both"/>
        <w:rPr>
          <w:b/>
          <w:bCs/>
          <w:sz w:val="28"/>
          <w:szCs w:val="28"/>
        </w:rPr>
      </w:pPr>
    </w:p>
    <w:p w:rsidR="00D25522" w:rsidRDefault="00D25522">
      <w:pPr>
        <w:jc w:val="both"/>
        <w:rPr>
          <w:b/>
          <w:bCs/>
          <w:sz w:val="28"/>
          <w:szCs w:val="28"/>
        </w:rPr>
      </w:pPr>
    </w:p>
    <w:p w:rsidR="00D25522" w:rsidRDefault="00962624">
      <w:pPr>
        <w:tabs>
          <w:tab w:val="left" w:pos="792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proofErr w:type="spellStart"/>
      <w:r>
        <w:rPr>
          <w:b/>
          <w:bCs/>
          <w:sz w:val="28"/>
          <w:szCs w:val="28"/>
        </w:rPr>
        <w:t>Комісії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Руслан МАГОМЕДОВ</w:t>
      </w: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867DF" w:rsidRPr="00D867DF" w:rsidRDefault="00D867DF" w:rsidP="00D867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sz w:val="28"/>
          <w:szCs w:val="28"/>
          <w:bdr w:val="none" w:sz="0" w:space="0" w:color="auto"/>
          <w:lang w:val="uk-UA" w:eastAsia="uk-UA"/>
        </w:rPr>
      </w:pPr>
    </w:p>
    <w:p w:rsidR="00D867DF" w:rsidRPr="00D867DF" w:rsidRDefault="00D867DF" w:rsidP="00D867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6" w:right="565"/>
        <w:rPr>
          <w:rFonts w:eastAsia="Times New Roman" w:cs="Times New Roman"/>
          <w:color w:val="auto"/>
          <w:bdr w:val="none" w:sz="0" w:space="0" w:color="auto"/>
          <w:lang w:val="uk-UA" w:eastAsia="uk-UA"/>
        </w:rPr>
      </w:pPr>
      <w:r w:rsidRPr="00D867DF">
        <w:rPr>
          <w:rFonts w:eastAsia="Times New Roman" w:cs="Times New Roman"/>
          <w:color w:val="auto"/>
          <w:bdr w:val="none" w:sz="0" w:space="0" w:color="auto"/>
          <w:lang w:val="uk-UA" w:eastAsia="uk-UA"/>
        </w:rPr>
        <w:t>Протокол засідання Комісії</w:t>
      </w:r>
    </w:p>
    <w:p w:rsidR="00D867DF" w:rsidRPr="00D867DF" w:rsidRDefault="00D867DF" w:rsidP="00D867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36" w:right="565"/>
        <w:rPr>
          <w:rFonts w:eastAsia="Times New Roman" w:cs="Times New Roman"/>
          <w:color w:val="auto"/>
          <w:bdr w:val="none" w:sz="0" w:space="0" w:color="auto"/>
          <w:lang w:val="uk-UA" w:eastAsia="uk-UA"/>
        </w:rPr>
      </w:pPr>
      <w:r w:rsidRPr="00D867DF">
        <w:rPr>
          <w:rFonts w:eastAsia="Times New Roman" w:cs="Times New Roman"/>
          <w:color w:val="auto"/>
          <w:bdr w:val="none" w:sz="0" w:space="0" w:color="auto"/>
          <w:lang w:val="uk-UA" w:eastAsia="uk-UA"/>
        </w:rPr>
        <w:t>від 21.02.2024 № 35</w:t>
      </w: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tabs>
          <w:tab w:val="left" w:pos="7920"/>
        </w:tabs>
        <w:jc w:val="both"/>
        <w:rPr>
          <w:b/>
          <w:bCs/>
          <w:sz w:val="28"/>
          <w:szCs w:val="28"/>
        </w:rPr>
      </w:pPr>
    </w:p>
    <w:p w:rsidR="00D25522" w:rsidRDefault="00D25522">
      <w:pPr>
        <w:spacing w:line="216" w:lineRule="auto"/>
        <w:ind w:right="476"/>
      </w:pPr>
    </w:p>
    <w:p w:rsidR="00D25522" w:rsidRDefault="00962624">
      <w:pPr>
        <w:ind w:left="496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D25522" w:rsidRDefault="00962624">
      <w:pPr>
        <w:ind w:left="4962"/>
        <w:rPr>
          <w:sz w:val="28"/>
          <w:szCs w:val="28"/>
        </w:rPr>
      </w:pP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 та фондового ринку</w:t>
      </w:r>
    </w:p>
    <w:p w:rsidR="00D25522" w:rsidRDefault="00962624" w:rsidP="00394CFE">
      <w:pPr>
        <w:ind w:left="4962"/>
        <w:rPr>
          <w:sz w:val="28"/>
          <w:szCs w:val="28"/>
        </w:rPr>
      </w:pPr>
      <w:bookmarkStart w:id="0" w:name="_Hlk126148036"/>
      <w:r>
        <w:rPr>
          <w:sz w:val="28"/>
          <w:szCs w:val="28"/>
          <w:lang w:val="fr-FR"/>
        </w:rPr>
        <w:t>«</w:t>
      </w:r>
      <w:r w:rsidR="00D867DF">
        <w:rPr>
          <w:sz w:val="28"/>
          <w:szCs w:val="28"/>
        </w:rPr>
        <w:t>21</w:t>
      </w:r>
      <w:r>
        <w:rPr>
          <w:sz w:val="28"/>
          <w:szCs w:val="28"/>
          <w:lang w:val="it-IT"/>
        </w:rPr>
        <w:t xml:space="preserve">» </w:t>
      </w:r>
      <w:r w:rsidR="00D867DF">
        <w:rPr>
          <w:sz w:val="28"/>
          <w:szCs w:val="28"/>
        </w:rPr>
        <w:t>лютого</w:t>
      </w:r>
      <w:r w:rsidRPr="00D867DF">
        <w:rPr>
          <w:sz w:val="28"/>
          <w:szCs w:val="28"/>
        </w:rPr>
        <w:t xml:space="preserve"> </w:t>
      </w:r>
      <w:bookmarkEnd w:id="0"/>
      <w:r w:rsidR="00394CFE">
        <w:rPr>
          <w:sz w:val="28"/>
          <w:szCs w:val="28"/>
        </w:rPr>
        <w:t>2024 року № 214</w:t>
      </w:r>
    </w:p>
    <w:p w:rsidR="00394CFE" w:rsidRDefault="00394CFE" w:rsidP="00394CFE">
      <w:pPr>
        <w:ind w:left="4962"/>
        <w:rPr>
          <w:sz w:val="28"/>
          <w:szCs w:val="28"/>
        </w:rPr>
      </w:pPr>
      <w:bookmarkStart w:id="1" w:name="_GoBack"/>
      <w:bookmarkEnd w:id="1"/>
    </w:p>
    <w:p w:rsidR="00D25522" w:rsidRDefault="00D25522">
      <w:pPr>
        <w:rPr>
          <w:sz w:val="28"/>
          <w:szCs w:val="28"/>
        </w:rPr>
      </w:pPr>
    </w:p>
    <w:p w:rsidR="00D25522" w:rsidRDefault="00962624">
      <w:pPr>
        <w:spacing w:line="216" w:lineRule="auto"/>
        <w:ind w:right="47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інститутів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торгівлю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заборонено з </w:t>
      </w:r>
      <w:r w:rsidR="00D867DF">
        <w:rPr>
          <w:sz w:val="28"/>
          <w:szCs w:val="28"/>
          <w:lang w:val="uk-UA"/>
        </w:rPr>
        <w:t>22</w:t>
      </w:r>
      <w:r w:rsidR="00D867DF">
        <w:rPr>
          <w:sz w:val="28"/>
          <w:szCs w:val="28"/>
        </w:rPr>
        <w:t>.</w:t>
      </w:r>
      <w:r w:rsidR="00D867DF">
        <w:rPr>
          <w:sz w:val="28"/>
          <w:szCs w:val="28"/>
          <w:lang w:val="uk-UA"/>
        </w:rPr>
        <w:t>02</w:t>
      </w:r>
      <w:r w:rsidRPr="00D867DF">
        <w:rPr>
          <w:sz w:val="28"/>
          <w:szCs w:val="28"/>
        </w:rPr>
        <w:t xml:space="preserve">.2024 </w:t>
      </w:r>
      <w:r>
        <w:rPr>
          <w:sz w:val="28"/>
          <w:szCs w:val="28"/>
        </w:rPr>
        <w:t>р.</w:t>
      </w:r>
    </w:p>
    <w:p w:rsidR="00D25522" w:rsidRDefault="00D25522">
      <w:pPr>
        <w:spacing w:line="216" w:lineRule="auto"/>
        <w:ind w:right="476"/>
        <w:jc w:val="center"/>
        <w:rPr>
          <w:sz w:val="28"/>
          <w:szCs w:val="28"/>
        </w:rPr>
      </w:pPr>
    </w:p>
    <w:tbl>
      <w:tblPr>
        <w:tblStyle w:val="TableNormal"/>
        <w:tblW w:w="9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8"/>
        <w:gridCol w:w="2508"/>
        <w:gridCol w:w="6301"/>
      </w:tblGrid>
      <w:tr w:rsidR="00D25522">
        <w:trPr>
          <w:trHeight w:val="95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jc w:val="both"/>
            </w:pPr>
            <w:proofErr w:type="spellStart"/>
            <w:r>
              <w:rPr>
                <w:b/>
                <w:bCs/>
                <w:sz w:val="28"/>
                <w:szCs w:val="28"/>
              </w:rPr>
              <w:t>Ідентифікаційний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код </w:t>
            </w:r>
            <w:proofErr w:type="spellStart"/>
            <w:r>
              <w:rPr>
                <w:b/>
                <w:bCs/>
                <w:sz w:val="28"/>
                <w:szCs w:val="28"/>
              </w:rPr>
              <w:t>юридичної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особи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Інститут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спільного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інвестування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</w:p>
          <w:p w:rsidR="00D25522" w:rsidRDefault="0096262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код ЄДРІСІ, код </w:t>
            </w:r>
            <w:r>
              <w:rPr>
                <w:b/>
                <w:bCs/>
                <w:sz w:val="28"/>
                <w:szCs w:val="28"/>
                <w:lang w:val="de-DE"/>
              </w:rPr>
              <w:t>ISIN</w:t>
            </w:r>
          </w:p>
        </w:tc>
      </w:tr>
      <w:tr w:rsidR="00D25522">
        <w:trPr>
          <w:trHeight w:val="63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jc w:val="both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jc w:val="center"/>
            </w:pPr>
            <w:r>
              <w:rPr>
                <w:sz w:val="28"/>
                <w:szCs w:val="28"/>
              </w:rPr>
              <w:t>41774134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5522" w:rsidRDefault="00962624">
            <w:pPr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АТ «ЗНКІФ «</w:t>
            </w:r>
            <w:r>
              <w:rPr>
                <w:sz w:val="28"/>
                <w:szCs w:val="28"/>
              </w:rPr>
              <w:t>ФЛЕШ</w:t>
            </w:r>
            <w:r>
              <w:rPr>
                <w:sz w:val="28"/>
                <w:szCs w:val="28"/>
                <w:shd w:val="clear" w:color="auto" w:fill="FFFFFF"/>
                <w:lang w:val="it-IT"/>
              </w:rPr>
              <w:t xml:space="preserve">»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реєстраційний</w:t>
            </w:r>
            <w:proofErr w:type="spellEnd"/>
            <w:r>
              <w:rPr>
                <w:sz w:val="28"/>
                <w:szCs w:val="28"/>
              </w:rPr>
              <w:t xml:space="preserve"> код за ЄДРІСІ: 13300584, код </w:t>
            </w:r>
            <w:r>
              <w:rPr>
                <w:sz w:val="28"/>
                <w:szCs w:val="28"/>
                <w:lang w:val="de-DE"/>
              </w:rPr>
              <w:t xml:space="preserve">ISIN: </w:t>
            </w:r>
            <w:r>
              <w:rPr>
                <w:sz w:val="28"/>
                <w:szCs w:val="28"/>
                <w:shd w:val="clear" w:color="auto" w:fill="FFFFFF"/>
              </w:rPr>
              <w:t>UA4000199475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D25522" w:rsidRDefault="00D25522">
      <w:pPr>
        <w:widowControl w:val="0"/>
        <w:ind w:left="250" w:hanging="250"/>
        <w:jc w:val="center"/>
      </w:pPr>
    </w:p>
    <w:sectPr w:rsidR="00D25522">
      <w:headerReference w:type="first" r:id="rId6"/>
      <w:footerReference w:type="first" r:id="rId7"/>
      <w:pgSz w:w="11900" w:h="16840"/>
      <w:pgMar w:top="1134" w:right="567" w:bottom="1135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24" w:rsidRDefault="00962624">
      <w:r>
        <w:separator/>
      </w:r>
    </w:p>
  </w:endnote>
  <w:endnote w:type="continuationSeparator" w:id="0">
    <w:p w:rsidR="00962624" w:rsidRDefault="0096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22" w:rsidRDefault="00962624">
    <w:pPr>
      <w:pStyle w:val="a4"/>
      <w:tabs>
        <w:tab w:val="clear" w:pos="9689"/>
        <w:tab w:val="right" w:pos="9612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24" w:rsidRDefault="00962624">
      <w:r>
        <w:separator/>
      </w:r>
    </w:p>
  </w:footnote>
  <w:footnote w:type="continuationSeparator" w:id="0">
    <w:p w:rsidR="00962624" w:rsidRDefault="0096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522" w:rsidRDefault="00962624" w:rsidP="00D867DF">
    <w:pPr>
      <w:keepNext/>
      <w:spacing w:before="120" w:after="120"/>
      <w:ind w:left="-284"/>
      <w:jc w:val="center"/>
      <w:rPr>
        <w:i/>
        <w:iCs/>
      </w:rPr>
    </w:pPr>
    <w:r>
      <w:rPr>
        <w:noProof/>
        <w:lang w:val="uk-UA" w:eastAsia="uk-UA"/>
      </w:rPr>
      <w:drawing>
        <wp:inline distT="0" distB="0" distL="0" distR="0">
          <wp:extent cx="505460" cy="673735"/>
          <wp:effectExtent l="0" t="0" r="0" b="0"/>
          <wp:docPr id="1073741825" name="officeArt object" descr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8" descr="Рисунок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460" cy="673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25522" w:rsidRDefault="00962624" w:rsidP="00D867DF">
    <w:pPr>
      <w:keepNext/>
      <w:spacing w:before="120" w:after="120"/>
      <w:ind w:left="-567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НАЦІОНАЛЬНА КОМІСІЯ З ЦІННИХ ПАПЕРІВ ТА ФОНДОВОГО РИНКУ</w:t>
    </w:r>
  </w:p>
  <w:p w:rsidR="00D25522" w:rsidRDefault="00D25522">
    <w:pPr>
      <w:keepNext/>
      <w:tabs>
        <w:tab w:val="left" w:pos="993"/>
      </w:tabs>
      <w:spacing w:before="120" w:after="120"/>
      <w:ind w:left="567"/>
      <w:jc w:val="center"/>
    </w:pPr>
  </w:p>
  <w:p w:rsidR="00D25522" w:rsidRDefault="00962624">
    <w:pPr>
      <w:keepNext/>
      <w:spacing w:before="120" w:after="120"/>
      <w:jc w:val="center"/>
    </w:pPr>
    <w:r>
      <w:rPr>
        <w:b/>
        <w:bCs/>
        <w:caps/>
        <w:spacing w:val="100"/>
        <w:sz w:val="28"/>
        <w:szCs w:val="28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22"/>
    <w:rsid w:val="00394CFE"/>
    <w:rsid w:val="00962624"/>
    <w:rsid w:val="00D25522"/>
    <w:rsid w:val="00D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C173"/>
  <w15:docId w15:val="{B66BA351-E5FB-024C-9695-71274A40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844"/>
        <w:tab w:val="right" w:pos="9689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lock Text"/>
    <w:pPr>
      <w:tabs>
        <w:tab w:val="left" w:pos="7938"/>
      </w:tabs>
      <w:ind w:left="709" w:right="651"/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a6">
    <w:name w:val="header"/>
    <w:basedOn w:val="a"/>
    <w:link w:val="a7"/>
    <w:uiPriority w:val="99"/>
    <w:unhideWhenUsed/>
    <w:rsid w:val="00D867D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867D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2195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Зінаїда Місюна</dc:creator>
  <cp:lastModifiedBy>Зінаїда Місюна</cp:lastModifiedBy>
  <cp:revision>2</cp:revision>
  <dcterms:created xsi:type="dcterms:W3CDTF">2024-02-21T14:21:00Z</dcterms:created>
  <dcterms:modified xsi:type="dcterms:W3CDTF">2024-02-21T14:21:00Z</dcterms:modified>
</cp:coreProperties>
</file>