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68D26" w14:textId="77777777" w:rsidR="00407BD3" w:rsidRDefault="00561DCD">
      <w:pPr>
        <w:spacing w:after="0"/>
        <w:jc w:val="center"/>
      </w:pPr>
      <w:bookmarkStart w:id="0" w:name="1"/>
      <w:r>
        <w:rPr>
          <w:noProof/>
        </w:rPr>
        <w:drawing>
          <wp:inline distT="0" distB="0" distL="0" distR="0" wp14:anchorId="2E46F09D" wp14:editId="728990DF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1AE2B" w14:textId="77777777" w:rsidR="00407BD3" w:rsidRPr="00561DCD" w:rsidRDefault="00561DCD">
      <w:pPr>
        <w:pStyle w:val="2"/>
        <w:spacing w:after="0"/>
        <w:jc w:val="center"/>
        <w:rPr>
          <w:lang w:val="ru-RU"/>
        </w:rPr>
      </w:pPr>
      <w:bookmarkStart w:id="1" w:name="2"/>
      <w:bookmarkEnd w:id="0"/>
      <w:r w:rsidRPr="00561DCD">
        <w:rPr>
          <w:rFonts w:ascii="Arial"/>
          <w:color w:val="000000"/>
          <w:sz w:val="27"/>
          <w:lang w:val="ru-RU"/>
        </w:rPr>
        <w:t>НАЦІОНАЛЬНА</w:t>
      </w:r>
      <w:r w:rsidRPr="00561DCD">
        <w:rPr>
          <w:rFonts w:ascii="Arial"/>
          <w:color w:val="000000"/>
          <w:sz w:val="27"/>
          <w:lang w:val="ru-RU"/>
        </w:rPr>
        <w:t xml:space="preserve"> </w:t>
      </w:r>
      <w:r w:rsidRPr="00561DCD">
        <w:rPr>
          <w:rFonts w:ascii="Arial"/>
          <w:color w:val="000000"/>
          <w:sz w:val="27"/>
          <w:lang w:val="ru-RU"/>
        </w:rPr>
        <w:t>КОМІСІЯ</w:t>
      </w:r>
      <w:r w:rsidRPr="00561DCD">
        <w:rPr>
          <w:rFonts w:ascii="Arial"/>
          <w:color w:val="000000"/>
          <w:sz w:val="27"/>
          <w:lang w:val="ru-RU"/>
        </w:rPr>
        <w:t xml:space="preserve"> </w:t>
      </w:r>
      <w:r w:rsidRPr="00561DCD">
        <w:rPr>
          <w:rFonts w:ascii="Arial"/>
          <w:color w:val="000000"/>
          <w:sz w:val="27"/>
          <w:lang w:val="ru-RU"/>
        </w:rPr>
        <w:t>З</w:t>
      </w:r>
      <w:r w:rsidRPr="00561DCD">
        <w:rPr>
          <w:rFonts w:ascii="Arial"/>
          <w:color w:val="000000"/>
          <w:sz w:val="27"/>
          <w:lang w:val="ru-RU"/>
        </w:rPr>
        <w:t xml:space="preserve"> </w:t>
      </w:r>
      <w:r w:rsidRPr="00561DCD">
        <w:rPr>
          <w:rFonts w:ascii="Arial"/>
          <w:color w:val="000000"/>
          <w:sz w:val="27"/>
          <w:lang w:val="ru-RU"/>
        </w:rPr>
        <w:t>ЦІННИХ</w:t>
      </w:r>
      <w:r w:rsidRPr="00561DCD">
        <w:rPr>
          <w:rFonts w:ascii="Arial"/>
          <w:color w:val="000000"/>
          <w:sz w:val="27"/>
          <w:lang w:val="ru-RU"/>
        </w:rPr>
        <w:t xml:space="preserve"> </w:t>
      </w:r>
      <w:r w:rsidRPr="00561DCD">
        <w:rPr>
          <w:rFonts w:ascii="Arial"/>
          <w:color w:val="000000"/>
          <w:sz w:val="27"/>
          <w:lang w:val="ru-RU"/>
        </w:rPr>
        <w:t>ПАПЕРІВ</w:t>
      </w:r>
      <w:r w:rsidRPr="00561DCD">
        <w:rPr>
          <w:rFonts w:ascii="Arial"/>
          <w:color w:val="000000"/>
          <w:sz w:val="27"/>
          <w:lang w:val="ru-RU"/>
        </w:rPr>
        <w:t xml:space="preserve"> </w:t>
      </w:r>
      <w:r w:rsidRPr="00561DCD">
        <w:rPr>
          <w:rFonts w:ascii="Arial"/>
          <w:color w:val="000000"/>
          <w:sz w:val="27"/>
          <w:lang w:val="ru-RU"/>
        </w:rPr>
        <w:t>ТА</w:t>
      </w:r>
      <w:r w:rsidRPr="00561DCD">
        <w:rPr>
          <w:rFonts w:ascii="Arial"/>
          <w:color w:val="000000"/>
          <w:sz w:val="27"/>
          <w:lang w:val="ru-RU"/>
        </w:rPr>
        <w:t xml:space="preserve"> </w:t>
      </w:r>
      <w:r w:rsidRPr="00561DCD">
        <w:rPr>
          <w:rFonts w:ascii="Arial"/>
          <w:color w:val="000000"/>
          <w:sz w:val="27"/>
          <w:lang w:val="ru-RU"/>
        </w:rPr>
        <w:t>ФОНДОВОГО</w:t>
      </w:r>
      <w:r w:rsidRPr="00561DCD">
        <w:rPr>
          <w:rFonts w:ascii="Arial"/>
          <w:color w:val="000000"/>
          <w:sz w:val="27"/>
          <w:lang w:val="ru-RU"/>
        </w:rPr>
        <w:t xml:space="preserve"> </w:t>
      </w:r>
      <w:r w:rsidRPr="00561DCD">
        <w:rPr>
          <w:rFonts w:ascii="Arial"/>
          <w:color w:val="000000"/>
          <w:sz w:val="27"/>
          <w:lang w:val="ru-RU"/>
        </w:rPr>
        <w:t>РИНКУ</w:t>
      </w:r>
    </w:p>
    <w:p w14:paraId="71336669" w14:textId="77777777" w:rsidR="00407BD3" w:rsidRDefault="00561DCD">
      <w:pPr>
        <w:pStyle w:val="2"/>
        <w:spacing w:after="0"/>
        <w:jc w:val="center"/>
      </w:pPr>
      <w:bookmarkStart w:id="2" w:name="3"/>
      <w:bookmarkEnd w:id="1"/>
      <w:r>
        <w:rPr>
          <w:rFonts w:ascii="Arial"/>
          <w:color w:val="000000"/>
          <w:sz w:val="27"/>
        </w:rPr>
        <w:t>РІШЕННЯ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162"/>
        <w:gridCol w:w="2677"/>
        <w:gridCol w:w="3188"/>
      </w:tblGrid>
      <w:tr w:rsidR="00407BD3" w14:paraId="53AE2FB7" w14:textId="77777777">
        <w:trPr>
          <w:trHeight w:val="30"/>
          <w:tblCellSpacing w:w="0" w:type="auto"/>
        </w:trPr>
        <w:tc>
          <w:tcPr>
            <w:tcW w:w="3392" w:type="dxa"/>
            <w:vAlign w:val="center"/>
          </w:tcPr>
          <w:p w14:paraId="5BECAC39" w14:textId="77777777" w:rsidR="00407BD3" w:rsidRDefault="00561DCD">
            <w:pPr>
              <w:spacing w:after="0"/>
              <w:jc w:val="center"/>
            </w:pPr>
            <w:bookmarkStart w:id="3" w:name="4"/>
            <w:bookmarkEnd w:id="2"/>
            <w:r>
              <w:rPr>
                <w:rFonts w:ascii="Arial"/>
                <w:b/>
                <w:color w:val="000000"/>
                <w:sz w:val="15"/>
              </w:rPr>
              <w:t>26.12.2024</w:t>
            </w:r>
          </w:p>
        </w:tc>
        <w:tc>
          <w:tcPr>
            <w:tcW w:w="2907" w:type="dxa"/>
            <w:vAlign w:val="center"/>
          </w:tcPr>
          <w:p w14:paraId="2197FE12" w14:textId="77777777" w:rsidR="00407BD3" w:rsidRDefault="00561DCD">
            <w:pPr>
              <w:spacing w:after="0"/>
              <w:jc w:val="center"/>
            </w:pPr>
            <w:bookmarkStart w:id="4" w:name="5"/>
            <w:bookmarkEnd w:id="3"/>
            <w:r>
              <w:rPr>
                <w:rFonts w:ascii="Arial"/>
                <w:b/>
                <w:color w:val="000000"/>
                <w:sz w:val="15"/>
              </w:rPr>
              <w:t>м</w:t>
            </w:r>
            <w:r>
              <w:rPr>
                <w:rFonts w:ascii="Arial"/>
                <w:b/>
                <w:color w:val="000000"/>
                <w:sz w:val="15"/>
              </w:rPr>
              <w:t xml:space="preserve">. </w:t>
            </w:r>
            <w:proofErr w:type="spellStart"/>
            <w:r>
              <w:rPr>
                <w:rFonts w:ascii="Arial"/>
                <w:b/>
                <w:color w:val="000000"/>
                <w:sz w:val="15"/>
              </w:rPr>
              <w:t>Київ</w:t>
            </w:r>
            <w:proofErr w:type="spellEnd"/>
          </w:p>
        </w:tc>
        <w:tc>
          <w:tcPr>
            <w:tcW w:w="3391" w:type="dxa"/>
            <w:vAlign w:val="center"/>
          </w:tcPr>
          <w:p w14:paraId="5EFAB993" w14:textId="77777777" w:rsidR="00407BD3" w:rsidRDefault="00561DCD">
            <w:pPr>
              <w:spacing w:after="0"/>
              <w:jc w:val="center"/>
            </w:pPr>
            <w:bookmarkStart w:id="5" w:name="6"/>
            <w:bookmarkEnd w:id="4"/>
            <w:r>
              <w:rPr>
                <w:rFonts w:ascii="Arial"/>
                <w:b/>
                <w:color w:val="000000"/>
                <w:sz w:val="15"/>
              </w:rPr>
              <w:t>N 09/21/1655/</w:t>
            </w:r>
            <w:r>
              <w:rPr>
                <w:rFonts w:ascii="Arial"/>
                <w:b/>
                <w:color w:val="000000"/>
                <w:sz w:val="15"/>
              </w:rPr>
              <w:t>К</w:t>
            </w:r>
            <w:r>
              <w:rPr>
                <w:rFonts w:ascii="Arial"/>
                <w:b/>
                <w:color w:val="000000"/>
                <w:sz w:val="15"/>
              </w:rPr>
              <w:t>03</w:t>
            </w:r>
          </w:p>
        </w:tc>
        <w:bookmarkEnd w:id="5"/>
      </w:tr>
    </w:tbl>
    <w:p w14:paraId="5C696E39" w14:textId="77777777" w:rsidR="00407BD3" w:rsidRDefault="00561DCD">
      <w:r>
        <w:br/>
      </w:r>
    </w:p>
    <w:p w14:paraId="53B66C61" w14:textId="77777777" w:rsidR="00407BD3" w:rsidRPr="00561DCD" w:rsidRDefault="00561DCD">
      <w:pPr>
        <w:spacing w:after="0"/>
        <w:jc w:val="center"/>
        <w:rPr>
          <w:lang w:val="ru-RU"/>
        </w:rPr>
      </w:pPr>
      <w:bookmarkStart w:id="6" w:name="7"/>
      <w:r w:rsidRPr="00561DCD">
        <w:rPr>
          <w:rFonts w:ascii="Arial"/>
          <w:b/>
          <w:color w:val="000000"/>
          <w:sz w:val="18"/>
          <w:lang w:val="ru-RU"/>
        </w:rPr>
        <w:t>Зареєстровано</w:t>
      </w:r>
      <w:r w:rsidRPr="00561DCD">
        <w:rPr>
          <w:rFonts w:ascii="Arial"/>
          <w:b/>
          <w:color w:val="000000"/>
          <w:sz w:val="18"/>
          <w:lang w:val="ru-RU"/>
        </w:rPr>
        <w:t xml:space="preserve"> </w:t>
      </w:r>
      <w:r w:rsidRPr="00561DCD">
        <w:rPr>
          <w:rFonts w:ascii="Arial"/>
          <w:b/>
          <w:color w:val="000000"/>
          <w:sz w:val="18"/>
          <w:lang w:val="ru-RU"/>
        </w:rPr>
        <w:t>в</w:t>
      </w:r>
      <w:r w:rsidRPr="00561DCD">
        <w:rPr>
          <w:rFonts w:ascii="Arial"/>
          <w:b/>
          <w:color w:val="000000"/>
          <w:sz w:val="18"/>
          <w:lang w:val="ru-RU"/>
        </w:rPr>
        <w:t xml:space="preserve"> </w:t>
      </w:r>
      <w:r w:rsidRPr="00561DCD">
        <w:rPr>
          <w:rFonts w:ascii="Arial"/>
          <w:b/>
          <w:color w:val="000000"/>
          <w:sz w:val="18"/>
          <w:lang w:val="ru-RU"/>
        </w:rPr>
        <w:t>Міністерстві</w:t>
      </w:r>
      <w:r w:rsidRPr="00561DCD">
        <w:rPr>
          <w:rFonts w:ascii="Arial"/>
          <w:b/>
          <w:color w:val="000000"/>
          <w:sz w:val="18"/>
          <w:lang w:val="ru-RU"/>
        </w:rPr>
        <w:t xml:space="preserve"> </w:t>
      </w:r>
      <w:r w:rsidRPr="00561DCD">
        <w:rPr>
          <w:rFonts w:ascii="Arial"/>
          <w:b/>
          <w:color w:val="000000"/>
          <w:sz w:val="18"/>
          <w:lang w:val="ru-RU"/>
        </w:rPr>
        <w:t>юстиції</w:t>
      </w:r>
      <w:r w:rsidRPr="00561DCD">
        <w:rPr>
          <w:rFonts w:ascii="Arial"/>
          <w:b/>
          <w:color w:val="000000"/>
          <w:sz w:val="18"/>
          <w:lang w:val="ru-RU"/>
        </w:rPr>
        <w:t xml:space="preserve"> </w:t>
      </w:r>
      <w:r w:rsidRPr="00561DCD">
        <w:rPr>
          <w:rFonts w:ascii="Arial"/>
          <w:b/>
          <w:color w:val="000000"/>
          <w:sz w:val="18"/>
          <w:lang w:val="ru-RU"/>
        </w:rPr>
        <w:t>України</w:t>
      </w:r>
      <w:r w:rsidRPr="00561DCD">
        <w:rPr>
          <w:lang w:val="ru-RU"/>
        </w:rPr>
        <w:br/>
      </w:r>
      <w:r w:rsidRPr="00561DCD">
        <w:rPr>
          <w:rFonts w:ascii="Arial"/>
          <w:b/>
          <w:color w:val="000000"/>
          <w:sz w:val="18"/>
          <w:lang w:val="ru-RU"/>
        </w:rPr>
        <w:t xml:space="preserve">08 </w:t>
      </w:r>
      <w:r w:rsidRPr="00561DCD">
        <w:rPr>
          <w:rFonts w:ascii="Arial"/>
          <w:b/>
          <w:color w:val="000000"/>
          <w:sz w:val="18"/>
          <w:lang w:val="ru-RU"/>
        </w:rPr>
        <w:t>січня</w:t>
      </w:r>
      <w:r w:rsidRPr="00561DCD">
        <w:rPr>
          <w:rFonts w:ascii="Arial"/>
          <w:b/>
          <w:color w:val="000000"/>
          <w:sz w:val="18"/>
          <w:lang w:val="ru-RU"/>
        </w:rPr>
        <w:t xml:space="preserve"> 2025 </w:t>
      </w:r>
      <w:r w:rsidRPr="00561DCD">
        <w:rPr>
          <w:rFonts w:ascii="Arial"/>
          <w:b/>
          <w:color w:val="000000"/>
          <w:sz w:val="18"/>
          <w:lang w:val="ru-RU"/>
        </w:rPr>
        <w:t>р</w:t>
      </w:r>
      <w:r w:rsidRPr="00561DCD">
        <w:rPr>
          <w:rFonts w:ascii="Arial"/>
          <w:b/>
          <w:color w:val="000000"/>
          <w:sz w:val="18"/>
          <w:lang w:val="ru-RU"/>
        </w:rPr>
        <w:t xml:space="preserve">. </w:t>
      </w:r>
      <w:r w:rsidRPr="00561DCD">
        <w:rPr>
          <w:rFonts w:ascii="Arial"/>
          <w:b/>
          <w:color w:val="000000"/>
          <w:sz w:val="18"/>
          <w:lang w:val="ru-RU"/>
        </w:rPr>
        <w:t>за</w:t>
      </w:r>
      <w:r w:rsidRPr="00561DCD">
        <w:rPr>
          <w:rFonts w:ascii="Arial"/>
          <w:b/>
          <w:color w:val="000000"/>
          <w:sz w:val="18"/>
          <w:lang w:val="ru-RU"/>
        </w:rPr>
        <w:t xml:space="preserve"> </w:t>
      </w:r>
      <w:r>
        <w:rPr>
          <w:rFonts w:ascii="Arial"/>
          <w:b/>
          <w:color w:val="000000"/>
          <w:sz w:val="18"/>
        </w:rPr>
        <w:t>N</w:t>
      </w:r>
      <w:r w:rsidRPr="00561DCD">
        <w:rPr>
          <w:rFonts w:ascii="Arial"/>
          <w:b/>
          <w:color w:val="000000"/>
          <w:sz w:val="18"/>
          <w:lang w:val="ru-RU"/>
        </w:rPr>
        <w:t xml:space="preserve"> 46/43452</w:t>
      </w:r>
    </w:p>
    <w:p w14:paraId="18689FC1" w14:textId="77777777" w:rsidR="00407BD3" w:rsidRPr="00561DCD" w:rsidRDefault="00561DCD">
      <w:pPr>
        <w:pStyle w:val="2"/>
        <w:spacing w:after="0"/>
        <w:jc w:val="center"/>
        <w:rPr>
          <w:lang w:val="ru-RU"/>
        </w:rPr>
      </w:pPr>
      <w:bookmarkStart w:id="7" w:name="8"/>
      <w:bookmarkEnd w:id="6"/>
      <w:r w:rsidRPr="00561DCD">
        <w:rPr>
          <w:rFonts w:ascii="Arial"/>
          <w:color w:val="000000"/>
          <w:sz w:val="27"/>
          <w:lang w:val="ru-RU"/>
        </w:rPr>
        <w:t>Про</w:t>
      </w:r>
      <w:r w:rsidRPr="00561DCD">
        <w:rPr>
          <w:rFonts w:ascii="Arial"/>
          <w:color w:val="000000"/>
          <w:sz w:val="27"/>
          <w:lang w:val="ru-RU"/>
        </w:rPr>
        <w:t xml:space="preserve"> </w:t>
      </w:r>
      <w:r w:rsidRPr="00561DCD">
        <w:rPr>
          <w:rFonts w:ascii="Arial"/>
          <w:color w:val="000000"/>
          <w:sz w:val="27"/>
          <w:lang w:val="ru-RU"/>
        </w:rPr>
        <w:t>внесення</w:t>
      </w:r>
      <w:r w:rsidRPr="00561DCD">
        <w:rPr>
          <w:rFonts w:ascii="Arial"/>
          <w:color w:val="000000"/>
          <w:sz w:val="27"/>
          <w:lang w:val="ru-RU"/>
        </w:rPr>
        <w:t xml:space="preserve"> </w:t>
      </w:r>
      <w:r w:rsidRPr="00561DCD">
        <w:rPr>
          <w:rFonts w:ascii="Arial"/>
          <w:color w:val="000000"/>
          <w:sz w:val="27"/>
          <w:lang w:val="ru-RU"/>
        </w:rPr>
        <w:t>змін</w:t>
      </w:r>
      <w:r w:rsidRPr="00561DCD">
        <w:rPr>
          <w:rFonts w:ascii="Arial"/>
          <w:color w:val="000000"/>
          <w:sz w:val="27"/>
          <w:lang w:val="ru-RU"/>
        </w:rPr>
        <w:t xml:space="preserve"> </w:t>
      </w:r>
      <w:r w:rsidRPr="00561DCD">
        <w:rPr>
          <w:rFonts w:ascii="Arial"/>
          <w:color w:val="000000"/>
          <w:sz w:val="27"/>
          <w:lang w:val="ru-RU"/>
        </w:rPr>
        <w:t>до</w:t>
      </w:r>
      <w:r w:rsidRPr="00561DCD">
        <w:rPr>
          <w:rFonts w:ascii="Arial"/>
          <w:color w:val="000000"/>
          <w:sz w:val="27"/>
          <w:lang w:val="ru-RU"/>
        </w:rPr>
        <w:t xml:space="preserve"> </w:t>
      </w:r>
      <w:r w:rsidRPr="00561DCD">
        <w:rPr>
          <w:rFonts w:ascii="Arial"/>
          <w:color w:val="000000"/>
          <w:sz w:val="27"/>
          <w:lang w:val="ru-RU"/>
        </w:rPr>
        <w:t>деяких</w:t>
      </w:r>
      <w:r w:rsidRPr="00561DCD">
        <w:rPr>
          <w:rFonts w:ascii="Arial"/>
          <w:color w:val="000000"/>
          <w:sz w:val="27"/>
          <w:lang w:val="ru-RU"/>
        </w:rPr>
        <w:t xml:space="preserve"> </w:t>
      </w:r>
      <w:r w:rsidRPr="00561DCD">
        <w:rPr>
          <w:rFonts w:ascii="Arial"/>
          <w:color w:val="000000"/>
          <w:sz w:val="27"/>
          <w:lang w:val="ru-RU"/>
        </w:rPr>
        <w:t>нормативно</w:t>
      </w:r>
      <w:r w:rsidRPr="00561DCD">
        <w:rPr>
          <w:rFonts w:ascii="Arial"/>
          <w:color w:val="000000"/>
          <w:sz w:val="27"/>
          <w:lang w:val="ru-RU"/>
        </w:rPr>
        <w:t>-</w:t>
      </w:r>
      <w:r w:rsidRPr="00561DCD">
        <w:rPr>
          <w:rFonts w:ascii="Arial"/>
          <w:color w:val="000000"/>
          <w:sz w:val="27"/>
          <w:lang w:val="ru-RU"/>
        </w:rPr>
        <w:t>правових</w:t>
      </w:r>
      <w:r w:rsidRPr="00561DCD">
        <w:rPr>
          <w:rFonts w:ascii="Arial"/>
          <w:color w:val="000000"/>
          <w:sz w:val="27"/>
          <w:lang w:val="ru-RU"/>
        </w:rPr>
        <w:t xml:space="preserve"> </w:t>
      </w:r>
      <w:r w:rsidRPr="00561DCD">
        <w:rPr>
          <w:rFonts w:ascii="Arial"/>
          <w:color w:val="000000"/>
          <w:sz w:val="27"/>
          <w:lang w:val="ru-RU"/>
        </w:rPr>
        <w:t>актів</w:t>
      </w:r>
      <w:r w:rsidRPr="00561DCD">
        <w:rPr>
          <w:rFonts w:ascii="Arial"/>
          <w:color w:val="000000"/>
          <w:sz w:val="27"/>
          <w:lang w:val="ru-RU"/>
        </w:rPr>
        <w:t xml:space="preserve"> </w:t>
      </w:r>
      <w:r w:rsidRPr="00561DCD">
        <w:rPr>
          <w:rFonts w:ascii="Arial"/>
          <w:color w:val="000000"/>
          <w:sz w:val="27"/>
          <w:lang w:val="ru-RU"/>
        </w:rPr>
        <w:t>Національної</w:t>
      </w:r>
      <w:r w:rsidRPr="00561DCD">
        <w:rPr>
          <w:rFonts w:ascii="Arial"/>
          <w:color w:val="000000"/>
          <w:sz w:val="27"/>
          <w:lang w:val="ru-RU"/>
        </w:rPr>
        <w:t xml:space="preserve"> </w:t>
      </w:r>
      <w:r w:rsidRPr="00561DCD">
        <w:rPr>
          <w:rFonts w:ascii="Arial"/>
          <w:color w:val="000000"/>
          <w:sz w:val="27"/>
          <w:lang w:val="ru-RU"/>
        </w:rPr>
        <w:t>комісії</w:t>
      </w:r>
      <w:r w:rsidRPr="00561DCD">
        <w:rPr>
          <w:rFonts w:ascii="Arial"/>
          <w:color w:val="000000"/>
          <w:sz w:val="27"/>
          <w:lang w:val="ru-RU"/>
        </w:rPr>
        <w:t xml:space="preserve"> </w:t>
      </w:r>
      <w:r w:rsidRPr="00561DCD">
        <w:rPr>
          <w:rFonts w:ascii="Arial"/>
          <w:color w:val="000000"/>
          <w:sz w:val="27"/>
          <w:lang w:val="ru-RU"/>
        </w:rPr>
        <w:t>з</w:t>
      </w:r>
      <w:r w:rsidRPr="00561DCD">
        <w:rPr>
          <w:rFonts w:ascii="Arial"/>
          <w:color w:val="000000"/>
          <w:sz w:val="27"/>
          <w:lang w:val="ru-RU"/>
        </w:rPr>
        <w:t xml:space="preserve"> </w:t>
      </w:r>
      <w:r w:rsidRPr="00561DCD">
        <w:rPr>
          <w:rFonts w:ascii="Arial"/>
          <w:color w:val="000000"/>
          <w:sz w:val="27"/>
          <w:lang w:val="ru-RU"/>
        </w:rPr>
        <w:t>цінних</w:t>
      </w:r>
      <w:r w:rsidRPr="00561DCD">
        <w:rPr>
          <w:rFonts w:ascii="Arial"/>
          <w:color w:val="000000"/>
          <w:sz w:val="27"/>
          <w:lang w:val="ru-RU"/>
        </w:rPr>
        <w:t xml:space="preserve"> </w:t>
      </w:r>
      <w:r w:rsidRPr="00561DCD">
        <w:rPr>
          <w:rFonts w:ascii="Arial"/>
          <w:color w:val="000000"/>
          <w:sz w:val="27"/>
          <w:lang w:val="ru-RU"/>
        </w:rPr>
        <w:t>паперів</w:t>
      </w:r>
      <w:r w:rsidRPr="00561DCD">
        <w:rPr>
          <w:rFonts w:ascii="Arial"/>
          <w:color w:val="000000"/>
          <w:sz w:val="27"/>
          <w:lang w:val="ru-RU"/>
        </w:rPr>
        <w:t xml:space="preserve"> </w:t>
      </w:r>
      <w:r w:rsidRPr="00561DCD">
        <w:rPr>
          <w:rFonts w:ascii="Arial"/>
          <w:color w:val="000000"/>
          <w:sz w:val="27"/>
          <w:lang w:val="ru-RU"/>
        </w:rPr>
        <w:t>та</w:t>
      </w:r>
      <w:r w:rsidRPr="00561DCD">
        <w:rPr>
          <w:rFonts w:ascii="Arial"/>
          <w:color w:val="000000"/>
          <w:sz w:val="27"/>
          <w:lang w:val="ru-RU"/>
        </w:rPr>
        <w:t xml:space="preserve"> </w:t>
      </w:r>
      <w:r w:rsidRPr="00561DCD">
        <w:rPr>
          <w:rFonts w:ascii="Arial"/>
          <w:color w:val="000000"/>
          <w:sz w:val="27"/>
          <w:lang w:val="ru-RU"/>
        </w:rPr>
        <w:t>фондового</w:t>
      </w:r>
      <w:r w:rsidRPr="00561DCD">
        <w:rPr>
          <w:rFonts w:ascii="Arial"/>
          <w:color w:val="000000"/>
          <w:sz w:val="27"/>
          <w:lang w:val="ru-RU"/>
        </w:rPr>
        <w:t xml:space="preserve"> </w:t>
      </w:r>
      <w:r w:rsidRPr="00561DCD">
        <w:rPr>
          <w:rFonts w:ascii="Arial"/>
          <w:color w:val="000000"/>
          <w:sz w:val="27"/>
          <w:lang w:val="ru-RU"/>
        </w:rPr>
        <w:t>ринку</w:t>
      </w:r>
    </w:p>
    <w:p w14:paraId="00C572C7" w14:textId="77777777" w:rsidR="00407BD3" w:rsidRPr="00561DCD" w:rsidRDefault="00561DCD">
      <w:pPr>
        <w:spacing w:after="0"/>
        <w:ind w:firstLine="240"/>
        <w:rPr>
          <w:lang w:val="ru-RU"/>
        </w:rPr>
      </w:pPr>
      <w:bookmarkStart w:id="8" w:name="9"/>
      <w:bookmarkEnd w:id="7"/>
      <w:r w:rsidRPr="00561DCD">
        <w:rPr>
          <w:rFonts w:ascii="Arial"/>
          <w:color w:val="000000"/>
          <w:sz w:val="18"/>
          <w:lang w:val="ru-RU"/>
        </w:rPr>
        <w:t>Відповідно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до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пункту</w:t>
      </w:r>
      <w:r w:rsidRPr="00561DCD">
        <w:rPr>
          <w:rFonts w:ascii="Arial"/>
          <w:color w:val="000000"/>
          <w:sz w:val="18"/>
          <w:lang w:val="ru-RU"/>
        </w:rPr>
        <w:t xml:space="preserve"> 1 </w:t>
      </w:r>
      <w:r w:rsidRPr="00561DCD">
        <w:rPr>
          <w:rFonts w:ascii="Arial"/>
          <w:color w:val="000000"/>
          <w:sz w:val="18"/>
          <w:lang w:val="ru-RU"/>
        </w:rPr>
        <w:t>частини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першої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статті</w:t>
      </w:r>
      <w:r w:rsidRPr="00561DCD">
        <w:rPr>
          <w:rFonts w:ascii="Arial"/>
          <w:color w:val="000000"/>
          <w:sz w:val="18"/>
          <w:lang w:val="ru-RU"/>
        </w:rPr>
        <w:t xml:space="preserve"> 7 </w:t>
      </w:r>
      <w:r w:rsidRPr="00561DCD">
        <w:rPr>
          <w:rFonts w:ascii="Arial"/>
          <w:color w:val="000000"/>
          <w:sz w:val="18"/>
          <w:lang w:val="ru-RU"/>
        </w:rPr>
        <w:t>Закону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України</w:t>
      </w:r>
      <w:r w:rsidRPr="00561DCD">
        <w:rPr>
          <w:rFonts w:ascii="Arial"/>
          <w:color w:val="000000"/>
          <w:sz w:val="18"/>
          <w:lang w:val="ru-RU"/>
        </w:rPr>
        <w:t xml:space="preserve"> "</w:t>
      </w:r>
      <w:r w:rsidRPr="00561DCD">
        <w:rPr>
          <w:rFonts w:ascii="Arial"/>
          <w:color w:val="000000"/>
          <w:sz w:val="18"/>
          <w:lang w:val="ru-RU"/>
        </w:rPr>
        <w:t>Про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державне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регулювання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ринків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капіталу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та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організованих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товарних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ринків</w:t>
      </w:r>
      <w:r w:rsidRPr="00561DCD">
        <w:rPr>
          <w:rFonts w:ascii="Arial"/>
          <w:color w:val="000000"/>
          <w:sz w:val="18"/>
          <w:lang w:val="ru-RU"/>
        </w:rPr>
        <w:t xml:space="preserve">", </w:t>
      </w:r>
      <w:r w:rsidRPr="00561DCD">
        <w:rPr>
          <w:rFonts w:ascii="Arial"/>
          <w:color w:val="000000"/>
          <w:sz w:val="18"/>
          <w:lang w:val="ru-RU"/>
        </w:rPr>
        <w:t>Закону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України</w:t>
      </w:r>
      <w:r w:rsidRPr="00561DCD">
        <w:rPr>
          <w:rFonts w:ascii="Arial"/>
          <w:color w:val="000000"/>
          <w:sz w:val="18"/>
          <w:lang w:val="ru-RU"/>
        </w:rPr>
        <w:t xml:space="preserve"> "</w:t>
      </w:r>
      <w:r w:rsidRPr="00561DCD">
        <w:rPr>
          <w:rFonts w:ascii="Arial"/>
          <w:color w:val="000000"/>
          <w:sz w:val="18"/>
          <w:lang w:val="ru-RU"/>
        </w:rPr>
        <w:t>Про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інститути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спільного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інвестування</w:t>
      </w:r>
      <w:r w:rsidRPr="00561DCD">
        <w:rPr>
          <w:rFonts w:ascii="Arial"/>
          <w:color w:val="000000"/>
          <w:sz w:val="18"/>
          <w:lang w:val="ru-RU"/>
        </w:rPr>
        <w:t xml:space="preserve">", </w:t>
      </w:r>
      <w:r w:rsidRPr="00561DCD">
        <w:rPr>
          <w:rFonts w:ascii="Arial"/>
          <w:color w:val="000000"/>
          <w:sz w:val="18"/>
          <w:lang w:val="ru-RU"/>
        </w:rPr>
        <w:t>Закону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України</w:t>
      </w:r>
      <w:r w:rsidRPr="00561DCD">
        <w:rPr>
          <w:rFonts w:ascii="Arial"/>
          <w:color w:val="000000"/>
          <w:sz w:val="18"/>
          <w:lang w:val="ru-RU"/>
        </w:rPr>
        <w:t xml:space="preserve"> "</w:t>
      </w:r>
      <w:r w:rsidRPr="00561DCD">
        <w:rPr>
          <w:rFonts w:ascii="Arial"/>
          <w:color w:val="000000"/>
          <w:sz w:val="18"/>
          <w:lang w:val="ru-RU"/>
        </w:rPr>
        <w:t>Про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ринки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капіталу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та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організовані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товарні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ринки</w:t>
      </w:r>
      <w:r w:rsidRPr="00561DCD">
        <w:rPr>
          <w:rFonts w:ascii="Arial"/>
          <w:color w:val="000000"/>
          <w:sz w:val="18"/>
          <w:lang w:val="ru-RU"/>
        </w:rPr>
        <w:t xml:space="preserve">", </w:t>
      </w:r>
      <w:r w:rsidRPr="00561DCD">
        <w:rPr>
          <w:rFonts w:ascii="Arial"/>
          <w:color w:val="000000"/>
          <w:sz w:val="18"/>
          <w:lang w:val="ru-RU"/>
        </w:rPr>
        <w:t>з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метою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удосконалення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нормативно</w:t>
      </w:r>
      <w:r w:rsidRPr="00561DCD">
        <w:rPr>
          <w:rFonts w:ascii="Arial"/>
          <w:color w:val="000000"/>
          <w:sz w:val="18"/>
          <w:lang w:val="ru-RU"/>
        </w:rPr>
        <w:t>-</w:t>
      </w:r>
      <w:r w:rsidRPr="00561DCD">
        <w:rPr>
          <w:rFonts w:ascii="Arial"/>
          <w:color w:val="000000"/>
          <w:sz w:val="18"/>
          <w:lang w:val="ru-RU"/>
        </w:rPr>
        <w:t>правових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актів</w:t>
      </w:r>
      <w:r w:rsidRPr="00561DCD">
        <w:rPr>
          <w:rFonts w:ascii="Arial"/>
          <w:color w:val="000000"/>
          <w:sz w:val="18"/>
          <w:lang w:val="ru-RU"/>
        </w:rPr>
        <w:t xml:space="preserve">, </w:t>
      </w:r>
      <w:r w:rsidRPr="00561DCD">
        <w:rPr>
          <w:rFonts w:ascii="Arial"/>
          <w:color w:val="000000"/>
          <w:sz w:val="18"/>
          <w:lang w:val="ru-RU"/>
        </w:rPr>
        <w:t>Національна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комісія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з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цінних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паперів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та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фондового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ринку</w:t>
      </w:r>
    </w:p>
    <w:p w14:paraId="31D0F098" w14:textId="77777777" w:rsidR="00407BD3" w:rsidRPr="00561DCD" w:rsidRDefault="00561DCD">
      <w:pPr>
        <w:spacing w:after="0"/>
        <w:ind w:firstLine="240"/>
        <w:rPr>
          <w:lang w:val="ru-RU"/>
        </w:rPr>
      </w:pPr>
      <w:bookmarkStart w:id="9" w:name="10"/>
      <w:bookmarkEnd w:id="8"/>
      <w:r w:rsidRPr="00561DCD">
        <w:rPr>
          <w:rFonts w:ascii="Arial"/>
          <w:b/>
          <w:color w:val="000000"/>
          <w:sz w:val="18"/>
          <w:lang w:val="ru-RU"/>
        </w:rPr>
        <w:t>ВИРІШИЛА</w:t>
      </w:r>
      <w:r w:rsidRPr="00561DCD">
        <w:rPr>
          <w:rFonts w:ascii="Arial"/>
          <w:b/>
          <w:color w:val="000000"/>
          <w:sz w:val="18"/>
          <w:lang w:val="ru-RU"/>
        </w:rPr>
        <w:t>:</w:t>
      </w:r>
    </w:p>
    <w:p w14:paraId="37AAC8D1" w14:textId="77777777" w:rsidR="00407BD3" w:rsidRPr="00561DCD" w:rsidRDefault="00561DCD">
      <w:pPr>
        <w:spacing w:after="0"/>
        <w:ind w:firstLine="240"/>
        <w:rPr>
          <w:lang w:val="ru-RU"/>
        </w:rPr>
      </w:pPr>
      <w:bookmarkStart w:id="10" w:name="11"/>
      <w:bookmarkEnd w:id="9"/>
      <w:r w:rsidRPr="00561DCD">
        <w:rPr>
          <w:rFonts w:ascii="Arial"/>
          <w:color w:val="000000"/>
          <w:sz w:val="18"/>
          <w:lang w:val="ru-RU"/>
        </w:rPr>
        <w:t xml:space="preserve">1. </w:t>
      </w:r>
      <w:r w:rsidRPr="00561DCD">
        <w:rPr>
          <w:rFonts w:ascii="Arial"/>
          <w:color w:val="000000"/>
          <w:sz w:val="18"/>
          <w:lang w:val="ru-RU"/>
        </w:rPr>
        <w:t>У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пункт</w:t>
      </w:r>
      <w:r w:rsidRPr="00561DCD">
        <w:rPr>
          <w:rFonts w:ascii="Arial"/>
          <w:color w:val="000000"/>
          <w:sz w:val="18"/>
          <w:lang w:val="ru-RU"/>
        </w:rPr>
        <w:t xml:space="preserve"> 2 </w:t>
      </w:r>
      <w:r w:rsidRPr="00561DCD">
        <w:rPr>
          <w:rFonts w:ascii="Arial"/>
          <w:color w:val="000000"/>
          <w:sz w:val="18"/>
          <w:lang w:val="ru-RU"/>
        </w:rPr>
        <w:t>розділу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VI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Положення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про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склад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та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структуру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активів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інституту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спільного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інвестування</w:t>
      </w:r>
      <w:r w:rsidRPr="00561DCD">
        <w:rPr>
          <w:rFonts w:ascii="Arial"/>
          <w:color w:val="000000"/>
          <w:sz w:val="18"/>
          <w:lang w:val="ru-RU"/>
        </w:rPr>
        <w:t xml:space="preserve">, </w:t>
      </w:r>
      <w:r w:rsidRPr="00561DCD">
        <w:rPr>
          <w:rFonts w:ascii="Arial"/>
          <w:color w:val="000000"/>
          <w:sz w:val="18"/>
          <w:lang w:val="ru-RU"/>
        </w:rPr>
        <w:t>затвердженого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рішенням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Національної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комісії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з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цінних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паперів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та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фондового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ринку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від</w:t>
      </w:r>
      <w:r w:rsidRPr="00561DCD">
        <w:rPr>
          <w:rFonts w:ascii="Arial"/>
          <w:color w:val="000000"/>
          <w:sz w:val="18"/>
          <w:lang w:val="ru-RU"/>
        </w:rPr>
        <w:t xml:space="preserve"> 10 </w:t>
      </w:r>
      <w:r w:rsidRPr="00561DCD">
        <w:rPr>
          <w:rFonts w:ascii="Arial"/>
          <w:color w:val="000000"/>
          <w:sz w:val="18"/>
          <w:lang w:val="ru-RU"/>
        </w:rPr>
        <w:t>вересня</w:t>
      </w:r>
      <w:r w:rsidRPr="00561DCD">
        <w:rPr>
          <w:rFonts w:ascii="Arial"/>
          <w:color w:val="000000"/>
          <w:sz w:val="18"/>
          <w:lang w:val="ru-RU"/>
        </w:rPr>
        <w:t xml:space="preserve"> 2013 </w:t>
      </w:r>
      <w:r w:rsidRPr="00561DCD">
        <w:rPr>
          <w:rFonts w:ascii="Arial"/>
          <w:color w:val="000000"/>
          <w:sz w:val="18"/>
          <w:lang w:val="ru-RU"/>
        </w:rPr>
        <w:t>року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561DCD">
        <w:rPr>
          <w:rFonts w:ascii="Arial"/>
          <w:color w:val="000000"/>
          <w:sz w:val="18"/>
          <w:lang w:val="ru-RU"/>
        </w:rPr>
        <w:t xml:space="preserve"> 1753, </w:t>
      </w:r>
      <w:r w:rsidRPr="00561DCD">
        <w:rPr>
          <w:rFonts w:ascii="Arial"/>
          <w:color w:val="000000"/>
          <w:sz w:val="18"/>
          <w:lang w:val="ru-RU"/>
        </w:rPr>
        <w:t>зареєстрованого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в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Міністерстві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юстиції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України</w:t>
      </w:r>
      <w:r w:rsidRPr="00561DCD">
        <w:rPr>
          <w:rFonts w:ascii="Arial"/>
          <w:color w:val="000000"/>
          <w:sz w:val="18"/>
          <w:lang w:val="ru-RU"/>
        </w:rPr>
        <w:t xml:space="preserve"> 01 </w:t>
      </w:r>
      <w:r w:rsidRPr="00561DCD">
        <w:rPr>
          <w:rFonts w:ascii="Arial"/>
          <w:color w:val="000000"/>
          <w:sz w:val="18"/>
          <w:lang w:val="ru-RU"/>
        </w:rPr>
        <w:t>жовтня</w:t>
      </w:r>
      <w:r w:rsidRPr="00561DCD">
        <w:rPr>
          <w:rFonts w:ascii="Arial"/>
          <w:color w:val="000000"/>
          <w:sz w:val="18"/>
          <w:lang w:val="ru-RU"/>
        </w:rPr>
        <w:t xml:space="preserve"> 2013 </w:t>
      </w:r>
      <w:r w:rsidRPr="00561DCD">
        <w:rPr>
          <w:rFonts w:ascii="Arial"/>
          <w:color w:val="000000"/>
          <w:sz w:val="18"/>
          <w:lang w:val="ru-RU"/>
        </w:rPr>
        <w:t>року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за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561DCD">
        <w:rPr>
          <w:rFonts w:ascii="Arial"/>
          <w:color w:val="000000"/>
          <w:sz w:val="18"/>
          <w:lang w:val="ru-RU"/>
        </w:rPr>
        <w:t xml:space="preserve"> 1689/24221, </w:t>
      </w:r>
      <w:r w:rsidRPr="00561DCD">
        <w:rPr>
          <w:rFonts w:ascii="Arial"/>
          <w:color w:val="000000"/>
          <w:sz w:val="18"/>
          <w:lang w:val="ru-RU"/>
        </w:rPr>
        <w:t>внести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такі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зміни</w:t>
      </w:r>
      <w:r w:rsidRPr="00561DCD">
        <w:rPr>
          <w:rFonts w:ascii="Arial"/>
          <w:color w:val="000000"/>
          <w:sz w:val="18"/>
          <w:lang w:val="ru-RU"/>
        </w:rPr>
        <w:t>:</w:t>
      </w:r>
    </w:p>
    <w:p w14:paraId="2DE6D7DA" w14:textId="77777777" w:rsidR="00407BD3" w:rsidRPr="00561DCD" w:rsidRDefault="00561DCD">
      <w:pPr>
        <w:spacing w:after="0"/>
        <w:ind w:firstLine="240"/>
        <w:rPr>
          <w:lang w:val="ru-RU"/>
        </w:rPr>
      </w:pPr>
      <w:bookmarkStart w:id="11" w:name="12"/>
      <w:bookmarkEnd w:id="10"/>
      <w:r w:rsidRPr="00561DCD">
        <w:rPr>
          <w:rFonts w:ascii="Arial"/>
          <w:color w:val="000000"/>
          <w:sz w:val="18"/>
          <w:lang w:val="ru-RU"/>
        </w:rPr>
        <w:t>в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абзаці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шостому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розділовий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знак</w:t>
      </w:r>
      <w:r w:rsidRPr="00561DCD">
        <w:rPr>
          <w:rFonts w:ascii="Arial"/>
          <w:color w:val="000000"/>
          <w:sz w:val="18"/>
          <w:lang w:val="ru-RU"/>
        </w:rPr>
        <w:t xml:space="preserve"> "." </w:t>
      </w:r>
      <w:r w:rsidRPr="00561DCD">
        <w:rPr>
          <w:rFonts w:ascii="Arial"/>
          <w:color w:val="000000"/>
          <w:sz w:val="18"/>
          <w:lang w:val="ru-RU"/>
        </w:rPr>
        <w:t>замінити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розділовим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знаком</w:t>
      </w:r>
      <w:r w:rsidRPr="00561DCD">
        <w:rPr>
          <w:rFonts w:ascii="Arial"/>
          <w:color w:val="000000"/>
          <w:sz w:val="18"/>
          <w:lang w:val="ru-RU"/>
        </w:rPr>
        <w:t xml:space="preserve"> ";";</w:t>
      </w:r>
    </w:p>
    <w:p w14:paraId="0BF380CB" w14:textId="77777777" w:rsidR="00407BD3" w:rsidRPr="00561DCD" w:rsidRDefault="00561DCD">
      <w:pPr>
        <w:spacing w:after="0"/>
        <w:ind w:firstLine="240"/>
        <w:rPr>
          <w:lang w:val="ru-RU"/>
        </w:rPr>
      </w:pPr>
      <w:bookmarkStart w:id="12" w:name="13"/>
      <w:bookmarkEnd w:id="11"/>
      <w:r w:rsidRPr="00561DCD">
        <w:rPr>
          <w:rFonts w:ascii="Arial"/>
          <w:color w:val="000000"/>
          <w:sz w:val="18"/>
          <w:lang w:val="ru-RU"/>
        </w:rPr>
        <w:t>доповнити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пункт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після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абзацу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шостого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абзацом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сьомим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такого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змісту</w:t>
      </w:r>
      <w:r w:rsidRPr="00561DCD">
        <w:rPr>
          <w:rFonts w:ascii="Arial"/>
          <w:color w:val="000000"/>
          <w:sz w:val="18"/>
          <w:lang w:val="ru-RU"/>
        </w:rPr>
        <w:t>:</w:t>
      </w:r>
    </w:p>
    <w:p w14:paraId="17A0A0DF" w14:textId="77777777" w:rsidR="00407BD3" w:rsidRPr="00561DCD" w:rsidRDefault="00561DCD">
      <w:pPr>
        <w:spacing w:after="0"/>
        <w:ind w:firstLine="240"/>
        <w:rPr>
          <w:lang w:val="ru-RU"/>
        </w:rPr>
      </w:pPr>
      <w:bookmarkStart w:id="13" w:name="14"/>
      <w:bookmarkEnd w:id="12"/>
      <w:r w:rsidRPr="00561DCD">
        <w:rPr>
          <w:rFonts w:ascii="Arial"/>
          <w:color w:val="000000"/>
          <w:sz w:val="18"/>
          <w:lang w:val="ru-RU"/>
        </w:rPr>
        <w:t>"</w:t>
      </w:r>
      <w:r w:rsidRPr="00561DCD">
        <w:rPr>
          <w:rFonts w:ascii="Arial"/>
          <w:color w:val="000000"/>
          <w:sz w:val="18"/>
          <w:lang w:val="ru-RU"/>
        </w:rPr>
        <w:t>деривативних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контрактів</w:t>
      </w:r>
      <w:r w:rsidRPr="00561DCD">
        <w:rPr>
          <w:rFonts w:ascii="Arial"/>
          <w:color w:val="000000"/>
          <w:sz w:val="18"/>
          <w:lang w:val="ru-RU"/>
        </w:rPr>
        <w:t xml:space="preserve">, </w:t>
      </w:r>
      <w:r w:rsidRPr="00561DCD">
        <w:rPr>
          <w:rFonts w:ascii="Arial"/>
          <w:color w:val="000000"/>
          <w:sz w:val="18"/>
          <w:lang w:val="ru-RU"/>
        </w:rPr>
        <w:t>базовим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активом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яких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є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активи</w:t>
      </w:r>
      <w:r w:rsidRPr="00561DCD">
        <w:rPr>
          <w:rFonts w:ascii="Arial"/>
          <w:color w:val="000000"/>
          <w:sz w:val="18"/>
          <w:lang w:val="ru-RU"/>
        </w:rPr>
        <w:t xml:space="preserve">, </w:t>
      </w:r>
      <w:r w:rsidRPr="00561DCD">
        <w:rPr>
          <w:rFonts w:ascii="Arial"/>
          <w:color w:val="000000"/>
          <w:sz w:val="18"/>
          <w:lang w:val="ru-RU"/>
        </w:rPr>
        <w:t>зазначені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в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абзацах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четвертому</w:t>
      </w:r>
      <w:r w:rsidRPr="00561DCD">
        <w:rPr>
          <w:rFonts w:ascii="Arial"/>
          <w:color w:val="000000"/>
          <w:sz w:val="18"/>
          <w:lang w:val="ru-RU"/>
        </w:rPr>
        <w:t xml:space="preserve"> - </w:t>
      </w:r>
      <w:r w:rsidRPr="00561DCD">
        <w:rPr>
          <w:rFonts w:ascii="Arial"/>
          <w:color w:val="000000"/>
          <w:sz w:val="18"/>
          <w:lang w:val="ru-RU"/>
        </w:rPr>
        <w:t>шостому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цього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пункту</w:t>
      </w:r>
      <w:r w:rsidRPr="00561DCD">
        <w:rPr>
          <w:rFonts w:ascii="Arial"/>
          <w:color w:val="000000"/>
          <w:sz w:val="18"/>
          <w:lang w:val="ru-RU"/>
        </w:rPr>
        <w:t>.".</w:t>
      </w:r>
    </w:p>
    <w:p w14:paraId="08485C8A" w14:textId="77777777" w:rsidR="00407BD3" w:rsidRPr="00561DCD" w:rsidRDefault="00561DCD">
      <w:pPr>
        <w:spacing w:after="0"/>
        <w:ind w:firstLine="240"/>
        <w:rPr>
          <w:lang w:val="ru-RU"/>
        </w:rPr>
      </w:pPr>
      <w:bookmarkStart w:id="14" w:name="15"/>
      <w:bookmarkEnd w:id="13"/>
      <w:r w:rsidRPr="00561DCD">
        <w:rPr>
          <w:rFonts w:ascii="Arial"/>
          <w:color w:val="000000"/>
          <w:sz w:val="18"/>
          <w:lang w:val="ru-RU"/>
        </w:rPr>
        <w:t xml:space="preserve">2. </w:t>
      </w:r>
      <w:r w:rsidRPr="00561DCD">
        <w:rPr>
          <w:rFonts w:ascii="Arial"/>
          <w:color w:val="000000"/>
          <w:sz w:val="18"/>
          <w:lang w:val="ru-RU"/>
        </w:rPr>
        <w:t>Пункт</w:t>
      </w:r>
      <w:r w:rsidRPr="00561DCD">
        <w:rPr>
          <w:rFonts w:ascii="Arial"/>
          <w:color w:val="000000"/>
          <w:sz w:val="18"/>
          <w:lang w:val="ru-RU"/>
        </w:rPr>
        <w:t xml:space="preserve"> 6 </w:t>
      </w:r>
      <w:r w:rsidRPr="00561DCD">
        <w:rPr>
          <w:rFonts w:ascii="Arial"/>
          <w:color w:val="000000"/>
          <w:sz w:val="18"/>
          <w:lang w:val="ru-RU"/>
        </w:rPr>
        <w:t>розділу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Положення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про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склад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та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розмір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витрат</w:t>
      </w:r>
      <w:r w:rsidRPr="00561DCD">
        <w:rPr>
          <w:rFonts w:ascii="Arial"/>
          <w:color w:val="000000"/>
          <w:sz w:val="18"/>
          <w:lang w:val="ru-RU"/>
        </w:rPr>
        <w:t xml:space="preserve">, </w:t>
      </w:r>
      <w:r w:rsidRPr="00561DCD">
        <w:rPr>
          <w:rFonts w:ascii="Arial"/>
          <w:color w:val="000000"/>
          <w:sz w:val="18"/>
          <w:lang w:val="ru-RU"/>
        </w:rPr>
        <w:t>що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відшкодовуються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за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рахунок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активів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інституту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спільного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інвестування</w:t>
      </w:r>
      <w:r w:rsidRPr="00561DCD">
        <w:rPr>
          <w:rFonts w:ascii="Arial"/>
          <w:color w:val="000000"/>
          <w:sz w:val="18"/>
          <w:lang w:val="ru-RU"/>
        </w:rPr>
        <w:t xml:space="preserve">, </w:t>
      </w:r>
      <w:r w:rsidRPr="00561DCD">
        <w:rPr>
          <w:rFonts w:ascii="Arial"/>
          <w:color w:val="000000"/>
          <w:sz w:val="18"/>
          <w:lang w:val="ru-RU"/>
        </w:rPr>
        <w:t>затвердженого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рішенням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Національної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комісії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з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цінних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паперів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та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фондового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ринку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від</w:t>
      </w:r>
      <w:r w:rsidRPr="00561DCD">
        <w:rPr>
          <w:rFonts w:ascii="Arial"/>
          <w:color w:val="000000"/>
          <w:sz w:val="18"/>
          <w:lang w:val="ru-RU"/>
        </w:rPr>
        <w:t xml:space="preserve"> 13 </w:t>
      </w:r>
      <w:r w:rsidRPr="00561DCD">
        <w:rPr>
          <w:rFonts w:ascii="Arial"/>
          <w:color w:val="000000"/>
          <w:sz w:val="18"/>
          <w:lang w:val="ru-RU"/>
        </w:rPr>
        <w:t>серпня</w:t>
      </w:r>
      <w:r w:rsidRPr="00561DCD">
        <w:rPr>
          <w:rFonts w:ascii="Arial"/>
          <w:color w:val="000000"/>
          <w:sz w:val="18"/>
          <w:lang w:val="ru-RU"/>
        </w:rPr>
        <w:t xml:space="preserve"> 2013 </w:t>
      </w:r>
      <w:r w:rsidRPr="00561DCD">
        <w:rPr>
          <w:rFonts w:ascii="Arial"/>
          <w:color w:val="000000"/>
          <w:sz w:val="18"/>
          <w:lang w:val="ru-RU"/>
        </w:rPr>
        <w:t>року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561DCD">
        <w:rPr>
          <w:rFonts w:ascii="Arial"/>
          <w:color w:val="000000"/>
          <w:sz w:val="18"/>
          <w:lang w:val="ru-RU"/>
        </w:rPr>
        <w:t xml:space="preserve"> 1468, </w:t>
      </w:r>
      <w:r w:rsidRPr="00561DCD">
        <w:rPr>
          <w:rFonts w:ascii="Arial"/>
          <w:color w:val="000000"/>
          <w:sz w:val="18"/>
          <w:lang w:val="ru-RU"/>
        </w:rPr>
        <w:t>зареєстрованого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в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Міністерстві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юстиції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України</w:t>
      </w:r>
      <w:r w:rsidRPr="00561DCD">
        <w:rPr>
          <w:rFonts w:ascii="Arial"/>
          <w:color w:val="000000"/>
          <w:sz w:val="18"/>
          <w:lang w:val="ru-RU"/>
        </w:rPr>
        <w:t xml:space="preserve"> 03 </w:t>
      </w:r>
      <w:r w:rsidRPr="00561DCD">
        <w:rPr>
          <w:rFonts w:ascii="Arial"/>
          <w:color w:val="000000"/>
          <w:sz w:val="18"/>
          <w:lang w:val="ru-RU"/>
        </w:rPr>
        <w:t>вересня</w:t>
      </w:r>
      <w:r w:rsidRPr="00561DCD">
        <w:rPr>
          <w:rFonts w:ascii="Arial"/>
          <w:color w:val="000000"/>
          <w:sz w:val="18"/>
          <w:lang w:val="ru-RU"/>
        </w:rPr>
        <w:t xml:space="preserve"> 2013 </w:t>
      </w:r>
      <w:r w:rsidRPr="00561DCD">
        <w:rPr>
          <w:rFonts w:ascii="Arial"/>
          <w:color w:val="000000"/>
          <w:sz w:val="18"/>
          <w:lang w:val="ru-RU"/>
        </w:rPr>
        <w:t>року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за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561DCD">
        <w:rPr>
          <w:rFonts w:ascii="Arial"/>
          <w:color w:val="000000"/>
          <w:sz w:val="18"/>
          <w:lang w:val="ru-RU"/>
        </w:rPr>
        <w:t xml:space="preserve"> 1516/24048, </w:t>
      </w:r>
      <w:r w:rsidRPr="00561DCD">
        <w:rPr>
          <w:rFonts w:ascii="Arial"/>
          <w:color w:val="000000"/>
          <w:sz w:val="18"/>
          <w:lang w:val="ru-RU"/>
        </w:rPr>
        <w:t>викласти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в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такій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редакції</w:t>
      </w:r>
      <w:r w:rsidRPr="00561DCD">
        <w:rPr>
          <w:rFonts w:ascii="Arial"/>
          <w:color w:val="000000"/>
          <w:sz w:val="18"/>
          <w:lang w:val="ru-RU"/>
        </w:rPr>
        <w:t>:</w:t>
      </w:r>
    </w:p>
    <w:p w14:paraId="5B12BF39" w14:textId="77777777" w:rsidR="00407BD3" w:rsidRPr="00561DCD" w:rsidRDefault="00561DCD">
      <w:pPr>
        <w:spacing w:after="0"/>
        <w:ind w:firstLine="240"/>
        <w:rPr>
          <w:lang w:val="ru-RU"/>
        </w:rPr>
      </w:pPr>
      <w:bookmarkStart w:id="15" w:name="16"/>
      <w:bookmarkEnd w:id="14"/>
      <w:r w:rsidRPr="00561DCD">
        <w:rPr>
          <w:rFonts w:ascii="Arial"/>
          <w:color w:val="000000"/>
          <w:sz w:val="18"/>
          <w:lang w:val="ru-RU"/>
        </w:rPr>
        <w:t>"</w:t>
      </w:r>
      <w:r w:rsidRPr="00561DCD">
        <w:rPr>
          <w:rFonts w:ascii="Arial"/>
          <w:color w:val="000000"/>
          <w:sz w:val="18"/>
          <w:lang w:val="ru-RU"/>
        </w:rPr>
        <w:t>За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рішенням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наглядової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ради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корпоративного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інвестиційного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фонду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або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уповноваженого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органу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компанії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з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управління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активами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пайового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інвестиційного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фонду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відповідно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до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регламенту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інституту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спільного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інвестування</w:t>
      </w:r>
      <w:r w:rsidRPr="00561DCD">
        <w:rPr>
          <w:rFonts w:ascii="Arial"/>
          <w:color w:val="000000"/>
          <w:sz w:val="18"/>
          <w:lang w:val="ru-RU"/>
        </w:rPr>
        <w:t xml:space="preserve">, </w:t>
      </w:r>
      <w:r w:rsidRPr="00561DCD">
        <w:rPr>
          <w:rFonts w:ascii="Arial"/>
          <w:color w:val="000000"/>
          <w:sz w:val="18"/>
          <w:lang w:val="ru-RU"/>
        </w:rPr>
        <w:t>крім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винагороди</w:t>
      </w:r>
      <w:r w:rsidRPr="00561DCD">
        <w:rPr>
          <w:rFonts w:ascii="Arial"/>
          <w:color w:val="000000"/>
          <w:sz w:val="18"/>
          <w:lang w:val="ru-RU"/>
        </w:rPr>
        <w:t xml:space="preserve">, </w:t>
      </w:r>
      <w:r w:rsidRPr="00561DCD">
        <w:rPr>
          <w:rFonts w:ascii="Arial"/>
          <w:color w:val="000000"/>
          <w:sz w:val="18"/>
          <w:lang w:val="ru-RU"/>
        </w:rPr>
        <w:t>може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виплачуватись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премія</w:t>
      </w:r>
      <w:r w:rsidRPr="00561DCD">
        <w:rPr>
          <w:rFonts w:ascii="Arial"/>
          <w:color w:val="000000"/>
          <w:sz w:val="18"/>
          <w:lang w:val="ru-RU"/>
        </w:rPr>
        <w:t xml:space="preserve"> (</w:t>
      </w:r>
      <w:r w:rsidRPr="00561DCD">
        <w:rPr>
          <w:rFonts w:ascii="Arial"/>
          <w:color w:val="000000"/>
          <w:sz w:val="18"/>
          <w:lang w:val="ru-RU"/>
        </w:rPr>
        <w:t>крім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відкритих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інститутів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спільного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інвестування</w:t>
      </w:r>
      <w:r w:rsidRPr="00561DCD">
        <w:rPr>
          <w:rFonts w:ascii="Arial"/>
          <w:color w:val="000000"/>
          <w:sz w:val="18"/>
          <w:lang w:val="ru-RU"/>
        </w:rPr>
        <w:t xml:space="preserve">). </w:t>
      </w:r>
      <w:r w:rsidRPr="00561DCD">
        <w:rPr>
          <w:rFonts w:ascii="Arial"/>
          <w:color w:val="000000"/>
          <w:sz w:val="18"/>
          <w:lang w:val="ru-RU"/>
        </w:rPr>
        <w:t>Розмір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премії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не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може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перевищувати</w:t>
      </w:r>
      <w:r w:rsidRPr="00561DCD">
        <w:rPr>
          <w:rFonts w:ascii="Arial"/>
          <w:color w:val="000000"/>
          <w:sz w:val="18"/>
          <w:lang w:val="ru-RU"/>
        </w:rPr>
        <w:t xml:space="preserve"> 15 </w:t>
      </w:r>
      <w:r w:rsidRPr="00561DCD">
        <w:rPr>
          <w:rFonts w:ascii="Arial"/>
          <w:color w:val="000000"/>
          <w:sz w:val="18"/>
          <w:lang w:val="ru-RU"/>
        </w:rPr>
        <w:t>відсотків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розміру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прибутку</w:t>
      </w:r>
      <w:r w:rsidRPr="00561DCD">
        <w:rPr>
          <w:rFonts w:ascii="Arial"/>
          <w:color w:val="000000"/>
          <w:sz w:val="18"/>
          <w:lang w:val="ru-RU"/>
        </w:rPr>
        <w:t xml:space="preserve">, </w:t>
      </w:r>
      <w:r w:rsidRPr="00561DCD">
        <w:rPr>
          <w:rFonts w:ascii="Arial"/>
          <w:color w:val="000000"/>
          <w:sz w:val="18"/>
          <w:lang w:val="ru-RU"/>
        </w:rPr>
        <w:t>отриманого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інститутом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спільного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інвестування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за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результатами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діяльності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за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звітний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рік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понад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прибуток</w:t>
      </w:r>
      <w:r w:rsidRPr="00561DCD">
        <w:rPr>
          <w:rFonts w:ascii="Arial"/>
          <w:color w:val="000000"/>
          <w:sz w:val="18"/>
          <w:lang w:val="ru-RU"/>
        </w:rPr>
        <w:t xml:space="preserve">, </w:t>
      </w:r>
      <w:r w:rsidRPr="00561DCD">
        <w:rPr>
          <w:rFonts w:ascii="Arial"/>
          <w:color w:val="000000"/>
          <w:sz w:val="18"/>
          <w:lang w:val="ru-RU"/>
        </w:rPr>
        <w:t>який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розраховується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на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рівні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середньозваженої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облікової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ставки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за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рік</w:t>
      </w:r>
      <w:r w:rsidRPr="00561DCD">
        <w:rPr>
          <w:rFonts w:ascii="Arial"/>
          <w:color w:val="000000"/>
          <w:sz w:val="18"/>
          <w:lang w:val="ru-RU"/>
        </w:rPr>
        <w:t xml:space="preserve">, </w:t>
      </w:r>
      <w:r w:rsidRPr="00561DCD">
        <w:rPr>
          <w:rFonts w:ascii="Arial"/>
          <w:color w:val="000000"/>
          <w:sz w:val="18"/>
          <w:lang w:val="ru-RU"/>
        </w:rPr>
        <w:t>установленої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Національним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банком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України</w:t>
      </w:r>
      <w:r w:rsidRPr="00561DCD">
        <w:rPr>
          <w:rFonts w:ascii="Arial"/>
          <w:color w:val="000000"/>
          <w:sz w:val="18"/>
          <w:lang w:val="ru-RU"/>
        </w:rPr>
        <w:t>.".</w:t>
      </w:r>
    </w:p>
    <w:p w14:paraId="793EC42C" w14:textId="77777777" w:rsidR="00407BD3" w:rsidRPr="00561DCD" w:rsidRDefault="00561DCD">
      <w:pPr>
        <w:spacing w:after="0"/>
        <w:ind w:firstLine="240"/>
        <w:rPr>
          <w:lang w:val="ru-RU"/>
        </w:rPr>
      </w:pPr>
      <w:bookmarkStart w:id="16" w:name="17"/>
      <w:bookmarkEnd w:id="15"/>
      <w:r w:rsidRPr="00561DCD">
        <w:rPr>
          <w:rFonts w:ascii="Arial"/>
          <w:color w:val="000000"/>
          <w:sz w:val="18"/>
          <w:lang w:val="ru-RU"/>
        </w:rPr>
        <w:t xml:space="preserve">3. </w:t>
      </w:r>
      <w:r w:rsidRPr="00561DCD">
        <w:rPr>
          <w:rFonts w:ascii="Arial"/>
          <w:color w:val="000000"/>
          <w:sz w:val="18"/>
          <w:lang w:val="ru-RU"/>
        </w:rPr>
        <w:t>Департаменту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методології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регулювання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професійних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учасників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ринку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цінних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паперів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забезпечити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подання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цього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рішення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на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державну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реєстрацію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до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Міністерства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юстиції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України</w:t>
      </w:r>
      <w:r w:rsidRPr="00561DCD">
        <w:rPr>
          <w:rFonts w:ascii="Arial"/>
          <w:color w:val="000000"/>
          <w:sz w:val="18"/>
          <w:lang w:val="ru-RU"/>
        </w:rPr>
        <w:t>.</w:t>
      </w:r>
    </w:p>
    <w:p w14:paraId="77F8BD59" w14:textId="77777777" w:rsidR="00407BD3" w:rsidRPr="00561DCD" w:rsidRDefault="00561DCD">
      <w:pPr>
        <w:spacing w:after="0"/>
        <w:ind w:firstLine="240"/>
        <w:rPr>
          <w:lang w:val="ru-RU"/>
        </w:rPr>
      </w:pPr>
      <w:bookmarkStart w:id="17" w:name="18"/>
      <w:bookmarkEnd w:id="16"/>
      <w:r w:rsidRPr="00561DCD">
        <w:rPr>
          <w:rFonts w:ascii="Arial"/>
          <w:color w:val="000000"/>
          <w:sz w:val="18"/>
          <w:lang w:val="ru-RU"/>
        </w:rPr>
        <w:t xml:space="preserve">4. </w:t>
      </w:r>
      <w:r w:rsidRPr="00561DCD">
        <w:rPr>
          <w:rFonts w:ascii="Arial"/>
          <w:color w:val="000000"/>
          <w:sz w:val="18"/>
          <w:lang w:val="ru-RU"/>
        </w:rPr>
        <w:t>Управлінню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адміністративної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діяльності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забезпечити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оприлюднення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цього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рішення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на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офіційному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вебсайті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Національної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комісії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з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цінних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паперів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та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фондового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ринку</w:t>
      </w:r>
      <w:r w:rsidRPr="00561DCD">
        <w:rPr>
          <w:rFonts w:ascii="Arial"/>
          <w:color w:val="000000"/>
          <w:sz w:val="18"/>
          <w:lang w:val="ru-RU"/>
        </w:rPr>
        <w:t>.</w:t>
      </w:r>
    </w:p>
    <w:p w14:paraId="1C84F8CB" w14:textId="77777777" w:rsidR="00407BD3" w:rsidRPr="00561DCD" w:rsidRDefault="00561DCD">
      <w:pPr>
        <w:spacing w:after="0"/>
        <w:ind w:firstLine="240"/>
        <w:rPr>
          <w:lang w:val="ru-RU"/>
        </w:rPr>
      </w:pPr>
      <w:bookmarkStart w:id="18" w:name="19"/>
      <w:bookmarkEnd w:id="17"/>
      <w:r w:rsidRPr="00561DCD">
        <w:rPr>
          <w:rFonts w:ascii="Arial"/>
          <w:color w:val="000000"/>
          <w:sz w:val="18"/>
          <w:lang w:val="ru-RU"/>
        </w:rPr>
        <w:t xml:space="preserve">5. </w:t>
      </w:r>
      <w:r w:rsidRPr="00561DCD">
        <w:rPr>
          <w:rFonts w:ascii="Arial"/>
          <w:color w:val="000000"/>
          <w:sz w:val="18"/>
          <w:lang w:val="ru-RU"/>
        </w:rPr>
        <w:t>Це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рішення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набирає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чинності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з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дня</w:t>
      </w:r>
      <w:r w:rsidRPr="00561DCD">
        <w:rPr>
          <w:rFonts w:ascii="Arial"/>
          <w:color w:val="000000"/>
          <w:sz w:val="18"/>
          <w:lang w:val="ru-RU"/>
        </w:rPr>
        <w:t xml:space="preserve">, </w:t>
      </w:r>
      <w:r w:rsidRPr="00561DCD">
        <w:rPr>
          <w:rFonts w:ascii="Arial"/>
          <w:color w:val="000000"/>
          <w:sz w:val="18"/>
          <w:lang w:val="ru-RU"/>
        </w:rPr>
        <w:t>наступного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за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днем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його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опублікування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на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офіційному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вебсайті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Національної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комісії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з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цінних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паперів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та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фондового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ринку</w:t>
      </w:r>
      <w:r w:rsidRPr="00561DCD">
        <w:rPr>
          <w:rFonts w:ascii="Arial"/>
          <w:color w:val="000000"/>
          <w:sz w:val="18"/>
          <w:lang w:val="ru-RU"/>
        </w:rPr>
        <w:t>.</w:t>
      </w:r>
    </w:p>
    <w:p w14:paraId="34494828" w14:textId="77777777" w:rsidR="00407BD3" w:rsidRPr="00561DCD" w:rsidRDefault="00561DCD">
      <w:pPr>
        <w:spacing w:after="0"/>
        <w:ind w:firstLine="240"/>
        <w:rPr>
          <w:lang w:val="ru-RU"/>
        </w:rPr>
      </w:pPr>
      <w:bookmarkStart w:id="19" w:name="20"/>
      <w:bookmarkEnd w:id="18"/>
      <w:r w:rsidRPr="00561DCD">
        <w:rPr>
          <w:rFonts w:ascii="Arial"/>
          <w:color w:val="000000"/>
          <w:sz w:val="18"/>
          <w:lang w:val="ru-RU"/>
        </w:rPr>
        <w:t xml:space="preserve">6. </w:t>
      </w:r>
      <w:r w:rsidRPr="00561DCD">
        <w:rPr>
          <w:rFonts w:ascii="Arial"/>
          <w:color w:val="000000"/>
          <w:sz w:val="18"/>
          <w:lang w:val="ru-RU"/>
        </w:rPr>
        <w:t>Контроль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за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виконанням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цього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рішення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покласти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на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члена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Національної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комісії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з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цінних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паперів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та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фондового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ринку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Бойка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Ю</w:t>
      </w:r>
      <w:r w:rsidRPr="00561DCD">
        <w:rPr>
          <w:rFonts w:ascii="Arial"/>
          <w:color w:val="000000"/>
          <w:sz w:val="18"/>
          <w:lang w:val="ru-RU"/>
        </w:rPr>
        <w:t>.</w:t>
      </w:r>
    </w:p>
    <w:p w14:paraId="7A61FA26" w14:textId="77777777" w:rsidR="00407BD3" w:rsidRPr="00561DCD" w:rsidRDefault="00561DCD">
      <w:pPr>
        <w:spacing w:after="0"/>
        <w:ind w:firstLine="240"/>
        <w:rPr>
          <w:lang w:val="ru-RU"/>
        </w:rPr>
      </w:pPr>
      <w:bookmarkStart w:id="20" w:name="21"/>
      <w:bookmarkEnd w:id="19"/>
      <w:r w:rsidRPr="00561DCD">
        <w:rPr>
          <w:rFonts w:ascii="Arial"/>
          <w:color w:val="000000"/>
          <w:sz w:val="18"/>
          <w:lang w:val="ru-RU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496"/>
        <w:gridCol w:w="4531"/>
      </w:tblGrid>
      <w:tr w:rsidR="00407BD3" w14:paraId="7AF3547E" w14:textId="77777777">
        <w:trPr>
          <w:trHeight w:val="30"/>
          <w:tblCellSpacing w:w="0" w:type="auto"/>
        </w:trPr>
        <w:tc>
          <w:tcPr>
            <w:tcW w:w="4845" w:type="dxa"/>
            <w:vAlign w:val="center"/>
          </w:tcPr>
          <w:p w14:paraId="1BC678EC" w14:textId="77777777" w:rsidR="00407BD3" w:rsidRDefault="00561DCD">
            <w:pPr>
              <w:spacing w:after="0"/>
              <w:jc w:val="center"/>
            </w:pPr>
            <w:bookmarkStart w:id="21" w:name="22"/>
            <w:bookmarkEnd w:id="20"/>
            <w:proofErr w:type="spellStart"/>
            <w:r>
              <w:rPr>
                <w:rFonts w:ascii="Arial"/>
                <w:b/>
                <w:color w:val="000000"/>
                <w:sz w:val="15"/>
              </w:rPr>
              <w:t>Голова</w:t>
            </w:r>
            <w:proofErr w:type="spellEnd"/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/>
                <w:b/>
                <w:color w:val="000000"/>
                <w:sz w:val="15"/>
              </w:rPr>
              <w:t>Комісії</w:t>
            </w:r>
            <w:proofErr w:type="spellEnd"/>
          </w:p>
        </w:tc>
        <w:tc>
          <w:tcPr>
            <w:tcW w:w="4845" w:type="dxa"/>
            <w:vAlign w:val="center"/>
          </w:tcPr>
          <w:p w14:paraId="2819A59E" w14:textId="77777777" w:rsidR="00407BD3" w:rsidRDefault="00561DCD">
            <w:pPr>
              <w:spacing w:after="0"/>
              <w:jc w:val="center"/>
            </w:pPr>
            <w:bookmarkStart w:id="22" w:name="23"/>
            <w:bookmarkEnd w:id="21"/>
            <w:r>
              <w:rPr>
                <w:rFonts w:ascii="Arial"/>
                <w:b/>
                <w:color w:val="000000"/>
                <w:sz w:val="15"/>
              </w:rPr>
              <w:t>Руслан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МАГОМЕДОВ</w:t>
            </w:r>
          </w:p>
        </w:tc>
        <w:bookmarkEnd w:id="22"/>
      </w:tr>
    </w:tbl>
    <w:p w14:paraId="63FD6B85" w14:textId="77777777" w:rsidR="00407BD3" w:rsidRDefault="00561DCD">
      <w:r>
        <w:lastRenderedPageBreak/>
        <w:br/>
      </w:r>
    </w:p>
    <w:p w14:paraId="0C12B000" w14:textId="77777777" w:rsidR="00407BD3" w:rsidRDefault="00561DCD">
      <w:pPr>
        <w:spacing w:after="0"/>
        <w:ind w:firstLine="240"/>
      </w:pPr>
      <w:bookmarkStart w:id="23" w:name="24"/>
      <w:r>
        <w:rPr>
          <w:rFonts w:ascii="Arial"/>
          <w:color w:val="000000"/>
          <w:sz w:val="18"/>
        </w:rPr>
        <w:t xml:space="preserve"> </w:t>
      </w:r>
    </w:p>
    <w:p w14:paraId="43F6ABF1" w14:textId="77777777" w:rsidR="00407BD3" w:rsidRPr="00561DCD" w:rsidRDefault="00561DCD">
      <w:pPr>
        <w:spacing w:after="0"/>
        <w:ind w:firstLine="240"/>
        <w:jc w:val="right"/>
        <w:rPr>
          <w:lang w:val="ru-RU"/>
        </w:rPr>
      </w:pPr>
      <w:bookmarkStart w:id="24" w:name="25"/>
      <w:bookmarkEnd w:id="23"/>
      <w:r w:rsidRPr="00561DCD">
        <w:rPr>
          <w:rFonts w:ascii="Arial"/>
          <w:color w:val="000000"/>
          <w:sz w:val="18"/>
          <w:lang w:val="ru-RU"/>
        </w:rPr>
        <w:t>Протокол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засідання</w:t>
      </w:r>
      <w:r w:rsidRPr="00561DCD">
        <w:rPr>
          <w:rFonts w:ascii="Arial"/>
          <w:color w:val="000000"/>
          <w:sz w:val="18"/>
          <w:lang w:val="ru-RU"/>
        </w:rPr>
        <w:t xml:space="preserve"> </w:t>
      </w:r>
      <w:r w:rsidRPr="00561DCD">
        <w:rPr>
          <w:rFonts w:ascii="Arial"/>
          <w:color w:val="000000"/>
          <w:sz w:val="18"/>
          <w:lang w:val="ru-RU"/>
        </w:rPr>
        <w:t>Комісії</w:t>
      </w:r>
      <w:r w:rsidRPr="00561DCD">
        <w:rPr>
          <w:lang w:val="ru-RU"/>
        </w:rPr>
        <w:br/>
      </w:r>
      <w:r w:rsidRPr="00561DCD">
        <w:rPr>
          <w:rFonts w:ascii="Arial"/>
          <w:color w:val="000000"/>
          <w:sz w:val="18"/>
          <w:lang w:val="ru-RU"/>
        </w:rPr>
        <w:t>від</w:t>
      </w:r>
      <w:r w:rsidRPr="00561DCD">
        <w:rPr>
          <w:rFonts w:ascii="Arial"/>
          <w:color w:val="000000"/>
          <w:sz w:val="18"/>
          <w:lang w:val="ru-RU"/>
        </w:rPr>
        <w:t xml:space="preserve"> 26 </w:t>
      </w:r>
      <w:r w:rsidRPr="00561DCD">
        <w:rPr>
          <w:rFonts w:ascii="Arial"/>
          <w:color w:val="000000"/>
          <w:sz w:val="18"/>
          <w:lang w:val="ru-RU"/>
        </w:rPr>
        <w:t>грудня</w:t>
      </w:r>
      <w:r w:rsidRPr="00561DCD">
        <w:rPr>
          <w:rFonts w:ascii="Arial"/>
          <w:color w:val="000000"/>
          <w:sz w:val="18"/>
          <w:lang w:val="ru-RU"/>
        </w:rPr>
        <w:t xml:space="preserve"> 2024 </w:t>
      </w:r>
      <w:r w:rsidRPr="00561DCD">
        <w:rPr>
          <w:rFonts w:ascii="Arial"/>
          <w:color w:val="000000"/>
          <w:sz w:val="18"/>
          <w:lang w:val="ru-RU"/>
        </w:rPr>
        <w:t>р</w:t>
      </w:r>
      <w:r w:rsidRPr="00561DCD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561DCD">
        <w:rPr>
          <w:rFonts w:ascii="Arial"/>
          <w:color w:val="000000"/>
          <w:sz w:val="18"/>
          <w:lang w:val="ru-RU"/>
        </w:rPr>
        <w:t xml:space="preserve"> 233</w:t>
      </w:r>
    </w:p>
    <w:p w14:paraId="692F2260" w14:textId="77777777" w:rsidR="00407BD3" w:rsidRPr="00561DCD" w:rsidRDefault="00407BD3">
      <w:pPr>
        <w:spacing w:after="0"/>
        <w:ind w:firstLine="240"/>
        <w:rPr>
          <w:lang w:val="ru-RU"/>
        </w:rPr>
      </w:pPr>
      <w:bookmarkStart w:id="25" w:name="26"/>
      <w:bookmarkEnd w:id="24"/>
    </w:p>
    <w:tbl>
      <w:tblPr>
        <w:tblW w:w="0" w:type="auto"/>
        <w:tblCellSpacing w:w="20" w:type="dxa"/>
        <w:tblLook w:val="04A0" w:firstRow="1" w:lastRow="0" w:firstColumn="1" w:lastColumn="0" w:noHBand="0" w:noVBand="1"/>
      </w:tblPr>
      <w:tblGrid>
        <w:gridCol w:w="7551"/>
        <w:gridCol w:w="1476"/>
      </w:tblGrid>
      <w:tr w:rsidR="00407BD3" w14:paraId="61B4EBFF" w14:textId="77777777">
        <w:trPr>
          <w:tblCellSpacing w:w="20" w:type="dxa"/>
        </w:trPr>
        <w:tc>
          <w:tcPr>
            <w:tcW w:w="8410" w:type="dxa"/>
            <w:vAlign w:val="center"/>
          </w:tcPr>
          <w:bookmarkEnd w:id="25"/>
          <w:p w14:paraId="5046B74F" w14:textId="77777777" w:rsidR="00407BD3" w:rsidRPr="00561DCD" w:rsidRDefault="00561DCD">
            <w:pPr>
              <w:spacing w:after="0"/>
              <w:rPr>
                <w:lang w:val="ru-RU"/>
              </w:rPr>
            </w:pPr>
            <w:r w:rsidRPr="00561DCD">
              <w:rPr>
                <w:rFonts w:ascii="Arial"/>
                <w:color w:val="000000"/>
                <w:sz w:val="18"/>
                <w:lang w:val="ru-RU"/>
              </w:rPr>
              <w:t>©</w:t>
            </w:r>
            <w:r w:rsidRPr="00561DCD">
              <w:rPr>
                <w:rFonts w:ascii="Arial"/>
                <w:color w:val="000000"/>
                <w:sz w:val="18"/>
                <w:lang w:val="ru-RU"/>
              </w:rPr>
              <w:t xml:space="preserve"> </w:t>
            </w:r>
            <w:r w:rsidRPr="00561DCD">
              <w:rPr>
                <w:rFonts w:ascii="Arial"/>
                <w:color w:val="000000"/>
                <w:sz w:val="18"/>
                <w:lang w:val="ru-RU"/>
              </w:rPr>
              <w:t>ТОВ</w:t>
            </w:r>
            <w:r w:rsidRPr="00561DCD">
              <w:rPr>
                <w:rFonts w:ascii="Arial"/>
                <w:color w:val="000000"/>
                <w:sz w:val="18"/>
                <w:lang w:val="ru-RU"/>
              </w:rPr>
              <w:t xml:space="preserve"> "</w:t>
            </w:r>
            <w:r w:rsidRPr="00561DCD">
              <w:rPr>
                <w:rFonts w:ascii="Arial"/>
                <w:color w:val="000000"/>
                <w:sz w:val="18"/>
                <w:lang w:val="ru-RU"/>
              </w:rPr>
              <w:t>Інформаційно</w:t>
            </w:r>
            <w:r w:rsidRPr="00561DCD">
              <w:rPr>
                <w:rFonts w:ascii="Arial"/>
                <w:color w:val="000000"/>
                <w:sz w:val="18"/>
                <w:lang w:val="ru-RU"/>
              </w:rPr>
              <w:t>-</w:t>
            </w:r>
            <w:r w:rsidRPr="00561DCD">
              <w:rPr>
                <w:rFonts w:ascii="Arial"/>
                <w:color w:val="000000"/>
                <w:sz w:val="18"/>
                <w:lang w:val="ru-RU"/>
              </w:rPr>
              <w:t>аналітичний</w:t>
            </w:r>
            <w:r w:rsidRPr="00561DCD">
              <w:rPr>
                <w:rFonts w:ascii="Arial"/>
                <w:color w:val="000000"/>
                <w:sz w:val="18"/>
                <w:lang w:val="ru-RU"/>
              </w:rPr>
              <w:t xml:space="preserve"> </w:t>
            </w:r>
            <w:r w:rsidRPr="00561DCD">
              <w:rPr>
                <w:rFonts w:ascii="Arial"/>
                <w:color w:val="000000"/>
                <w:sz w:val="18"/>
                <w:lang w:val="ru-RU"/>
              </w:rPr>
              <w:t>центр</w:t>
            </w:r>
            <w:r w:rsidRPr="00561DCD">
              <w:rPr>
                <w:rFonts w:ascii="Arial"/>
                <w:color w:val="000000"/>
                <w:sz w:val="18"/>
                <w:lang w:val="ru-RU"/>
              </w:rPr>
              <w:t xml:space="preserve"> "</w:t>
            </w:r>
            <w:r w:rsidRPr="00561DCD">
              <w:rPr>
                <w:rFonts w:ascii="Arial"/>
                <w:color w:val="000000"/>
                <w:sz w:val="18"/>
                <w:lang w:val="ru-RU"/>
              </w:rPr>
              <w:t>ЛІГА</w:t>
            </w:r>
            <w:r w:rsidRPr="00561DCD">
              <w:rPr>
                <w:rFonts w:ascii="Arial"/>
                <w:color w:val="000000"/>
                <w:sz w:val="18"/>
                <w:lang w:val="ru-RU"/>
              </w:rPr>
              <w:t>", 2025</w:t>
            </w:r>
            <w:r w:rsidRPr="00561DCD">
              <w:rPr>
                <w:lang w:val="ru-RU"/>
              </w:rPr>
              <w:br/>
            </w:r>
            <w:r w:rsidRPr="00561DCD">
              <w:rPr>
                <w:rFonts w:ascii="Arial"/>
                <w:color w:val="000000"/>
                <w:sz w:val="18"/>
                <w:lang w:val="ru-RU"/>
              </w:rPr>
              <w:t>©</w:t>
            </w:r>
            <w:r w:rsidRPr="00561DCD">
              <w:rPr>
                <w:rFonts w:ascii="Arial"/>
                <w:color w:val="000000"/>
                <w:sz w:val="18"/>
                <w:lang w:val="ru-RU"/>
              </w:rPr>
              <w:t xml:space="preserve"> </w:t>
            </w:r>
            <w:r w:rsidRPr="00561DCD">
              <w:rPr>
                <w:rFonts w:ascii="Arial"/>
                <w:color w:val="000000"/>
                <w:sz w:val="18"/>
                <w:lang w:val="ru-RU"/>
              </w:rPr>
              <w:t>ТОВ</w:t>
            </w:r>
            <w:r w:rsidRPr="00561DCD">
              <w:rPr>
                <w:rFonts w:ascii="Arial"/>
                <w:color w:val="000000"/>
                <w:sz w:val="18"/>
                <w:lang w:val="ru-RU"/>
              </w:rPr>
              <w:t xml:space="preserve"> "</w:t>
            </w:r>
            <w:r w:rsidRPr="00561DCD">
              <w:rPr>
                <w:rFonts w:ascii="Arial"/>
                <w:color w:val="000000"/>
                <w:sz w:val="18"/>
                <w:lang w:val="ru-RU"/>
              </w:rPr>
              <w:t>ЛІГА</w:t>
            </w:r>
            <w:r w:rsidRPr="00561DCD">
              <w:rPr>
                <w:rFonts w:ascii="Arial"/>
                <w:color w:val="000000"/>
                <w:sz w:val="18"/>
                <w:lang w:val="ru-RU"/>
              </w:rPr>
              <w:t xml:space="preserve"> </w:t>
            </w:r>
            <w:r w:rsidRPr="00561DCD">
              <w:rPr>
                <w:rFonts w:ascii="Arial"/>
                <w:color w:val="000000"/>
                <w:sz w:val="18"/>
                <w:lang w:val="ru-RU"/>
              </w:rPr>
              <w:t>ЗАКОН</w:t>
            </w:r>
            <w:r w:rsidRPr="00561DCD">
              <w:rPr>
                <w:rFonts w:ascii="Arial"/>
                <w:color w:val="000000"/>
                <w:sz w:val="18"/>
                <w:lang w:val="ru-RU"/>
              </w:rPr>
              <w:t>", 2025</w:t>
            </w:r>
          </w:p>
        </w:tc>
        <w:tc>
          <w:tcPr>
            <w:tcW w:w="1240" w:type="dxa"/>
            <w:vAlign w:val="center"/>
          </w:tcPr>
          <w:p w14:paraId="43F323E5" w14:textId="77777777" w:rsidR="00407BD3" w:rsidRDefault="00561DCD">
            <w:pPr>
              <w:spacing w:after="0"/>
            </w:pPr>
            <w:r>
              <w:rPr>
                <w:noProof/>
              </w:rPr>
              <w:drawing>
                <wp:inline distT="0" distB="0" distL="0" distR="0" wp14:anchorId="2287B30D" wp14:editId="4AECACE6">
                  <wp:extent cx="762000" cy="2794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CE6D60" w14:textId="77777777" w:rsidR="00407BD3" w:rsidRDefault="00561DCD">
      <w:r>
        <w:br/>
      </w:r>
    </w:p>
    <w:sectPr w:rsidR="00407BD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6952692">
    <w:abstractNumId w:val="1"/>
  </w:num>
  <w:num w:numId="2" w16cid:durableId="1384256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BD3"/>
    <w:rsid w:val="000F3DDF"/>
    <w:rsid w:val="00407BD3"/>
    <w:rsid w:val="00470795"/>
    <w:rsid w:val="00561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434DC"/>
  <w15:docId w15:val="{5558CD32-0574-4592-AE1A-0A02516C5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і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1892</Words>
  <Characters>1079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Sergiy Kutsy</cp:lastModifiedBy>
  <cp:revision>2</cp:revision>
  <dcterms:created xsi:type="dcterms:W3CDTF">2025-01-16T13:56:00Z</dcterms:created>
  <dcterms:modified xsi:type="dcterms:W3CDTF">2025-01-16T13:56:00Z</dcterms:modified>
</cp:coreProperties>
</file>