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2E4E" w14:textId="77777777" w:rsidR="00782D73" w:rsidRDefault="00407A3F">
      <w:r>
        <w:rPr>
          <w:noProof/>
          <w:lang w:val="en-US" w:eastAsia="en-US"/>
        </w:rPr>
        <w:drawing>
          <wp:inline distT="0" distB="0" distL="0" distR="0" wp14:anchorId="6A05C685" wp14:editId="7A9DC5D0">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64924AD0" w14:textId="77777777" w:rsidR="00782D73" w:rsidRDefault="00407A3F">
      <w:pPr>
        <w:spacing w:after="75"/>
        <w:jc w:val="center"/>
      </w:pPr>
      <w:bookmarkStart w:id="0" w:name="1"/>
      <w:r>
        <w:rPr>
          <w:noProof/>
          <w:lang w:val="en-US" w:eastAsia="en-US"/>
        </w:rPr>
        <w:drawing>
          <wp:inline distT="0" distB="0" distL="0" distR="0" wp14:anchorId="11BAB32D" wp14:editId="42788D81">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5B4CFDA7" w14:textId="77777777" w:rsidR="00782D73" w:rsidRDefault="00407A3F">
      <w:pPr>
        <w:pStyle w:val="2"/>
        <w:spacing w:after="225"/>
        <w:jc w:val="center"/>
      </w:pPr>
      <w:bookmarkStart w:id="1" w:name="2"/>
      <w:bookmarkEnd w:id="0"/>
      <w:r>
        <w:rPr>
          <w:rFonts w:ascii="Times New Roman" w:hAnsi="Times New Roman"/>
          <w:color w:val="000000"/>
          <w:sz w:val="40"/>
        </w:rPr>
        <w:t>НАЦІОНАЛЬНА КОМІСІЯ З ЦІННИХ ПАПЕРІВ ТА ФОНДОВОГО РИНКУ</w:t>
      </w:r>
    </w:p>
    <w:p w14:paraId="33ABE5AE" w14:textId="77777777" w:rsidR="00782D73" w:rsidRDefault="00407A3F">
      <w:pPr>
        <w:pStyle w:val="2"/>
        <w:spacing w:after="225"/>
        <w:jc w:val="center"/>
      </w:pPr>
      <w:bookmarkStart w:id="2" w:name="3"/>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158"/>
        <w:gridCol w:w="2684"/>
        <w:gridCol w:w="3185"/>
      </w:tblGrid>
      <w:tr w:rsidR="00782D73" w14:paraId="4B237293" w14:textId="77777777">
        <w:trPr>
          <w:trHeight w:val="30"/>
          <w:tblCellSpacing w:w="0" w:type="auto"/>
        </w:trPr>
        <w:tc>
          <w:tcPr>
            <w:tcW w:w="3392" w:type="dxa"/>
            <w:vAlign w:val="center"/>
          </w:tcPr>
          <w:p w14:paraId="64972145" w14:textId="77777777" w:rsidR="00782D73" w:rsidRDefault="00407A3F">
            <w:pPr>
              <w:spacing w:after="75"/>
              <w:jc w:val="center"/>
            </w:pPr>
            <w:bookmarkStart w:id="3" w:name="4"/>
            <w:bookmarkEnd w:id="2"/>
            <w:r>
              <w:rPr>
                <w:rFonts w:ascii="Times New Roman" w:hAnsi="Times New Roman"/>
                <w:b/>
                <w:color w:val="000000"/>
                <w:sz w:val="15"/>
              </w:rPr>
              <w:t>19.12.2025</w:t>
            </w:r>
          </w:p>
        </w:tc>
        <w:tc>
          <w:tcPr>
            <w:tcW w:w="2907" w:type="dxa"/>
            <w:vAlign w:val="center"/>
          </w:tcPr>
          <w:p w14:paraId="14E444D6" w14:textId="77777777" w:rsidR="00782D73" w:rsidRDefault="00407A3F">
            <w:pPr>
              <w:spacing w:after="75"/>
              <w:jc w:val="center"/>
            </w:pPr>
            <w:bookmarkStart w:id="4" w:name="5"/>
            <w:bookmarkEnd w:id="3"/>
            <w:r>
              <w:rPr>
                <w:rFonts w:ascii="Times New Roman" w:hAnsi="Times New Roman"/>
                <w:b/>
                <w:color w:val="000000"/>
                <w:sz w:val="15"/>
              </w:rPr>
              <w:t>м. Київ</w:t>
            </w:r>
          </w:p>
        </w:tc>
        <w:tc>
          <w:tcPr>
            <w:tcW w:w="3391" w:type="dxa"/>
            <w:vAlign w:val="center"/>
          </w:tcPr>
          <w:p w14:paraId="14318762" w14:textId="77777777" w:rsidR="00782D73" w:rsidRDefault="00407A3F">
            <w:pPr>
              <w:spacing w:after="75"/>
              <w:jc w:val="center"/>
            </w:pPr>
            <w:bookmarkStart w:id="5" w:name="6"/>
            <w:bookmarkEnd w:id="4"/>
            <w:r>
              <w:rPr>
                <w:rFonts w:ascii="Times New Roman" w:hAnsi="Times New Roman"/>
                <w:b/>
                <w:color w:val="000000"/>
                <w:sz w:val="15"/>
              </w:rPr>
              <w:t>N 09/21/3398/К03</w:t>
            </w:r>
          </w:p>
        </w:tc>
        <w:bookmarkEnd w:id="5"/>
      </w:tr>
    </w:tbl>
    <w:p w14:paraId="29EF3F2E" w14:textId="77777777" w:rsidR="00782D73" w:rsidRDefault="00407A3F">
      <w:pPr>
        <w:spacing w:after="75"/>
        <w:jc w:val="center"/>
      </w:pPr>
      <w:bookmarkStart w:id="6" w:name="7"/>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31 грудня 2025 р. за N 1972/45378</w:t>
      </w:r>
    </w:p>
    <w:p w14:paraId="5A579004" w14:textId="77777777" w:rsidR="00782D73" w:rsidRDefault="00407A3F">
      <w:pPr>
        <w:pStyle w:val="2"/>
        <w:spacing w:after="225"/>
        <w:jc w:val="center"/>
      </w:pPr>
      <w:bookmarkStart w:id="7" w:name="8"/>
      <w:bookmarkEnd w:id="6"/>
      <w:r>
        <w:rPr>
          <w:rFonts w:ascii="Times New Roman" w:hAnsi="Times New Roman"/>
          <w:color w:val="000000"/>
          <w:sz w:val="40"/>
        </w:rPr>
        <w:t>Про внесення змін до рішення Національної комісії з цінних паперів та фондового ринку від 22 липня 2021 року N 555</w:t>
      </w:r>
    </w:p>
    <w:p w14:paraId="6C3CCE28" w14:textId="77777777" w:rsidR="00782D73" w:rsidRDefault="00407A3F">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пункту 1 частини третьої статті 2</w:t>
      </w:r>
      <w:r>
        <w:rPr>
          <w:rFonts w:ascii="Times New Roman" w:hAnsi="Times New Roman"/>
          <w:color w:val="000000"/>
          <w:sz w:val="24"/>
        </w:rPr>
        <w:t xml:space="preserve">, абзацу першого </w:t>
      </w:r>
      <w:r>
        <w:rPr>
          <w:rFonts w:ascii="Times New Roman" w:hAnsi="Times New Roman"/>
          <w:color w:val="293A55"/>
          <w:sz w:val="24"/>
        </w:rPr>
        <w:t>частини одинадцятої статті 29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частини шостої статті 14 Закону України "Про аудит фінансової звітності та аудиторську діяльність"</w:t>
      </w:r>
      <w:r>
        <w:rPr>
          <w:rFonts w:ascii="Times New Roman" w:hAnsi="Times New Roman"/>
          <w:color w:val="000000"/>
          <w:sz w:val="24"/>
        </w:rPr>
        <w:t xml:space="preserve">, </w:t>
      </w:r>
      <w:r>
        <w:rPr>
          <w:rFonts w:ascii="Times New Roman" w:hAnsi="Times New Roman"/>
          <w:color w:val="293A55"/>
          <w:sz w:val="24"/>
        </w:rPr>
        <w:t>підпункту "д" пункту 2 частини четвертої статті 71</w:t>
      </w:r>
      <w:r>
        <w:rPr>
          <w:rFonts w:ascii="Times New Roman" w:hAnsi="Times New Roman"/>
          <w:color w:val="000000"/>
          <w:sz w:val="24"/>
        </w:rPr>
        <w:t xml:space="preserve">, </w:t>
      </w:r>
      <w:r>
        <w:rPr>
          <w:rFonts w:ascii="Times New Roman" w:hAnsi="Times New Roman"/>
          <w:color w:val="293A55"/>
          <w:sz w:val="24"/>
        </w:rPr>
        <w:t>пункту 6 частини десятої</w:t>
      </w:r>
      <w:r>
        <w:rPr>
          <w:rFonts w:ascii="Times New Roman" w:hAnsi="Times New Roman"/>
          <w:color w:val="000000"/>
          <w:sz w:val="24"/>
        </w:rPr>
        <w:t xml:space="preserve">, </w:t>
      </w:r>
      <w:r>
        <w:rPr>
          <w:rFonts w:ascii="Times New Roman" w:hAnsi="Times New Roman"/>
          <w:color w:val="293A55"/>
          <w:sz w:val="24"/>
        </w:rPr>
        <w:t>пункту 3 частини тринадцятої</w:t>
      </w:r>
      <w:r>
        <w:rPr>
          <w:rFonts w:ascii="Times New Roman" w:hAnsi="Times New Roman"/>
          <w:color w:val="000000"/>
          <w:sz w:val="24"/>
        </w:rPr>
        <w:t xml:space="preserve">, </w:t>
      </w:r>
      <w:r>
        <w:rPr>
          <w:rFonts w:ascii="Times New Roman" w:hAnsi="Times New Roman"/>
          <w:color w:val="293A55"/>
          <w:sz w:val="24"/>
        </w:rPr>
        <w:t>пунктів 4</w:t>
      </w:r>
      <w:r>
        <w:rPr>
          <w:rFonts w:ascii="Times New Roman" w:hAnsi="Times New Roman"/>
          <w:color w:val="000000"/>
          <w:sz w:val="24"/>
        </w:rPr>
        <w:t xml:space="preserve">, </w:t>
      </w:r>
      <w:r>
        <w:rPr>
          <w:rFonts w:ascii="Times New Roman" w:hAnsi="Times New Roman"/>
          <w:color w:val="293A55"/>
          <w:sz w:val="24"/>
        </w:rPr>
        <w:t>5 частини п'ятнадцятої статті 74</w:t>
      </w:r>
      <w:r>
        <w:rPr>
          <w:rFonts w:ascii="Times New Roman" w:hAnsi="Times New Roman"/>
          <w:color w:val="000000"/>
          <w:sz w:val="24"/>
        </w:rPr>
        <w:t xml:space="preserve">, </w:t>
      </w:r>
      <w:r>
        <w:rPr>
          <w:rFonts w:ascii="Times New Roman" w:hAnsi="Times New Roman"/>
          <w:color w:val="293A55"/>
          <w:sz w:val="24"/>
        </w:rPr>
        <w:t>частини шостої статті 124 Закону України "Про ринки капіталу та організовані товарні ринки"</w:t>
      </w:r>
      <w:r>
        <w:rPr>
          <w:rFonts w:ascii="Times New Roman" w:hAnsi="Times New Roman"/>
          <w:color w:val="000000"/>
          <w:sz w:val="24"/>
        </w:rPr>
        <w:t xml:space="preserve">, </w:t>
      </w:r>
      <w:r>
        <w:rPr>
          <w:rFonts w:ascii="Times New Roman" w:hAnsi="Times New Roman"/>
          <w:color w:val="293A55"/>
          <w:sz w:val="24"/>
        </w:rPr>
        <w:t>статті 27 Закону України від 19 вересня 2024 року N 3981-IX "Про рейтингування"</w:t>
      </w:r>
      <w:r>
        <w:rPr>
          <w:rFonts w:ascii="Times New Roman" w:hAnsi="Times New Roman"/>
          <w:color w:val="000000"/>
          <w:sz w:val="24"/>
        </w:rPr>
        <w:t>, Міжнародних стандартів контролю якості, аудиту, огляду, іншого надання впевненості та супутніх послуг Національна комісія з цінних паперів та фондового ринку</w:t>
      </w:r>
    </w:p>
    <w:p w14:paraId="73BDB32A" w14:textId="77777777" w:rsidR="00782D73" w:rsidRDefault="00407A3F">
      <w:pPr>
        <w:spacing w:after="75"/>
        <w:ind w:firstLine="240"/>
        <w:jc w:val="both"/>
      </w:pPr>
      <w:bookmarkStart w:id="9" w:name="10"/>
      <w:bookmarkEnd w:id="8"/>
      <w:r>
        <w:rPr>
          <w:rFonts w:ascii="Times New Roman" w:hAnsi="Times New Roman"/>
          <w:b/>
          <w:color w:val="000000"/>
          <w:sz w:val="24"/>
        </w:rPr>
        <w:t>ВИРІШИЛА:</w:t>
      </w:r>
    </w:p>
    <w:p w14:paraId="4F8F3BFB" w14:textId="77777777" w:rsidR="00782D73" w:rsidRDefault="00407A3F">
      <w:pPr>
        <w:spacing w:after="75"/>
        <w:ind w:firstLine="240"/>
        <w:jc w:val="both"/>
      </w:pPr>
      <w:bookmarkStart w:id="10" w:name="11"/>
      <w:bookmarkEnd w:id="9"/>
      <w:r>
        <w:rPr>
          <w:rFonts w:ascii="Times New Roman" w:hAnsi="Times New Roman"/>
          <w:color w:val="000000"/>
          <w:sz w:val="24"/>
        </w:rPr>
        <w:t xml:space="preserve">1. У заголовку та </w:t>
      </w:r>
      <w:r>
        <w:rPr>
          <w:rFonts w:ascii="Times New Roman" w:hAnsi="Times New Roman"/>
          <w:color w:val="293A55"/>
          <w:sz w:val="24"/>
        </w:rPr>
        <w:t>пункті 1 рішення Національної комісії з цінних паперів та фондового ринку від 22 липня 2021 року N 555 "Про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r>
        <w:rPr>
          <w:rFonts w:ascii="Times New Roman" w:hAnsi="Times New Roman"/>
          <w:color w:val="000000"/>
          <w:sz w:val="24"/>
        </w:rPr>
        <w:t xml:space="preserve">, зареєстрованого в Міністерстві юстиції України 07 </w:t>
      </w:r>
      <w:r>
        <w:rPr>
          <w:rFonts w:ascii="Times New Roman" w:hAnsi="Times New Roman"/>
          <w:color w:val="000000"/>
          <w:sz w:val="24"/>
        </w:rPr>
        <w:lastRenderedPageBreak/>
        <w:t>вересня 2021 року за N 1176/36798, слова "стосується аудиту або огляду" замінити словами "має міститися в аудиторському звіті щодо річної", після слова "звітності" доповнити словами ", звіті щодо огляду проміжної фінансової інформації та звіті з надання впевненості, що не є аудитом чи оглядом історичної фінансової інформації", слова "учасників ринків капіталу та організованих товарних ринків, нагляд за якими здійснює Національна комісія з цінних паперів та фондового ринку" виключити.</w:t>
      </w:r>
    </w:p>
    <w:p w14:paraId="44FCF169" w14:textId="77777777" w:rsidR="00782D73" w:rsidRDefault="00407A3F">
      <w:pPr>
        <w:spacing w:after="75"/>
        <w:ind w:firstLine="240"/>
        <w:jc w:val="both"/>
      </w:pPr>
      <w:bookmarkStart w:id="11" w:name="12"/>
      <w:bookmarkEnd w:id="10"/>
      <w:r>
        <w:rPr>
          <w:rFonts w:ascii="Times New Roman" w:hAnsi="Times New Roman"/>
          <w:color w:val="000000"/>
          <w:sz w:val="24"/>
        </w:rPr>
        <w:t xml:space="preserve">2. </w:t>
      </w:r>
      <w:proofErr w:type="spellStart"/>
      <w:r>
        <w:rPr>
          <w:rFonts w:ascii="Times New Roman" w:hAnsi="Times New Roman"/>
          <w:color w:val="000000"/>
          <w:sz w:val="24"/>
        </w:rPr>
        <w:t>Внести</w:t>
      </w:r>
      <w:proofErr w:type="spellEnd"/>
      <w:r>
        <w:rPr>
          <w:rFonts w:ascii="Times New Roman" w:hAnsi="Times New Roman"/>
          <w:color w:val="000000"/>
          <w:sz w:val="24"/>
        </w:rPr>
        <w:t xml:space="preserve"> зміни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w:t>
      </w:r>
      <w:r>
        <w:rPr>
          <w:rFonts w:ascii="Times New Roman" w:hAnsi="Times New Roman"/>
          <w:color w:val="293A55"/>
          <w:sz w:val="24"/>
        </w:rPr>
        <w:t>рішенням Національної комісії з цінних паперів та фондового ринку від 22 липня 2021 року N 555</w:t>
      </w:r>
      <w:r>
        <w:rPr>
          <w:rFonts w:ascii="Times New Roman" w:hAnsi="Times New Roman"/>
          <w:color w:val="000000"/>
          <w:sz w:val="24"/>
        </w:rPr>
        <w:t>, зареєстрованих в Міністерстві юстиції України 07 вересня 2021 року за N 1176/36798, виклавши їх у новій редакції, що додається (далі - Вимоги).</w:t>
      </w:r>
    </w:p>
    <w:p w14:paraId="36C63232" w14:textId="77777777" w:rsidR="00782D73" w:rsidRDefault="00407A3F">
      <w:pPr>
        <w:spacing w:after="75"/>
        <w:ind w:firstLine="240"/>
        <w:jc w:val="both"/>
      </w:pPr>
      <w:bookmarkStart w:id="12" w:name="13"/>
      <w:bookmarkEnd w:id="11"/>
      <w:r>
        <w:rPr>
          <w:rFonts w:ascii="Times New Roman" w:hAnsi="Times New Roman"/>
          <w:color w:val="000000"/>
          <w:sz w:val="24"/>
        </w:rPr>
        <w:t>3. Департаменту методології (М. Тимохін) забезпечити подання цього рішення на державну реєстрацію до Міністерства юстиції України.</w:t>
      </w:r>
    </w:p>
    <w:p w14:paraId="6C8074F7" w14:textId="77777777" w:rsidR="00782D73" w:rsidRDefault="00407A3F">
      <w:pPr>
        <w:spacing w:after="75"/>
        <w:ind w:firstLine="240"/>
        <w:jc w:val="both"/>
      </w:pPr>
      <w:bookmarkStart w:id="13" w:name="14"/>
      <w:bookmarkEnd w:id="12"/>
      <w:r>
        <w:rPr>
          <w:rFonts w:ascii="Times New Roman" w:hAnsi="Times New Roman"/>
          <w:color w:val="000000"/>
          <w:sz w:val="24"/>
        </w:rPr>
        <w:t>4.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1714088A" w14:textId="77777777" w:rsidR="00782D73" w:rsidRDefault="00407A3F">
      <w:pPr>
        <w:spacing w:after="75"/>
        <w:ind w:firstLine="240"/>
        <w:jc w:val="both"/>
      </w:pPr>
      <w:bookmarkStart w:id="14" w:name="15"/>
      <w:bookmarkEnd w:id="13"/>
      <w:r>
        <w:rPr>
          <w:rFonts w:ascii="Times New Roman" w:hAnsi="Times New Roman"/>
          <w:color w:val="000000"/>
          <w:sz w:val="24"/>
        </w:rPr>
        <w:t>5. Це рішення набирає чинності з 01 лютого 2026 року, крім:</w:t>
      </w:r>
    </w:p>
    <w:p w14:paraId="769863AE" w14:textId="77777777" w:rsidR="00782D73" w:rsidRDefault="00407A3F">
      <w:pPr>
        <w:spacing w:after="75"/>
        <w:ind w:firstLine="240"/>
        <w:jc w:val="both"/>
      </w:pPr>
      <w:bookmarkStart w:id="15" w:name="16"/>
      <w:bookmarkEnd w:id="14"/>
      <w:r>
        <w:rPr>
          <w:rFonts w:ascii="Times New Roman" w:hAnsi="Times New Roman"/>
          <w:color w:val="000000"/>
          <w:sz w:val="24"/>
        </w:rPr>
        <w:t>глав 4 - 10 розділу II Вимог, які набирають чинності з 01 липня 2026 року;</w:t>
      </w:r>
    </w:p>
    <w:p w14:paraId="4F350A56" w14:textId="77777777" w:rsidR="00782D73" w:rsidRDefault="00407A3F">
      <w:pPr>
        <w:spacing w:after="75"/>
        <w:ind w:firstLine="240"/>
        <w:jc w:val="both"/>
      </w:pPr>
      <w:bookmarkStart w:id="16" w:name="17"/>
      <w:bookmarkEnd w:id="15"/>
      <w:r>
        <w:rPr>
          <w:rFonts w:ascii="Times New Roman" w:hAnsi="Times New Roman"/>
          <w:color w:val="000000"/>
          <w:sz w:val="24"/>
        </w:rPr>
        <w:t xml:space="preserve">рядку 1 таблиці додатку 2 в частині урахування вимог, встановлених </w:t>
      </w:r>
      <w:r>
        <w:rPr>
          <w:rFonts w:ascii="Times New Roman" w:hAnsi="Times New Roman"/>
          <w:color w:val="293A55"/>
          <w:sz w:val="24"/>
        </w:rPr>
        <w:t>рішенням Національної комісії з цінних паперів та фондового ринку від 22 лютого 2024 року N 224 "Про затвердження Положення про форму та зміст структури власності"</w:t>
      </w:r>
      <w:r>
        <w:rPr>
          <w:rFonts w:ascii="Times New Roman" w:hAnsi="Times New Roman"/>
          <w:color w:val="000000"/>
          <w:sz w:val="24"/>
        </w:rPr>
        <w:t xml:space="preserve">, зареєстрованим у Міністерстві юстиції України 12 березня 2024 року за N 365/41710, другого речення примітки 2 до таблиці додатку 3, пункту 3 примітки 1 до таблиці 1 додатку 4, рядків 2 - 5 таблиці 1 додатку 7 в частині урахування вимог, встановлених </w:t>
      </w:r>
      <w:r>
        <w:rPr>
          <w:rFonts w:ascii="Times New Roman" w:hAnsi="Times New Roman"/>
          <w:color w:val="293A55"/>
          <w:sz w:val="24"/>
        </w:rPr>
        <w:t>рішенням Національної комісії з цінних паперів та фондового ринку від 16 серпня 2022 року N 1097 "Про врегулювання окремих питань щодо договорів про надання фінансових послуг недержавному пенсійному фонду"</w:t>
      </w:r>
      <w:r>
        <w:rPr>
          <w:rFonts w:ascii="Times New Roman" w:hAnsi="Times New Roman"/>
          <w:color w:val="000000"/>
          <w:sz w:val="24"/>
        </w:rPr>
        <w:t>, зареєстрованим у Міністерстві юстиції України 20 вересня 2022 року за N 1096/38432, та рядків 1, 3 таблиці додатку 10 до Вимог, які набирають чинності через 90 днів після завершення дії воєнного стану.</w:t>
      </w:r>
    </w:p>
    <w:p w14:paraId="40DA7676" w14:textId="77777777" w:rsidR="00782D73" w:rsidRDefault="00407A3F">
      <w:pPr>
        <w:spacing w:after="75"/>
        <w:ind w:firstLine="240"/>
        <w:jc w:val="both"/>
      </w:pPr>
      <w:bookmarkStart w:id="17" w:name="18"/>
      <w:bookmarkEnd w:id="16"/>
      <w:r>
        <w:rPr>
          <w:rFonts w:ascii="Times New Roman" w:hAnsi="Times New Roman"/>
          <w:color w:val="000000"/>
          <w:sz w:val="24"/>
        </w:rPr>
        <w:t>6. Контроль за виконанням цього рішення покласти на члена Національної комісії з цінних паперів та фондового ринку Ю. Шаповала.</w:t>
      </w:r>
    </w:p>
    <w:p w14:paraId="17FF51F4" w14:textId="77777777" w:rsidR="00782D73" w:rsidRDefault="00407A3F">
      <w:pPr>
        <w:spacing w:after="75"/>
        <w:ind w:firstLine="240"/>
        <w:jc w:val="both"/>
      </w:pPr>
      <w:bookmarkStart w:id="18" w:name="19"/>
      <w:bookmarkEnd w:id="17"/>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0"/>
        <w:gridCol w:w="4537"/>
      </w:tblGrid>
      <w:tr w:rsidR="00782D73" w14:paraId="6803DCF8" w14:textId="77777777">
        <w:trPr>
          <w:trHeight w:val="30"/>
          <w:tblCellSpacing w:w="0" w:type="auto"/>
        </w:trPr>
        <w:tc>
          <w:tcPr>
            <w:tcW w:w="4845" w:type="dxa"/>
            <w:vAlign w:val="center"/>
          </w:tcPr>
          <w:p w14:paraId="38F7C340" w14:textId="77777777" w:rsidR="00782D73" w:rsidRDefault="00407A3F">
            <w:pPr>
              <w:spacing w:after="75"/>
              <w:jc w:val="center"/>
            </w:pPr>
            <w:bookmarkStart w:id="19" w:name="20"/>
            <w:bookmarkEnd w:id="18"/>
            <w:r>
              <w:rPr>
                <w:rFonts w:ascii="Times New Roman" w:hAnsi="Times New Roman"/>
                <w:b/>
                <w:color w:val="000000"/>
                <w:sz w:val="15"/>
              </w:rPr>
              <w:t>Голова Комісії</w:t>
            </w:r>
          </w:p>
        </w:tc>
        <w:tc>
          <w:tcPr>
            <w:tcW w:w="4845" w:type="dxa"/>
            <w:vAlign w:val="center"/>
          </w:tcPr>
          <w:p w14:paraId="140A3E47" w14:textId="77777777" w:rsidR="00782D73" w:rsidRDefault="00407A3F">
            <w:pPr>
              <w:spacing w:after="75"/>
              <w:jc w:val="center"/>
            </w:pPr>
            <w:bookmarkStart w:id="20" w:name="21"/>
            <w:bookmarkEnd w:id="19"/>
            <w:r>
              <w:rPr>
                <w:rFonts w:ascii="Times New Roman" w:hAnsi="Times New Roman"/>
                <w:b/>
                <w:color w:val="000000"/>
                <w:sz w:val="15"/>
              </w:rPr>
              <w:t>Руслан МАГОМЕДОВ</w:t>
            </w:r>
          </w:p>
        </w:tc>
        <w:bookmarkEnd w:id="20"/>
      </w:tr>
    </w:tbl>
    <w:p w14:paraId="7740F241" w14:textId="77777777" w:rsidR="00782D73" w:rsidRDefault="00407A3F">
      <w:pPr>
        <w:spacing w:after="75"/>
        <w:ind w:firstLine="240"/>
        <w:jc w:val="both"/>
      </w:pPr>
      <w:bookmarkStart w:id="21" w:name="22"/>
      <w:r>
        <w:rPr>
          <w:rFonts w:ascii="Times New Roman" w:hAnsi="Times New Roman"/>
          <w:color w:val="000000"/>
          <w:sz w:val="24"/>
        </w:rPr>
        <w:t xml:space="preserve"> </w:t>
      </w:r>
    </w:p>
    <w:p w14:paraId="119A917D" w14:textId="77777777" w:rsidR="00782D73" w:rsidRDefault="00407A3F">
      <w:pPr>
        <w:spacing w:after="75"/>
        <w:ind w:firstLine="240"/>
        <w:jc w:val="right"/>
      </w:pPr>
      <w:bookmarkStart w:id="22" w:name="23"/>
      <w:bookmarkEnd w:id="21"/>
      <w:r>
        <w:rPr>
          <w:rFonts w:ascii="Times New Roman" w:hAnsi="Times New Roman"/>
          <w:color w:val="000000"/>
          <w:sz w:val="24"/>
        </w:rPr>
        <w:t>Протокол засідання Комісії</w:t>
      </w:r>
      <w:r>
        <w:br/>
      </w:r>
      <w:r>
        <w:rPr>
          <w:rFonts w:ascii="Times New Roman" w:hAnsi="Times New Roman"/>
          <w:color w:val="000000"/>
          <w:sz w:val="24"/>
        </w:rPr>
        <w:t>від 19 грудня 2025 р. N 117</w:t>
      </w:r>
    </w:p>
    <w:p w14:paraId="71CC3535" w14:textId="77777777" w:rsidR="00782D73" w:rsidRDefault="00407A3F">
      <w:pPr>
        <w:spacing w:after="75"/>
        <w:ind w:firstLine="240"/>
        <w:jc w:val="both"/>
      </w:pPr>
      <w:bookmarkStart w:id="23" w:name="24"/>
      <w:bookmarkEnd w:id="22"/>
      <w:r>
        <w:rPr>
          <w:rFonts w:ascii="Times New Roman" w:hAnsi="Times New Roman"/>
          <w:color w:val="000000"/>
          <w:sz w:val="24"/>
        </w:rPr>
        <w:t xml:space="preserve"> </w:t>
      </w:r>
    </w:p>
    <w:p w14:paraId="4222396D" w14:textId="77777777" w:rsidR="00782D73" w:rsidRDefault="00407A3F">
      <w:pPr>
        <w:spacing w:after="75"/>
        <w:ind w:firstLine="240"/>
        <w:jc w:val="right"/>
      </w:pPr>
      <w:bookmarkStart w:id="24" w:name="25"/>
      <w:bookmarkEnd w:id="23"/>
      <w:r>
        <w:rPr>
          <w:rFonts w:ascii="Times New Roman" w:hAnsi="Times New Roman"/>
          <w:color w:val="000000"/>
          <w:sz w:val="24"/>
        </w:rPr>
        <w:t>ЗАТВЕРДЖЕНО</w:t>
      </w:r>
      <w:r>
        <w:br/>
      </w:r>
      <w:r>
        <w:rPr>
          <w:rFonts w:ascii="Times New Roman" w:hAnsi="Times New Roman"/>
          <w:color w:val="000000"/>
          <w:sz w:val="24"/>
        </w:rPr>
        <w:t>Рішення Національної комісії з цінних паперів та фондового ринку</w:t>
      </w:r>
      <w:r>
        <w:br/>
      </w:r>
      <w:r>
        <w:rPr>
          <w:rFonts w:ascii="Times New Roman" w:hAnsi="Times New Roman"/>
          <w:color w:val="000000"/>
          <w:sz w:val="24"/>
        </w:rPr>
        <w:t>22 липня 2021 року N 555</w:t>
      </w:r>
      <w:r>
        <w:br/>
      </w:r>
      <w:r>
        <w:rPr>
          <w:rFonts w:ascii="Times New Roman" w:hAnsi="Times New Roman"/>
          <w:color w:val="000000"/>
          <w:sz w:val="24"/>
        </w:rPr>
        <w:lastRenderedPageBreak/>
        <w:t>(в редакції рішення Національної комісії з цінних паперів та фондового ринку</w:t>
      </w:r>
      <w:r>
        <w:br/>
      </w:r>
      <w:r>
        <w:rPr>
          <w:rFonts w:ascii="Times New Roman" w:hAnsi="Times New Roman"/>
          <w:color w:val="000000"/>
          <w:sz w:val="24"/>
        </w:rPr>
        <w:t>від 19 грудня 2025 року N 09/21/3398/К03)</w:t>
      </w:r>
    </w:p>
    <w:p w14:paraId="3601D826" w14:textId="77777777" w:rsidR="00782D73" w:rsidRDefault="00407A3F">
      <w:pPr>
        <w:pStyle w:val="3"/>
        <w:spacing w:after="225"/>
        <w:jc w:val="center"/>
      </w:pPr>
      <w:bookmarkStart w:id="25" w:name="26"/>
      <w:bookmarkEnd w:id="24"/>
      <w:r>
        <w:rPr>
          <w:rFonts w:ascii="Times New Roman" w:hAnsi="Times New Roman"/>
          <w:color w:val="000000"/>
          <w:sz w:val="32"/>
        </w:rPr>
        <w:t>Вимоги</w:t>
      </w:r>
      <w:r>
        <w:br/>
      </w:r>
      <w:r>
        <w:rPr>
          <w:rFonts w:ascii="Times New Roman" w:hAnsi="Times New Roman"/>
          <w:color w:val="000000"/>
          <w:sz w:val="32"/>
        </w:rPr>
        <w:t>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p>
    <w:p w14:paraId="7FCE0391" w14:textId="77777777" w:rsidR="00782D73" w:rsidRDefault="00407A3F">
      <w:pPr>
        <w:pStyle w:val="3"/>
        <w:spacing w:after="225"/>
        <w:jc w:val="center"/>
      </w:pPr>
      <w:bookmarkStart w:id="26" w:name="27"/>
      <w:bookmarkEnd w:id="25"/>
      <w:r>
        <w:rPr>
          <w:rFonts w:ascii="Times New Roman" w:hAnsi="Times New Roman"/>
          <w:color w:val="000000"/>
          <w:sz w:val="32"/>
        </w:rPr>
        <w:t>I. Загальні положення</w:t>
      </w:r>
    </w:p>
    <w:p w14:paraId="1D6BC2BF" w14:textId="77777777" w:rsidR="00782D73" w:rsidRDefault="00407A3F">
      <w:pPr>
        <w:spacing w:after="75"/>
        <w:ind w:firstLine="240"/>
        <w:jc w:val="both"/>
      </w:pPr>
      <w:bookmarkStart w:id="27" w:name="28"/>
      <w:bookmarkEnd w:id="26"/>
      <w:r>
        <w:rPr>
          <w:rFonts w:ascii="Times New Roman" w:hAnsi="Times New Roman"/>
          <w:color w:val="000000"/>
          <w:sz w:val="24"/>
        </w:rPr>
        <w:t>1. Ці Вимоги визначають загальні та додаткові вимоги до інформації, яка подається до Національної комісії з цінних з паперів та фондового ринку (НКЦПФР) заявниками та/або учасниками ринків капіталу та організованих товарних ринків, нагляд за якими здійснює НКЦПФР, та яка має обов'язково міститися в звіті суб'єкта аудиторської діяльності або звіті щодо огляду суб'єкта аудиторської діяльності (далі - звіт суб'єкта аудиторської діяльності).</w:t>
      </w:r>
    </w:p>
    <w:p w14:paraId="4A1AD09C" w14:textId="77777777" w:rsidR="00782D73" w:rsidRDefault="00407A3F">
      <w:pPr>
        <w:spacing w:after="75"/>
        <w:ind w:firstLine="240"/>
        <w:jc w:val="both"/>
      </w:pPr>
      <w:bookmarkStart w:id="28" w:name="29"/>
      <w:bookmarkEnd w:id="27"/>
      <w:r>
        <w:rPr>
          <w:rFonts w:ascii="Times New Roman" w:hAnsi="Times New Roman"/>
          <w:color w:val="000000"/>
          <w:sz w:val="24"/>
        </w:rPr>
        <w:t>Для цілей цих Вимог звіт суб'єкта аудиторської діяльності складається з:</w:t>
      </w:r>
    </w:p>
    <w:p w14:paraId="01C1C57F" w14:textId="77777777" w:rsidR="00782D73" w:rsidRDefault="00407A3F">
      <w:pPr>
        <w:spacing w:after="75"/>
        <w:ind w:firstLine="240"/>
        <w:jc w:val="both"/>
      </w:pPr>
      <w:bookmarkStart w:id="29" w:name="30"/>
      <w:bookmarkEnd w:id="28"/>
      <w:r>
        <w:rPr>
          <w:rFonts w:ascii="Times New Roman" w:hAnsi="Times New Roman"/>
          <w:color w:val="000000"/>
          <w:sz w:val="24"/>
        </w:rPr>
        <w:t>аудиторського звіту щодо річної фінансової звітності (далі - аудиторський звіт) та звіту з надання впевненості, що не є аудитом чи оглядом історичної фінансової інформації (далі - звіт з надання впевненості), або</w:t>
      </w:r>
    </w:p>
    <w:p w14:paraId="01C23DEE" w14:textId="77777777" w:rsidR="00782D73" w:rsidRDefault="00407A3F">
      <w:pPr>
        <w:spacing w:after="75"/>
        <w:ind w:firstLine="240"/>
        <w:jc w:val="both"/>
      </w:pPr>
      <w:bookmarkStart w:id="30" w:name="31"/>
      <w:bookmarkEnd w:id="29"/>
      <w:r>
        <w:rPr>
          <w:rFonts w:ascii="Times New Roman" w:hAnsi="Times New Roman"/>
          <w:color w:val="000000"/>
          <w:sz w:val="24"/>
        </w:rPr>
        <w:t>звіту щодо огляду проміжної фінансової інформації (далі - звіт щодо огляду) та звіту з надання впевненості, або</w:t>
      </w:r>
    </w:p>
    <w:p w14:paraId="13CE8E0F" w14:textId="77777777" w:rsidR="00782D73" w:rsidRDefault="00407A3F">
      <w:pPr>
        <w:spacing w:after="75"/>
        <w:ind w:firstLine="240"/>
        <w:jc w:val="both"/>
      </w:pPr>
      <w:bookmarkStart w:id="31" w:name="32"/>
      <w:bookmarkEnd w:id="30"/>
      <w:r>
        <w:rPr>
          <w:rFonts w:ascii="Times New Roman" w:hAnsi="Times New Roman"/>
          <w:color w:val="000000"/>
          <w:sz w:val="24"/>
        </w:rPr>
        <w:t>звіту з надання впевненості у випадках, передбачених законодавством України.</w:t>
      </w:r>
    </w:p>
    <w:p w14:paraId="762CA192" w14:textId="77777777" w:rsidR="00782D73" w:rsidRDefault="00407A3F">
      <w:pPr>
        <w:spacing w:after="75"/>
        <w:ind w:firstLine="240"/>
        <w:jc w:val="both"/>
      </w:pPr>
      <w:bookmarkStart w:id="32" w:name="33"/>
      <w:bookmarkEnd w:id="31"/>
      <w:r>
        <w:rPr>
          <w:rFonts w:ascii="Times New Roman" w:hAnsi="Times New Roman"/>
          <w:color w:val="000000"/>
          <w:sz w:val="24"/>
        </w:rPr>
        <w:t>2. Ці Вимоги поширюються на звіт суб'єкта аудиторської діяльності щодо:</w:t>
      </w:r>
    </w:p>
    <w:p w14:paraId="293F453C" w14:textId="77777777" w:rsidR="00782D73" w:rsidRDefault="00407A3F">
      <w:pPr>
        <w:spacing w:after="75"/>
        <w:ind w:firstLine="240"/>
        <w:jc w:val="both"/>
      </w:pPr>
      <w:bookmarkStart w:id="33" w:name="34"/>
      <w:bookmarkEnd w:id="32"/>
      <w:r>
        <w:rPr>
          <w:rFonts w:ascii="Times New Roman" w:hAnsi="Times New Roman"/>
          <w:color w:val="000000"/>
          <w:sz w:val="24"/>
        </w:rPr>
        <w:t>фінансової звітності, яка підлягає обов'язковому аудиту / огляду;</w:t>
      </w:r>
    </w:p>
    <w:p w14:paraId="7B4FE57C" w14:textId="77777777" w:rsidR="00782D73" w:rsidRDefault="00407A3F">
      <w:pPr>
        <w:spacing w:after="75"/>
        <w:ind w:firstLine="240"/>
        <w:jc w:val="both"/>
      </w:pPr>
      <w:bookmarkStart w:id="34" w:name="35"/>
      <w:bookmarkEnd w:id="33"/>
      <w:r>
        <w:rPr>
          <w:rFonts w:ascii="Times New Roman" w:hAnsi="Times New Roman"/>
          <w:color w:val="000000"/>
          <w:sz w:val="24"/>
        </w:rPr>
        <w:t>консолідованої / комбінованої фінансової звітності при поданні документів до НКЦПФР щодо діяльності небанківської фінансової групи, державне регулювання та нагляд за діяльністю якої здійснює НКЦПФР (далі - небанківська фінансова група);</w:t>
      </w:r>
    </w:p>
    <w:p w14:paraId="4323CC52" w14:textId="77777777" w:rsidR="00782D73" w:rsidRDefault="00407A3F">
      <w:pPr>
        <w:spacing w:after="75"/>
        <w:ind w:firstLine="240"/>
        <w:jc w:val="both"/>
      </w:pPr>
      <w:bookmarkStart w:id="35" w:name="36"/>
      <w:bookmarkEnd w:id="34"/>
      <w:r>
        <w:rPr>
          <w:rFonts w:ascii="Times New Roman" w:hAnsi="Times New Roman"/>
          <w:color w:val="000000"/>
          <w:sz w:val="24"/>
        </w:rPr>
        <w:t>річної / проміжної консолідованої / комбінованої фінансової звітності, яка подається при здійсненні публічної пропозиції цінних паперів;</w:t>
      </w:r>
    </w:p>
    <w:p w14:paraId="4F622C72" w14:textId="77777777" w:rsidR="00782D73" w:rsidRDefault="00407A3F">
      <w:pPr>
        <w:spacing w:after="75"/>
        <w:ind w:firstLine="240"/>
        <w:jc w:val="both"/>
      </w:pPr>
      <w:bookmarkStart w:id="36" w:name="37"/>
      <w:bookmarkEnd w:id="35"/>
      <w:r>
        <w:rPr>
          <w:rFonts w:ascii="Times New Roman" w:hAnsi="Times New Roman"/>
          <w:color w:val="000000"/>
          <w:sz w:val="24"/>
        </w:rPr>
        <w:t>надання впевненості, що не є аудитом чи оглядом історичної фінансової інформації.</w:t>
      </w:r>
    </w:p>
    <w:p w14:paraId="044FF646" w14:textId="77777777" w:rsidR="00782D73" w:rsidRDefault="00407A3F">
      <w:pPr>
        <w:spacing w:after="75"/>
        <w:ind w:firstLine="240"/>
        <w:jc w:val="both"/>
      </w:pPr>
      <w:bookmarkStart w:id="37" w:name="38"/>
      <w:bookmarkEnd w:id="36"/>
      <w:r>
        <w:rPr>
          <w:rFonts w:ascii="Times New Roman" w:hAnsi="Times New Roman"/>
          <w:color w:val="000000"/>
          <w:sz w:val="24"/>
        </w:rPr>
        <w:t>У випадку необхідності подання до НКЦПФР заявником та/або учасником ринків капіталу та організованих товарних ринків фінансової звітності за декілька звітних періодів, ці Вимоги поширюються на звіт суб'єкта аудиторської діяльності за останній звітний період (річний або проміжний), що передує поданню документів до НКЦПФР, крім випадків, визначених нормативно-правовими актами НКЦПФР та цими Вимогами.</w:t>
      </w:r>
    </w:p>
    <w:p w14:paraId="0AA77B47" w14:textId="77777777" w:rsidR="00782D73" w:rsidRDefault="00407A3F">
      <w:pPr>
        <w:spacing w:after="75"/>
        <w:ind w:firstLine="240"/>
        <w:jc w:val="both"/>
      </w:pPr>
      <w:bookmarkStart w:id="38" w:name="39"/>
      <w:bookmarkEnd w:id="37"/>
      <w:r>
        <w:rPr>
          <w:rFonts w:ascii="Times New Roman" w:hAnsi="Times New Roman"/>
          <w:color w:val="000000"/>
          <w:sz w:val="24"/>
        </w:rPr>
        <w:t>3. Дія цих Вимог поширюється на звіти суб'єкта аудиторської діяльності, які подаються до НКЦПФР:</w:t>
      </w:r>
    </w:p>
    <w:p w14:paraId="56310DD6" w14:textId="77777777" w:rsidR="00782D73" w:rsidRDefault="00407A3F">
      <w:pPr>
        <w:spacing w:after="75"/>
        <w:ind w:firstLine="240"/>
        <w:jc w:val="both"/>
      </w:pPr>
      <w:bookmarkStart w:id="39" w:name="40"/>
      <w:bookmarkEnd w:id="38"/>
      <w:r>
        <w:rPr>
          <w:rFonts w:ascii="Times New Roman" w:hAnsi="Times New Roman"/>
          <w:color w:val="000000"/>
          <w:sz w:val="24"/>
        </w:rPr>
        <w:lastRenderedPageBreak/>
        <w:t>заявником для отримання ліцензії на провадження відповідного виду професійної діяльності на ринках капіталу та організованих товарних ринках (крім банків);</w:t>
      </w:r>
    </w:p>
    <w:p w14:paraId="32ECA9AD" w14:textId="77777777" w:rsidR="00782D73" w:rsidRDefault="00407A3F">
      <w:pPr>
        <w:spacing w:after="75"/>
        <w:ind w:firstLine="240"/>
        <w:jc w:val="both"/>
      </w:pPr>
      <w:bookmarkStart w:id="40" w:name="41"/>
      <w:bookmarkEnd w:id="39"/>
      <w:r>
        <w:rPr>
          <w:rFonts w:ascii="Times New Roman" w:hAnsi="Times New Roman"/>
          <w:color w:val="000000"/>
          <w:sz w:val="24"/>
        </w:rPr>
        <w:t>фізичною або юридичною особою для отримання погодження істотної участі, наміру її набуття або збільшення у професійному учаснику ринків капіталу та організованих товарних ринків;</w:t>
      </w:r>
    </w:p>
    <w:p w14:paraId="3C363102" w14:textId="77777777" w:rsidR="00782D73" w:rsidRDefault="00407A3F">
      <w:pPr>
        <w:spacing w:after="75"/>
        <w:ind w:firstLine="240"/>
        <w:jc w:val="both"/>
      </w:pPr>
      <w:bookmarkStart w:id="41" w:name="42"/>
      <w:bookmarkEnd w:id="40"/>
      <w:r>
        <w:rPr>
          <w:rFonts w:ascii="Times New Roman" w:hAnsi="Times New Roman"/>
          <w:color w:val="000000"/>
          <w:sz w:val="24"/>
        </w:rPr>
        <w:t>емітентом цінних паперів або юридичною особою, яка на дату звіту суб'єкта аудиторської діяльності не є емітентом цінних паперів, або засновником (уповноваженою особою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для реєстрації випуску, реєстрації випуску та затвердження проспекту цінних паперів, затвердження проспекту цінних паперів / остаточних умов публічної пропозиції (крім банків), (крім цінних паперів інститутів спільного інвестування (далі - ІСІ));</w:t>
      </w:r>
    </w:p>
    <w:p w14:paraId="0602E76E" w14:textId="77777777" w:rsidR="00782D73" w:rsidRDefault="00407A3F">
      <w:pPr>
        <w:spacing w:after="75"/>
        <w:ind w:firstLine="240"/>
        <w:jc w:val="both"/>
      </w:pPr>
      <w:bookmarkStart w:id="42" w:name="43"/>
      <w:bookmarkEnd w:id="41"/>
      <w:r>
        <w:rPr>
          <w:rFonts w:ascii="Times New Roman" w:hAnsi="Times New Roman"/>
          <w:color w:val="000000"/>
          <w:sz w:val="24"/>
        </w:rPr>
        <w:t>емітентом цінних паперів або юридичною особою, яка на дату звіту суб'єкта аудиторської діяльності не є емітентом цінних паперів, або засновником (уповноваженою особою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щодо особи (осіб), яка(і) надає(</w:t>
      </w:r>
      <w:proofErr w:type="spellStart"/>
      <w:r>
        <w:rPr>
          <w:rFonts w:ascii="Times New Roman" w:hAnsi="Times New Roman"/>
          <w:color w:val="000000"/>
          <w:sz w:val="24"/>
        </w:rPr>
        <w:t>ють</w:t>
      </w:r>
      <w:proofErr w:type="spellEnd"/>
      <w:r>
        <w:rPr>
          <w:rFonts w:ascii="Times New Roman" w:hAnsi="Times New Roman"/>
          <w:color w:val="000000"/>
          <w:sz w:val="24"/>
        </w:rPr>
        <w:t>) забезпечення для виконання емітентом зобов'язань за цінними паперами (при поданні документів на реєстрацію емісії цінних паперів);</w:t>
      </w:r>
    </w:p>
    <w:p w14:paraId="3875284D" w14:textId="77777777" w:rsidR="00782D73" w:rsidRDefault="00407A3F">
      <w:pPr>
        <w:spacing w:after="75"/>
        <w:ind w:firstLine="240"/>
        <w:jc w:val="both"/>
      </w:pPr>
      <w:bookmarkStart w:id="43" w:name="44"/>
      <w:bookmarkEnd w:id="42"/>
      <w:r>
        <w:rPr>
          <w:rFonts w:ascii="Times New Roman" w:hAnsi="Times New Roman"/>
          <w:color w:val="000000"/>
          <w:sz w:val="24"/>
        </w:rPr>
        <w:t>емітентом цінних паперів при розкритті регулярної інформації (крім банків та інших фінансових установ, нагляд за якими здійснює НБУ);</w:t>
      </w:r>
    </w:p>
    <w:p w14:paraId="0197D470" w14:textId="77777777" w:rsidR="00782D73" w:rsidRDefault="00407A3F">
      <w:pPr>
        <w:spacing w:after="75"/>
        <w:ind w:firstLine="240"/>
        <w:jc w:val="both"/>
      </w:pPr>
      <w:bookmarkStart w:id="44" w:name="45"/>
      <w:bookmarkEnd w:id="43"/>
      <w:r>
        <w:rPr>
          <w:rFonts w:ascii="Times New Roman" w:hAnsi="Times New Roman"/>
          <w:color w:val="000000"/>
          <w:sz w:val="24"/>
        </w:rPr>
        <w:t>особою, яка надає забезпечення, при розкритті регулярної інформації;</w:t>
      </w:r>
    </w:p>
    <w:p w14:paraId="38BD8496" w14:textId="77777777" w:rsidR="00782D73" w:rsidRDefault="00407A3F">
      <w:pPr>
        <w:spacing w:after="75"/>
        <w:ind w:firstLine="240"/>
        <w:jc w:val="both"/>
      </w:pPr>
      <w:bookmarkStart w:id="45" w:name="46"/>
      <w:bookmarkEnd w:id="44"/>
      <w:r>
        <w:rPr>
          <w:rFonts w:ascii="Times New Roman" w:hAnsi="Times New Roman"/>
          <w:color w:val="000000"/>
          <w:sz w:val="24"/>
        </w:rPr>
        <w:t>заявником для включення до реєстру авторизованих рейтингових агентств;</w:t>
      </w:r>
    </w:p>
    <w:p w14:paraId="5994354D" w14:textId="77777777" w:rsidR="00782D73" w:rsidRDefault="00407A3F">
      <w:pPr>
        <w:spacing w:after="75"/>
        <w:ind w:firstLine="240"/>
        <w:jc w:val="both"/>
      </w:pPr>
      <w:bookmarkStart w:id="46" w:name="47"/>
      <w:bookmarkEnd w:id="45"/>
      <w:r>
        <w:rPr>
          <w:rFonts w:ascii="Times New Roman" w:hAnsi="Times New Roman"/>
          <w:color w:val="000000"/>
          <w:sz w:val="24"/>
        </w:rPr>
        <w:t>авторизованим рейтинговим агентством при розкритті регулярної інформації;</w:t>
      </w:r>
    </w:p>
    <w:p w14:paraId="25CDA2DE" w14:textId="77777777" w:rsidR="00782D73" w:rsidRDefault="00407A3F">
      <w:pPr>
        <w:spacing w:after="75"/>
        <w:ind w:firstLine="240"/>
        <w:jc w:val="both"/>
      </w:pPr>
      <w:bookmarkStart w:id="47" w:name="48"/>
      <w:bookmarkEnd w:id="46"/>
      <w:r>
        <w:rPr>
          <w:rFonts w:ascii="Times New Roman" w:hAnsi="Times New Roman"/>
          <w:color w:val="000000"/>
          <w:sz w:val="24"/>
        </w:rPr>
        <w:t>адміністратором недержавних пенсійних фондів при розкритті річної інформації про результати діяльності недержавних пенсійних фондів;</w:t>
      </w:r>
    </w:p>
    <w:p w14:paraId="5CEDD498" w14:textId="77777777" w:rsidR="00782D73" w:rsidRDefault="00407A3F">
      <w:pPr>
        <w:spacing w:after="75"/>
        <w:ind w:firstLine="240"/>
        <w:jc w:val="both"/>
      </w:pPr>
      <w:bookmarkStart w:id="48" w:name="49"/>
      <w:bookmarkEnd w:id="47"/>
      <w:r>
        <w:rPr>
          <w:rFonts w:ascii="Times New Roman" w:hAnsi="Times New Roman"/>
          <w:color w:val="000000"/>
          <w:sz w:val="24"/>
        </w:rPr>
        <w:t>відповідальною особою небанківської фінансової групи, переважна діяльність у якій здійснюється фінансовими установами, державне регулювання та нагляд за діяльністю яких здійснює НКЦПФР;</w:t>
      </w:r>
    </w:p>
    <w:p w14:paraId="2B01C308" w14:textId="77777777" w:rsidR="00782D73" w:rsidRDefault="00407A3F">
      <w:pPr>
        <w:spacing w:after="75"/>
        <w:ind w:firstLine="240"/>
        <w:jc w:val="both"/>
      </w:pPr>
      <w:bookmarkStart w:id="49" w:name="50"/>
      <w:bookmarkEnd w:id="48"/>
      <w:r>
        <w:rPr>
          <w:rFonts w:ascii="Times New Roman" w:hAnsi="Times New Roman"/>
          <w:color w:val="000000"/>
          <w:sz w:val="24"/>
        </w:rPr>
        <w:t>уповноваженою особою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корпоративного інвестиційного фонду (далі - КІФ) щодо його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 юридичної(</w:t>
      </w:r>
      <w:proofErr w:type="spellStart"/>
      <w:r>
        <w:rPr>
          <w:rFonts w:ascii="Times New Roman" w:hAnsi="Times New Roman"/>
          <w:color w:val="000000"/>
          <w:sz w:val="24"/>
        </w:rPr>
        <w:t>их</w:t>
      </w:r>
      <w:proofErr w:type="spellEnd"/>
      <w:r>
        <w:rPr>
          <w:rFonts w:ascii="Times New Roman" w:hAnsi="Times New Roman"/>
          <w:color w:val="000000"/>
          <w:sz w:val="24"/>
        </w:rPr>
        <w:t>) особи(</w:t>
      </w:r>
      <w:proofErr w:type="spellStart"/>
      <w:r>
        <w:rPr>
          <w:rFonts w:ascii="Times New Roman" w:hAnsi="Times New Roman"/>
          <w:color w:val="000000"/>
          <w:sz w:val="24"/>
        </w:rPr>
        <w:t>іб</w:t>
      </w:r>
      <w:proofErr w:type="spellEnd"/>
      <w:r>
        <w:rPr>
          <w:rFonts w:ascii="Times New Roman" w:hAnsi="Times New Roman"/>
          <w:color w:val="000000"/>
          <w:sz w:val="24"/>
        </w:rPr>
        <w:t>) для погодження проєкту статуту КІФ та реєстрації випуску акцій з метою формування початкового статутного капіталу КІФ;</w:t>
      </w:r>
    </w:p>
    <w:p w14:paraId="7DA3CE63" w14:textId="77777777" w:rsidR="00782D73" w:rsidRDefault="00407A3F">
      <w:pPr>
        <w:spacing w:after="75"/>
        <w:ind w:firstLine="240"/>
        <w:jc w:val="both"/>
      </w:pPr>
      <w:bookmarkStart w:id="50" w:name="51"/>
      <w:bookmarkEnd w:id="49"/>
      <w:r>
        <w:rPr>
          <w:rFonts w:ascii="Times New Roman" w:hAnsi="Times New Roman"/>
          <w:color w:val="000000"/>
          <w:sz w:val="24"/>
        </w:rPr>
        <w:t>професійними учасниками ринків капіталу та організованих товарних ринків (крім банків) при розкритті річних звітних даних відповідно до нормативно-правових актів НКЦПФР, якими регламентується подання таких даних до НКЦПФР;</w:t>
      </w:r>
    </w:p>
    <w:p w14:paraId="1031ACEB" w14:textId="77777777" w:rsidR="00782D73" w:rsidRDefault="00407A3F">
      <w:pPr>
        <w:spacing w:after="75"/>
        <w:ind w:firstLine="240"/>
        <w:jc w:val="both"/>
      </w:pPr>
      <w:bookmarkStart w:id="51" w:name="52"/>
      <w:bookmarkEnd w:id="50"/>
      <w:r>
        <w:rPr>
          <w:rFonts w:ascii="Times New Roman" w:hAnsi="Times New Roman"/>
          <w:color w:val="000000"/>
          <w:sz w:val="24"/>
        </w:rPr>
        <w:t>компанією з управління активами:</w:t>
      </w:r>
    </w:p>
    <w:p w14:paraId="5CC37E13" w14:textId="77777777" w:rsidR="00782D73" w:rsidRDefault="00407A3F">
      <w:pPr>
        <w:spacing w:after="75"/>
        <w:ind w:firstLine="240"/>
        <w:jc w:val="both"/>
      </w:pPr>
      <w:bookmarkStart w:id="52" w:name="53"/>
      <w:bookmarkEnd w:id="51"/>
      <w:r>
        <w:rPr>
          <w:rFonts w:ascii="Times New Roman" w:hAnsi="Times New Roman"/>
          <w:color w:val="000000"/>
          <w:sz w:val="24"/>
        </w:rPr>
        <w:t>для реєстрації випуску акцій КІФ, що здійснюється з метою спільного інвестування, та проспекту емісії акцій КІФ;</w:t>
      </w:r>
    </w:p>
    <w:p w14:paraId="52C87C69" w14:textId="77777777" w:rsidR="00782D73" w:rsidRDefault="00407A3F">
      <w:pPr>
        <w:spacing w:after="75"/>
        <w:ind w:firstLine="240"/>
        <w:jc w:val="both"/>
      </w:pPr>
      <w:bookmarkStart w:id="53" w:name="54"/>
      <w:bookmarkEnd w:id="52"/>
      <w:r>
        <w:rPr>
          <w:rFonts w:ascii="Times New Roman" w:hAnsi="Times New Roman"/>
          <w:color w:val="000000"/>
          <w:sz w:val="24"/>
        </w:rPr>
        <w:t>для внесення змін до проспекту емісії цінних паперів ІСІ, пов'язаних з кожною наступною емісією цінних паперів ІСІ.</w:t>
      </w:r>
    </w:p>
    <w:p w14:paraId="7059BC5B" w14:textId="77777777" w:rsidR="00782D73" w:rsidRDefault="00407A3F">
      <w:pPr>
        <w:spacing w:after="75"/>
        <w:ind w:firstLine="240"/>
        <w:jc w:val="both"/>
      </w:pPr>
      <w:bookmarkStart w:id="54" w:name="55"/>
      <w:bookmarkEnd w:id="53"/>
      <w:r>
        <w:rPr>
          <w:rFonts w:ascii="Times New Roman" w:hAnsi="Times New Roman"/>
          <w:color w:val="000000"/>
          <w:sz w:val="24"/>
        </w:rPr>
        <w:t xml:space="preserve">4. Звіти суб'єкта аудиторської діяльності, які подаються до НКЦПФР заявником та/або учасником ринків капіталу та організованих товарних ринків у складі документів, </w:t>
      </w:r>
      <w:r>
        <w:rPr>
          <w:rFonts w:ascii="Times New Roman" w:hAnsi="Times New Roman"/>
          <w:color w:val="000000"/>
          <w:sz w:val="24"/>
        </w:rPr>
        <w:lastRenderedPageBreak/>
        <w:t>необхідних для отримання відповідної адміністративної послуги, та в інших випадках, передбачених цими Вимогами, повинні відповідати цим Вимогам.</w:t>
      </w:r>
    </w:p>
    <w:p w14:paraId="3D9BE4B2" w14:textId="77777777" w:rsidR="00782D73" w:rsidRDefault="00407A3F">
      <w:pPr>
        <w:spacing w:after="75"/>
        <w:ind w:firstLine="240"/>
        <w:jc w:val="both"/>
      </w:pPr>
      <w:bookmarkStart w:id="55" w:name="56"/>
      <w:bookmarkEnd w:id="54"/>
      <w:r>
        <w:rPr>
          <w:rFonts w:ascii="Times New Roman" w:hAnsi="Times New Roman"/>
          <w:color w:val="000000"/>
          <w:sz w:val="24"/>
        </w:rPr>
        <w:t xml:space="preserve">5. Звіт суб'єкта аудиторської діяльності щодо фінансової звітності іноземної юридичної особи має відповідати вимогам щодо мови документів, встановленим </w:t>
      </w:r>
      <w:r>
        <w:rPr>
          <w:rFonts w:ascii="Times New Roman" w:hAnsi="Times New Roman"/>
          <w:color w:val="293A55"/>
          <w:sz w:val="24"/>
        </w:rPr>
        <w:t>статтею 140 Закону України "Про ринки капіталу та організовані товарні ринки"</w:t>
      </w:r>
      <w:r>
        <w:rPr>
          <w:rFonts w:ascii="Times New Roman" w:hAnsi="Times New Roman"/>
          <w:color w:val="000000"/>
          <w:sz w:val="24"/>
        </w:rPr>
        <w:t>.</w:t>
      </w:r>
    </w:p>
    <w:p w14:paraId="20A16166" w14:textId="77777777" w:rsidR="00782D73" w:rsidRDefault="00407A3F">
      <w:pPr>
        <w:spacing w:after="75"/>
        <w:ind w:firstLine="240"/>
        <w:jc w:val="both"/>
      </w:pPr>
      <w:bookmarkStart w:id="56" w:name="57"/>
      <w:bookmarkEnd w:id="55"/>
      <w:r>
        <w:rPr>
          <w:rFonts w:ascii="Times New Roman" w:hAnsi="Times New Roman"/>
          <w:color w:val="000000"/>
          <w:sz w:val="24"/>
        </w:rPr>
        <w:t xml:space="preserve">6. Звіти, зазначені в пункті 3 цих Вимог, суб'єктів аудиторської діяльності, які мають право проводити обов'язковий аудит, можуть надавати тільки суб'єкти аудиторської діяльності, зареєстровані, у тому числі на період проведення аудиту або огляду або виконання завдань з іншого надання впевненості, у відповідному розділі Реєстру аудиторів та суб'єктів аудиторської діяльності (далі - Реєстр), який ведеться Органом суспільного нагляду за аудиторською діяльністю відповідно до </w:t>
      </w:r>
      <w:r>
        <w:rPr>
          <w:rFonts w:ascii="Times New Roman" w:hAnsi="Times New Roman"/>
          <w:color w:val="293A55"/>
          <w:sz w:val="24"/>
        </w:rPr>
        <w:t>Закону України "Про аудит фінансової звітності та аудиторську діяльність"</w:t>
      </w:r>
      <w:r>
        <w:rPr>
          <w:rFonts w:ascii="Times New Roman" w:hAnsi="Times New Roman"/>
          <w:color w:val="000000"/>
          <w:sz w:val="24"/>
        </w:rPr>
        <w:t xml:space="preserve"> (далі - Закон про аудит). У разі заміни суб'єкта аудиторської діяльності у випадках, передбачених цими Вимогами, завдання, за результатами яких надаються зазначені звіти, повинні бути виконані новим єдиним суб'єктом аудиторської діяльності, який має право проводити обов'язковий аудит, щодо фінансової звітності за останній звітний період (річний або проміжний), що передує поданню документів до НКЦПФР, крім випадку якщо </w:t>
      </w:r>
      <w:proofErr w:type="spellStart"/>
      <w:r>
        <w:rPr>
          <w:rFonts w:ascii="Times New Roman" w:hAnsi="Times New Roman"/>
          <w:color w:val="000000"/>
          <w:sz w:val="24"/>
        </w:rPr>
        <w:t>аудована</w:t>
      </w:r>
      <w:proofErr w:type="spellEnd"/>
      <w:r>
        <w:rPr>
          <w:rFonts w:ascii="Times New Roman" w:hAnsi="Times New Roman"/>
          <w:color w:val="000000"/>
          <w:sz w:val="24"/>
        </w:rPr>
        <w:t xml:space="preserve"> фінансова звітність подана до Комісії у складі документів та/або звітних даних, передбачених нормативно-правовими актами Комісії / подана (розміщена) у центрі збору фінансової звітності.</w:t>
      </w:r>
    </w:p>
    <w:p w14:paraId="6A224CA3" w14:textId="77777777" w:rsidR="00782D73" w:rsidRDefault="00407A3F">
      <w:pPr>
        <w:spacing w:after="75"/>
        <w:ind w:firstLine="240"/>
        <w:jc w:val="both"/>
      </w:pPr>
      <w:bookmarkStart w:id="57" w:name="58"/>
      <w:bookmarkEnd w:id="56"/>
      <w:r>
        <w:rPr>
          <w:rFonts w:ascii="Times New Roman" w:hAnsi="Times New Roman"/>
          <w:color w:val="000000"/>
          <w:sz w:val="24"/>
        </w:rPr>
        <w:t>Завдання, за результатами яких надаються зазначені звіти, виконуються новим єдиним суб'єктом аудиторської діяльності у разі:</w:t>
      </w:r>
    </w:p>
    <w:p w14:paraId="40E2E71A" w14:textId="77777777" w:rsidR="00782D73" w:rsidRDefault="00407A3F">
      <w:pPr>
        <w:spacing w:after="75"/>
        <w:ind w:firstLine="240"/>
        <w:jc w:val="both"/>
      </w:pPr>
      <w:bookmarkStart w:id="58" w:name="59"/>
      <w:bookmarkEnd w:id="57"/>
      <w:r>
        <w:rPr>
          <w:rFonts w:ascii="Times New Roman" w:hAnsi="Times New Roman"/>
          <w:color w:val="000000"/>
          <w:sz w:val="24"/>
        </w:rPr>
        <w:t>укладання договору про надання послуг з обов'язкового аудиту фінансової звітності з новим суб'єктом аудиторської діяльності;</w:t>
      </w:r>
    </w:p>
    <w:p w14:paraId="5BC89AC6" w14:textId="77777777" w:rsidR="00782D73" w:rsidRDefault="00407A3F">
      <w:pPr>
        <w:spacing w:after="75"/>
        <w:ind w:firstLine="240"/>
        <w:jc w:val="both"/>
      </w:pPr>
      <w:bookmarkStart w:id="59" w:name="60"/>
      <w:bookmarkEnd w:id="58"/>
      <w:r>
        <w:rPr>
          <w:rFonts w:ascii="Times New Roman" w:hAnsi="Times New Roman"/>
          <w:color w:val="000000"/>
          <w:sz w:val="24"/>
        </w:rPr>
        <w:t>застосування до суб'єкта аудиторської діяльності, який виконував відповідне завдання з надання впевненості, стягнення за вчинення професійного проступку у вигляді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w:t>
      </w:r>
    </w:p>
    <w:p w14:paraId="39E67EF6" w14:textId="77777777" w:rsidR="00782D73" w:rsidRDefault="00407A3F">
      <w:pPr>
        <w:spacing w:after="75"/>
        <w:ind w:firstLine="240"/>
        <w:jc w:val="both"/>
      </w:pPr>
      <w:bookmarkStart w:id="60" w:name="61"/>
      <w:bookmarkEnd w:id="59"/>
      <w:r>
        <w:rPr>
          <w:rFonts w:ascii="Times New Roman" w:hAnsi="Times New Roman"/>
          <w:color w:val="000000"/>
          <w:sz w:val="24"/>
        </w:rPr>
        <w:t>виключення суб'єкта аудиторської діяльності, який виконував відповідне завдання з надання впевненості, з Реєстру.</w:t>
      </w:r>
    </w:p>
    <w:p w14:paraId="5AA185D2" w14:textId="77777777" w:rsidR="00782D73" w:rsidRDefault="00407A3F">
      <w:pPr>
        <w:spacing w:after="75"/>
        <w:ind w:firstLine="240"/>
        <w:jc w:val="both"/>
      </w:pPr>
      <w:bookmarkStart w:id="61" w:name="62"/>
      <w:bookmarkEnd w:id="60"/>
      <w:r>
        <w:rPr>
          <w:rFonts w:ascii="Times New Roman" w:hAnsi="Times New Roman"/>
          <w:color w:val="000000"/>
          <w:sz w:val="24"/>
        </w:rPr>
        <w:t>Для іноземної юридичної особи аудиторський звіт або звіт щодо огляду або звіт з надання впевненості можуть надаватися різними суб'єктами аудиторської діяльності, які мають право проводити обов'язковий аудит в країні реєстрації іноземної юридичної особи.</w:t>
      </w:r>
    </w:p>
    <w:p w14:paraId="0197BD0F" w14:textId="77777777" w:rsidR="00782D73" w:rsidRDefault="00407A3F">
      <w:pPr>
        <w:spacing w:after="75"/>
        <w:ind w:firstLine="240"/>
        <w:jc w:val="both"/>
      </w:pPr>
      <w:bookmarkStart w:id="62" w:name="63"/>
      <w:bookmarkEnd w:id="61"/>
      <w:r>
        <w:rPr>
          <w:rFonts w:ascii="Times New Roman" w:hAnsi="Times New Roman"/>
          <w:color w:val="000000"/>
          <w:sz w:val="24"/>
        </w:rPr>
        <w:t xml:space="preserve">7. Якщо відповідний орган заявника або учасника ринків капіталу та організованих товарних ринків призначив суб'єкта аудиторської діяльності для надання послуг з обов'язкового аудиту або огляду фінансової звітності або виконання завдань з надання впевненості, який не зареєстрований у відповідному розділі Реєстру на період проведення аудиту / огляду, на період виконання завдань з надання впевненості або на дату складання звіту суб'єкта аудиторської діяльності, то в такому випадку поданий до </w:t>
      </w:r>
      <w:r>
        <w:rPr>
          <w:rFonts w:ascii="Times New Roman" w:hAnsi="Times New Roman"/>
          <w:color w:val="000000"/>
          <w:sz w:val="24"/>
        </w:rPr>
        <w:lastRenderedPageBreak/>
        <w:t>НКЦПФР / оприлюднений звіт суб'єкта аудиторської діяльності вважатиметься таким, що не відповідає цим Вимогам.</w:t>
      </w:r>
    </w:p>
    <w:p w14:paraId="353C8DEA" w14:textId="77777777" w:rsidR="00782D73" w:rsidRDefault="00407A3F">
      <w:pPr>
        <w:spacing w:after="75"/>
        <w:ind w:firstLine="240"/>
        <w:jc w:val="both"/>
      </w:pPr>
      <w:bookmarkStart w:id="63" w:name="64"/>
      <w:bookmarkEnd w:id="62"/>
      <w:r>
        <w:rPr>
          <w:rFonts w:ascii="Times New Roman" w:hAnsi="Times New Roman"/>
          <w:color w:val="000000"/>
          <w:sz w:val="24"/>
        </w:rPr>
        <w:t xml:space="preserve">8. При проведенні аудиту річної фінансової звітності формат і зміст аудиторського звіту має відповідати вимогам, встановленим Міжнародними стандартами аудиту (далі - МСА) та </w:t>
      </w:r>
      <w:r>
        <w:rPr>
          <w:rFonts w:ascii="Times New Roman" w:hAnsi="Times New Roman"/>
          <w:color w:val="293A55"/>
          <w:sz w:val="24"/>
        </w:rPr>
        <w:t>Законом про аудит</w:t>
      </w:r>
      <w:r>
        <w:rPr>
          <w:rFonts w:ascii="Times New Roman" w:hAnsi="Times New Roman"/>
          <w:color w:val="000000"/>
          <w:sz w:val="24"/>
        </w:rPr>
        <w:t>.</w:t>
      </w:r>
    </w:p>
    <w:p w14:paraId="6F1D1CF4" w14:textId="77777777" w:rsidR="00782D73" w:rsidRDefault="00407A3F">
      <w:pPr>
        <w:spacing w:after="75"/>
        <w:ind w:firstLine="240"/>
        <w:jc w:val="both"/>
      </w:pPr>
      <w:bookmarkStart w:id="64" w:name="65"/>
      <w:bookmarkEnd w:id="63"/>
      <w:r>
        <w:rPr>
          <w:rFonts w:ascii="Times New Roman" w:hAnsi="Times New Roman"/>
          <w:color w:val="000000"/>
          <w:sz w:val="24"/>
        </w:rPr>
        <w:t>При проведенні огляду проміжної фінансової інформації формат і зміст звіту щодо огляду має відповідати вимогам, встановленим Міжнародними стандартами завдань з огляду (далі - МСЗО).</w:t>
      </w:r>
    </w:p>
    <w:p w14:paraId="4AECA4E7" w14:textId="77777777" w:rsidR="00782D73" w:rsidRDefault="00407A3F">
      <w:pPr>
        <w:spacing w:after="75"/>
        <w:ind w:firstLine="240"/>
        <w:jc w:val="both"/>
      </w:pPr>
      <w:bookmarkStart w:id="65" w:name="66"/>
      <w:bookmarkEnd w:id="64"/>
      <w:r>
        <w:rPr>
          <w:rFonts w:ascii="Times New Roman" w:hAnsi="Times New Roman"/>
          <w:color w:val="000000"/>
          <w:sz w:val="24"/>
        </w:rPr>
        <w:t>При виконанні завдання з надання впевненості формат і зміст звіту з надання впевненості має відповідати вимогам, встановленим Міжнародним стандартом завдань з надання впевненості 3000 "Завдання з надання впевненості, що не є аудитом чи оглядом історичної фінансової інформації" (далі - МСЗНВ).</w:t>
      </w:r>
    </w:p>
    <w:p w14:paraId="737F157F" w14:textId="77777777" w:rsidR="00782D73" w:rsidRDefault="00407A3F">
      <w:pPr>
        <w:spacing w:after="75"/>
        <w:ind w:firstLine="240"/>
        <w:jc w:val="both"/>
      </w:pPr>
      <w:bookmarkStart w:id="66" w:name="67"/>
      <w:bookmarkEnd w:id="65"/>
      <w:r>
        <w:rPr>
          <w:rFonts w:ascii="Times New Roman" w:hAnsi="Times New Roman"/>
          <w:color w:val="000000"/>
          <w:sz w:val="24"/>
        </w:rPr>
        <w:t xml:space="preserve">9. В аудиторському звіті та звіті щодо огляду суб'єкта аудиторської діяльності додатково до інформації, передбаченої МСА, МСЗО та </w:t>
      </w:r>
      <w:r>
        <w:rPr>
          <w:rFonts w:ascii="Times New Roman" w:hAnsi="Times New Roman"/>
          <w:color w:val="293A55"/>
          <w:sz w:val="24"/>
        </w:rPr>
        <w:t>Законом про аудит</w:t>
      </w:r>
      <w:r>
        <w:rPr>
          <w:rFonts w:ascii="Times New Roman" w:hAnsi="Times New Roman"/>
          <w:color w:val="000000"/>
          <w:sz w:val="24"/>
        </w:rPr>
        <w:t>, повинна зазначатися інформація за формою згідно з додатком 1 до цих Вимог.</w:t>
      </w:r>
    </w:p>
    <w:p w14:paraId="6D689255" w14:textId="77777777" w:rsidR="00782D73" w:rsidRDefault="00407A3F">
      <w:pPr>
        <w:pStyle w:val="3"/>
        <w:spacing w:after="225"/>
        <w:jc w:val="center"/>
      </w:pPr>
      <w:bookmarkStart w:id="67" w:name="68"/>
      <w:bookmarkEnd w:id="66"/>
      <w:r>
        <w:rPr>
          <w:rFonts w:ascii="Times New Roman" w:hAnsi="Times New Roman"/>
          <w:color w:val="000000"/>
          <w:sz w:val="32"/>
        </w:rPr>
        <w:t>II. Вимоги до інформації, що має міститися у звіті з надання впевненості</w:t>
      </w:r>
    </w:p>
    <w:p w14:paraId="5FC2C7FB" w14:textId="77777777" w:rsidR="00782D73" w:rsidRDefault="00407A3F">
      <w:pPr>
        <w:pStyle w:val="3"/>
        <w:spacing w:after="225"/>
        <w:jc w:val="center"/>
      </w:pPr>
      <w:bookmarkStart w:id="68" w:name="69"/>
      <w:bookmarkEnd w:id="67"/>
      <w:r>
        <w:rPr>
          <w:rFonts w:ascii="Times New Roman" w:hAnsi="Times New Roman"/>
          <w:color w:val="000000"/>
          <w:sz w:val="32"/>
        </w:rPr>
        <w:t>1. Загальні вимоги до інформації, що має міститися у звіті з надання впевненості</w:t>
      </w:r>
    </w:p>
    <w:p w14:paraId="4E7EC0D3" w14:textId="77777777" w:rsidR="00782D73" w:rsidRDefault="00407A3F">
      <w:pPr>
        <w:spacing w:after="75"/>
        <w:ind w:firstLine="240"/>
        <w:jc w:val="both"/>
      </w:pPr>
      <w:bookmarkStart w:id="69" w:name="70"/>
      <w:bookmarkEnd w:id="68"/>
      <w:r>
        <w:rPr>
          <w:rFonts w:ascii="Times New Roman" w:hAnsi="Times New Roman"/>
          <w:color w:val="000000"/>
          <w:sz w:val="24"/>
        </w:rPr>
        <w:t>10. Звіт з надання впевненості має відповідати загальним та додатковим вимогам до інформації, що має міститися у такому звіті (далі - вимоги до інформації), які визначені в цьому розділі.</w:t>
      </w:r>
    </w:p>
    <w:p w14:paraId="6FB833EB" w14:textId="77777777" w:rsidR="00782D73" w:rsidRDefault="00407A3F">
      <w:pPr>
        <w:spacing w:after="75"/>
        <w:ind w:firstLine="240"/>
        <w:jc w:val="both"/>
      </w:pPr>
      <w:bookmarkStart w:id="70" w:name="71"/>
      <w:bookmarkEnd w:id="69"/>
      <w:r>
        <w:rPr>
          <w:rFonts w:ascii="Times New Roman" w:hAnsi="Times New Roman"/>
          <w:color w:val="000000"/>
          <w:sz w:val="24"/>
        </w:rPr>
        <w:t>Звіт з надання впевненості має готуватися суб'єктом аудиторської діяльності на останню звітну дату, що передує поданню звіту суб'єкта аудиторської діяльності до НКЦПФР, або на іншу дату, визначену нормативно-правовими актами НКЦПФР.</w:t>
      </w:r>
    </w:p>
    <w:p w14:paraId="08ACB356" w14:textId="77777777" w:rsidR="00782D73" w:rsidRDefault="00407A3F">
      <w:pPr>
        <w:spacing w:after="75"/>
        <w:ind w:firstLine="240"/>
        <w:jc w:val="both"/>
      </w:pPr>
      <w:bookmarkStart w:id="71" w:name="72"/>
      <w:bookmarkEnd w:id="70"/>
      <w:r>
        <w:rPr>
          <w:rFonts w:ascii="Times New Roman" w:hAnsi="Times New Roman"/>
          <w:color w:val="000000"/>
          <w:sz w:val="24"/>
        </w:rPr>
        <w:t>Довідки з інформацією та розрахунками, передбачені у додатках 2 - 12 до цих Вимог, що мають міститися у звіті з надання впевненості, готуються заявником та/або учасником ринків капіталу та організованих товарних ринків на останню звітну дату, що передує поданню звіту суб'єкта аудиторської діяльності до НКЦПФР, або на іншу дату, визначену нормативно-правовими актами НКЦПФР.</w:t>
      </w:r>
    </w:p>
    <w:p w14:paraId="6468B28C" w14:textId="77777777" w:rsidR="00782D73" w:rsidRDefault="00407A3F">
      <w:pPr>
        <w:spacing w:after="75"/>
        <w:ind w:firstLine="240"/>
        <w:jc w:val="both"/>
      </w:pPr>
      <w:bookmarkStart w:id="72" w:name="73"/>
      <w:bookmarkEnd w:id="71"/>
      <w:r>
        <w:rPr>
          <w:rFonts w:ascii="Times New Roman" w:hAnsi="Times New Roman"/>
          <w:color w:val="000000"/>
          <w:sz w:val="24"/>
        </w:rPr>
        <w:t>Звіт з надання впевненості подається до НКЦПФР разом з аудиторським звітом та/або звітом щодо огляду або окремо у випадках, визначених нормативно-правовими актами НКЦПФР.</w:t>
      </w:r>
    </w:p>
    <w:p w14:paraId="1F968991" w14:textId="77777777" w:rsidR="00782D73" w:rsidRDefault="00407A3F">
      <w:pPr>
        <w:spacing w:after="75"/>
        <w:ind w:firstLine="240"/>
        <w:jc w:val="both"/>
      </w:pPr>
      <w:bookmarkStart w:id="73" w:name="74"/>
      <w:bookmarkEnd w:id="72"/>
      <w:r>
        <w:rPr>
          <w:rFonts w:ascii="Times New Roman" w:hAnsi="Times New Roman"/>
          <w:color w:val="000000"/>
          <w:sz w:val="24"/>
        </w:rPr>
        <w:t>11. Заявники та/або учасники ринків капіталу та організованих товарних ринків:</w:t>
      </w:r>
    </w:p>
    <w:p w14:paraId="6D2837F2" w14:textId="77777777" w:rsidR="00782D73" w:rsidRDefault="00407A3F">
      <w:pPr>
        <w:spacing w:after="75"/>
        <w:ind w:firstLine="240"/>
        <w:jc w:val="both"/>
      </w:pPr>
      <w:bookmarkStart w:id="74" w:name="75"/>
      <w:bookmarkEnd w:id="73"/>
      <w:r>
        <w:rPr>
          <w:rFonts w:ascii="Times New Roman" w:hAnsi="Times New Roman"/>
          <w:color w:val="000000"/>
          <w:sz w:val="24"/>
        </w:rPr>
        <w:t>створюють суб'єкту аудиторської діяльності належні умови для якісного надання аудиторських послуг відповідно до законодавства України, МСА, МСЗО та МСЗНВ;</w:t>
      </w:r>
    </w:p>
    <w:p w14:paraId="3AF72890" w14:textId="77777777" w:rsidR="00782D73" w:rsidRDefault="00407A3F">
      <w:pPr>
        <w:spacing w:after="75"/>
        <w:ind w:firstLine="240"/>
        <w:jc w:val="both"/>
      </w:pPr>
      <w:bookmarkStart w:id="75" w:name="76"/>
      <w:bookmarkEnd w:id="74"/>
      <w:r>
        <w:rPr>
          <w:rFonts w:ascii="Times New Roman" w:hAnsi="Times New Roman"/>
          <w:color w:val="000000"/>
          <w:sz w:val="24"/>
        </w:rPr>
        <w:t>надають на вимогу суб'єкта аудиторської діяльності усю відповідну інформацію та документи для підготовки звіту з надання впевненості відповідно до цих Вимог.</w:t>
      </w:r>
    </w:p>
    <w:p w14:paraId="36DBFAA6" w14:textId="77777777" w:rsidR="00782D73" w:rsidRDefault="00407A3F">
      <w:pPr>
        <w:spacing w:after="75"/>
        <w:ind w:firstLine="240"/>
        <w:jc w:val="both"/>
      </w:pPr>
      <w:bookmarkStart w:id="76" w:name="77"/>
      <w:bookmarkEnd w:id="75"/>
      <w:r>
        <w:rPr>
          <w:rFonts w:ascii="Times New Roman" w:hAnsi="Times New Roman"/>
          <w:color w:val="000000"/>
          <w:sz w:val="24"/>
        </w:rPr>
        <w:lastRenderedPageBreak/>
        <w:t>Підготовка суб'єктом аудиторської діяльності інформації, що має міститися у звіті з надання впевненості, передбачає:</w:t>
      </w:r>
    </w:p>
    <w:p w14:paraId="302B8015" w14:textId="77777777" w:rsidR="00782D73" w:rsidRDefault="00407A3F">
      <w:pPr>
        <w:spacing w:after="75"/>
        <w:ind w:firstLine="240"/>
        <w:jc w:val="both"/>
      </w:pPr>
      <w:bookmarkStart w:id="77" w:name="78"/>
      <w:bookmarkEnd w:id="76"/>
      <w:r>
        <w:rPr>
          <w:rFonts w:ascii="Times New Roman" w:hAnsi="Times New Roman"/>
          <w:color w:val="000000"/>
          <w:sz w:val="24"/>
        </w:rPr>
        <w:t>формування висновку суб'єкта аудиторської діяльності з наданням обґрунтованої впевненості щодо виконуваного завдання;</w:t>
      </w:r>
    </w:p>
    <w:p w14:paraId="0FDD6DF0" w14:textId="77777777" w:rsidR="00782D73" w:rsidRDefault="00407A3F">
      <w:pPr>
        <w:spacing w:after="75"/>
        <w:ind w:firstLine="240"/>
        <w:jc w:val="both"/>
      </w:pPr>
      <w:bookmarkStart w:id="78" w:name="79"/>
      <w:bookmarkEnd w:id="77"/>
      <w:r>
        <w:rPr>
          <w:rFonts w:ascii="Times New Roman" w:hAnsi="Times New Roman"/>
          <w:color w:val="000000"/>
          <w:sz w:val="24"/>
        </w:rPr>
        <w:t>формування висновку суб'єкта аудиторської діяльності щодо того, чи були отримані документи та інформація в достатньому обсязі для висловлення вмотивованого, об'єктивного та неупередженого висновку суб'єкта аудиторської діяльності з приводу аналізованих питань;</w:t>
      </w:r>
    </w:p>
    <w:p w14:paraId="3CCF4E87" w14:textId="77777777" w:rsidR="00782D73" w:rsidRDefault="00407A3F">
      <w:pPr>
        <w:spacing w:after="75"/>
        <w:ind w:firstLine="240"/>
        <w:jc w:val="both"/>
      </w:pPr>
      <w:bookmarkStart w:id="79" w:name="80"/>
      <w:bookmarkEnd w:id="78"/>
      <w:r>
        <w:rPr>
          <w:rFonts w:ascii="Times New Roman" w:hAnsi="Times New Roman"/>
          <w:color w:val="000000"/>
          <w:sz w:val="24"/>
        </w:rPr>
        <w:t>формування висновку суб'єкта аудиторської діяльності щодо суттєвості впливу виявленої невідповідності (окремо або в сукупності) на загальний висновок щодо фінансового / майнового стану заявника.</w:t>
      </w:r>
    </w:p>
    <w:p w14:paraId="78046FAD" w14:textId="77777777" w:rsidR="00782D73" w:rsidRDefault="00407A3F">
      <w:pPr>
        <w:spacing w:after="75"/>
        <w:ind w:firstLine="240"/>
        <w:jc w:val="both"/>
      </w:pPr>
      <w:bookmarkStart w:id="80" w:name="81"/>
      <w:bookmarkEnd w:id="79"/>
      <w:r>
        <w:rPr>
          <w:rFonts w:ascii="Times New Roman" w:hAnsi="Times New Roman"/>
          <w:color w:val="000000"/>
          <w:sz w:val="24"/>
        </w:rPr>
        <w:t>Підготовка суб'єктом аудиторської діяльності інформації, що має міститися у звіті з надання впевненості, передбачає також оцінювання інформації у довідках, підготовлених заявником та/або учасником ринків капіталу та організованих товарних ринків, а саме:</w:t>
      </w:r>
    </w:p>
    <w:p w14:paraId="5D3D297F" w14:textId="77777777" w:rsidR="00782D73" w:rsidRDefault="00407A3F">
      <w:pPr>
        <w:spacing w:after="75"/>
        <w:ind w:firstLine="240"/>
        <w:jc w:val="both"/>
      </w:pPr>
      <w:bookmarkStart w:id="81" w:name="82"/>
      <w:bookmarkEnd w:id="80"/>
      <w:r>
        <w:rPr>
          <w:rFonts w:ascii="Times New Roman" w:hAnsi="Times New Roman"/>
          <w:color w:val="000000"/>
          <w:sz w:val="24"/>
        </w:rPr>
        <w:t>чи підготовлена така інформація в усіх суттєвих аспектах та чи є вона достовірною згідно з цими Вимогами.</w:t>
      </w:r>
    </w:p>
    <w:p w14:paraId="0E6DCB7A" w14:textId="77777777" w:rsidR="00782D73" w:rsidRDefault="00407A3F">
      <w:pPr>
        <w:spacing w:after="75"/>
        <w:ind w:firstLine="240"/>
        <w:jc w:val="both"/>
      </w:pPr>
      <w:bookmarkStart w:id="82" w:name="83"/>
      <w:bookmarkEnd w:id="81"/>
      <w:r>
        <w:rPr>
          <w:rFonts w:ascii="Times New Roman" w:hAnsi="Times New Roman"/>
          <w:color w:val="000000"/>
          <w:sz w:val="24"/>
        </w:rPr>
        <w:t>12. У звітах з надання впевненості, що подаються до НКЦПФР, додатково до інформації, передбаченої МСЗНВ, повинен бути висловлений висновок суб'єкта аудиторської діяльності з наданням обґрунтованої впевненості щодо інформації та розрахунків, зазначених у довідках, передбачених цими Вимогами.</w:t>
      </w:r>
    </w:p>
    <w:p w14:paraId="2523AEBC" w14:textId="77777777" w:rsidR="00782D73" w:rsidRDefault="00407A3F">
      <w:pPr>
        <w:spacing w:after="75"/>
        <w:ind w:firstLine="240"/>
        <w:jc w:val="both"/>
      </w:pPr>
      <w:bookmarkStart w:id="83" w:name="84"/>
      <w:bookmarkEnd w:id="82"/>
      <w:r>
        <w:rPr>
          <w:rFonts w:ascii="Times New Roman" w:hAnsi="Times New Roman"/>
          <w:color w:val="000000"/>
          <w:sz w:val="24"/>
        </w:rPr>
        <w:t>Відповідна(і) довідка(и), передбачена(і) формою(</w:t>
      </w:r>
      <w:proofErr w:type="spellStart"/>
      <w:r>
        <w:rPr>
          <w:rFonts w:ascii="Times New Roman" w:hAnsi="Times New Roman"/>
          <w:color w:val="000000"/>
          <w:sz w:val="24"/>
        </w:rPr>
        <w:t>ами</w:t>
      </w:r>
      <w:proofErr w:type="spellEnd"/>
      <w:r>
        <w:rPr>
          <w:rFonts w:ascii="Times New Roman" w:hAnsi="Times New Roman"/>
          <w:color w:val="000000"/>
          <w:sz w:val="24"/>
        </w:rPr>
        <w:t>), встановленими у додатках 2 - 12 до цих Вимог, щодо якої(</w:t>
      </w:r>
      <w:proofErr w:type="spellStart"/>
      <w:r>
        <w:rPr>
          <w:rFonts w:ascii="Times New Roman" w:hAnsi="Times New Roman"/>
          <w:color w:val="000000"/>
          <w:sz w:val="24"/>
        </w:rPr>
        <w:t>их</w:t>
      </w:r>
      <w:proofErr w:type="spellEnd"/>
      <w:r>
        <w:rPr>
          <w:rFonts w:ascii="Times New Roman" w:hAnsi="Times New Roman"/>
          <w:color w:val="000000"/>
          <w:sz w:val="24"/>
        </w:rPr>
        <w:t>) суб'єкт аудиторської діяльності повинен висловити свій висновок, додається(</w:t>
      </w:r>
      <w:proofErr w:type="spellStart"/>
      <w:r>
        <w:rPr>
          <w:rFonts w:ascii="Times New Roman" w:hAnsi="Times New Roman"/>
          <w:color w:val="000000"/>
          <w:sz w:val="24"/>
        </w:rPr>
        <w:t>ються</w:t>
      </w:r>
      <w:proofErr w:type="spellEnd"/>
      <w:r>
        <w:rPr>
          <w:rFonts w:ascii="Times New Roman" w:hAnsi="Times New Roman"/>
          <w:color w:val="000000"/>
          <w:sz w:val="24"/>
        </w:rPr>
        <w:t>) до звіту з надання впевненості.</w:t>
      </w:r>
    </w:p>
    <w:p w14:paraId="64F32A9A" w14:textId="77777777" w:rsidR="00782D73" w:rsidRDefault="00407A3F">
      <w:pPr>
        <w:spacing w:after="75"/>
        <w:ind w:firstLine="240"/>
        <w:jc w:val="both"/>
      </w:pPr>
      <w:bookmarkStart w:id="84" w:name="85"/>
      <w:bookmarkEnd w:id="83"/>
      <w:r>
        <w:rPr>
          <w:rFonts w:ascii="Times New Roman" w:hAnsi="Times New Roman"/>
          <w:color w:val="000000"/>
          <w:sz w:val="24"/>
        </w:rPr>
        <w:t>13. Кожен звіт з надання впевненості, передбачений цим розділом, повинен містити інформацію, що визначена формою, встановленою у додатку 1 до цих Вимог.</w:t>
      </w:r>
    </w:p>
    <w:p w14:paraId="5FB63AA6" w14:textId="77777777" w:rsidR="00782D73" w:rsidRDefault="00407A3F">
      <w:pPr>
        <w:spacing w:after="75"/>
        <w:ind w:firstLine="240"/>
        <w:jc w:val="both"/>
      </w:pPr>
      <w:bookmarkStart w:id="85" w:name="86"/>
      <w:bookmarkEnd w:id="84"/>
      <w:r>
        <w:rPr>
          <w:rFonts w:ascii="Times New Roman" w:hAnsi="Times New Roman"/>
          <w:color w:val="000000"/>
          <w:sz w:val="24"/>
        </w:rPr>
        <w:t>Звіти з надання впевненості, які надаються відповідно до вимог глав 2 - 6 цього розділу, а також заявником для включення до реєстру авторизованих рейтингових агентств та при розкритті регулярної інформації емітентами цінних паперів / особами, які надають забезпечення / авторизованими рейтинговими агентствами, подачі звітних даних професійними учасниками ринків капіталу та організованих товарних ринків та у разі їх оприлюднення на власному вебсайті у випадках, передбачених відповідними нормативно-правовими актами НКЦПФР, якими регламентується необхідність такого оприлюднення, додатково повинні містити інформацію, що передбачена формою, встановленою у додатку 2 до цих Вимог.</w:t>
      </w:r>
    </w:p>
    <w:p w14:paraId="6CF4D0F0" w14:textId="77777777" w:rsidR="00782D73" w:rsidRDefault="00407A3F">
      <w:pPr>
        <w:spacing w:after="75"/>
        <w:ind w:firstLine="240"/>
        <w:jc w:val="both"/>
      </w:pPr>
      <w:bookmarkStart w:id="86" w:name="87"/>
      <w:bookmarkEnd w:id="85"/>
      <w:r>
        <w:rPr>
          <w:rFonts w:ascii="Times New Roman" w:hAnsi="Times New Roman"/>
          <w:color w:val="000000"/>
          <w:sz w:val="24"/>
        </w:rPr>
        <w:t>У разі якщо інформація, надання якої передбачено цим розділом, у встановлених нормативно-правовими актами НКЦПФР випадках є незастосовною до заявника або учасника ринків капіталу та організованих товарних ринків, тоді така інформація не наводиться у звіті з надання впевненості, про що суб'єкт аудиторської діяльності зобов'язаний зазначити.</w:t>
      </w:r>
    </w:p>
    <w:p w14:paraId="070070D7" w14:textId="77777777" w:rsidR="00782D73" w:rsidRDefault="00407A3F">
      <w:pPr>
        <w:pStyle w:val="3"/>
        <w:spacing w:after="225"/>
        <w:jc w:val="center"/>
      </w:pPr>
      <w:bookmarkStart w:id="87" w:name="88"/>
      <w:bookmarkEnd w:id="86"/>
      <w:r>
        <w:rPr>
          <w:rFonts w:ascii="Times New Roman" w:hAnsi="Times New Roman"/>
          <w:color w:val="000000"/>
          <w:sz w:val="32"/>
        </w:rPr>
        <w:lastRenderedPageBreak/>
        <w:t>2. Вимоги до інформації щодо заявників для отримання ліцензії</w:t>
      </w:r>
    </w:p>
    <w:p w14:paraId="36F5A014" w14:textId="77777777" w:rsidR="00782D73" w:rsidRDefault="00407A3F">
      <w:pPr>
        <w:spacing w:after="75"/>
        <w:ind w:firstLine="240"/>
        <w:jc w:val="both"/>
      </w:pPr>
      <w:bookmarkStart w:id="88" w:name="89"/>
      <w:bookmarkEnd w:id="87"/>
      <w:r>
        <w:rPr>
          <w:rFonts w:ascii="Times New Roman" w:hAnsi="Times New Roman"/>
          <w:color w:val="000000"/>
          <w:sz w:val="24"/>
        </w:rPr>
        <w:t xml:space="preserve">14. У звіті з надання впевненості, який подається до НКЦПФР заявником у складі документів для отримання ліцензії на провадження відповідного виду професійної діяльності на ринках капіталу та організованих товарних ринках, відповідно до вимог </w:t>
      </w:r>
      <w:r>
        <w:rPr>
          <w:rFonts w:ascii="Times New Roman" w:hAnsi="Times New Roman"/>
          <w:color w:val="293A55"/>
          <w:sz w:val="24"/>
        </w:rPr>
        <w:t>статті 71 Закону України "Про ринки капіталу та організовані товарні ринки"</w:t>
      </w:r>
      <w:r>
        <w:rPr>
          <w:rFonts w:ascii="Times New Roman" w:hAnsi="Times New Roman"/>
          <w:color w:val="000000"/>
          <w:sz w:val="24"/>
        </w:rPr>
        <w:t xml:space="preserve"> додатково до вимог, наведених у пункті 12 цих Вимог, повинен бути висловлений висновок суб'єкта аудиторської діяльності щодо відповідності інформації та розрахунків, зазначених у довідці вимогам законодавства та вимогам, що передбачені формою встановленою у додатку 3 до цих Вимог.</w:t>
      </w:r>
    </w:p>
    <w:p w14:paraId="080AED0C" w14:textId="77777777" w:rsidR="00782D73" w:rsidRDefault="00407A3F">
      <w:pPr>
        <w:spacing w:after="75"/>
        <w:ind w:firstLine="240"/>
        <w:jc w:val="both"/>
      </w:pPr>
      <w:bookmarkStart w:id="89" w:name="90"/>
      <w:bookmarkEnd w:id="88"/>
      <w:r>
        <w:rPr>
          <w:rFonts w:ascii="Times New Roman" w:hAnsi="Times New Roman"/>
          <w:color w:val="000000"/>
          <w:sz w:val="24"/>
        </w:rPr>
        <w:t>15. Інформація, що наводиться у звіті суб'єкта аудиторської діяльності з надання впевненості, повинна містити висновок щодо відповідності даних, зазначених заявником, встановленим вимогам, відповідно до додатку 3 до цих Вимог.</w:t>
      </w:r>
    </w:p>
    <w:p w14:paraId="2634874E" w14:textId="77777777" w:rsidR="00782D73" w:rsidRDefault="00407A3F">
      <w:pPr>
        <w:spacing w:after="75"/>
        <w:ind w:firstLine="240"/>
        <w:jc w:val="both"/>
      </w:pPr>
      <w:bookmarkStart w:id="90" w:name="91"/>
      <w:bookmarkEnd w:id="89"/>
      <w:r>
        <w:rPr>
          <w:rFonts w:ascii="Times New Roman" w:hAnsi="Times New Roman"/>
          <w:color w:val="000000"/>
          <w:sz w:val="24"/>
        </w:rPr>
        <w:t>16. Суб'єктом аудиторської діяльності стосовно інформації, надання якої вимагається пунктом 14 цих Вимог, висловлюється висновок з надання впевненості з метою отримання заявником наступних адміністративних послуг:</w:t>
      </w:r>
    </w:p>
    <w:p w14:paraId="483779AD" w14:textId="77777777" w:rsidR="00782D73" w:rsidRDefault="00407A3F">
      <w:pPr>
        <w:spacing w:after="75"/>
        <w:ind w:firstLine="240"/>
        <w:jc w:val="both"/>
      </w:pPr>
      <w:bookmarkStart w:id="91" w:name="92"/>
      <w:bookmarkEnd w:id="90"/>
      <w:r>
        <w:rPr>
          <w:rFonts w:ascii="Times New Roman" w:hAnsi="Times New Roman"/>
          <w:color w:val="000000"/>
          <w:sz w:val="24"/>
        </w:rPr>
        <w:t>видача ліцензії на провадження професійної діяльності на ринках капіталу (за видами професійної діяльності - діяльність з управління активами, діяльність з управління майном для фінансування об'єктів будівництва та/або здійснення операцій з нерухомістю, діяльність з адміністрування недержавних пенсійних фондів);</w:t>
      </w:r>
    </w:p>
    <w:p w14:paraId="1343C07C" w14:textId="77777777" w:rsidR="00782D73" w:rsidRDefault="00407A3F">
      <w:pPr>
        <w:spacing w:after="75"/>
        <w:ind w:firstLine="240"/>
        <w:jc w:val="both"/>
      </w:pPr>
      <w:bookmarkStart w:id="92" w:name="93"/>
      <w:bookmarkEnd w:id="91"/>
      <w:r>
        <w:rPr>
          <w:rFonts w:ascii="Times New Roman" w:hAnsi="Times New Roman"/>
          <w:color w:val="000000"/>
          <w:sz w:val="24"/>
        </w:rPr>
        <w:t>видача ліцензії на провадження професійної діяльності на ринках капіталу та організованих товарних ринках (за видами професійної діяльності - діяльність з торгівлі фінансовими інструментами, діяльність з організації з торгівлі фінансовими інструментами, депозитарна діяльність, клірингова діяльність, діяльність з управління активами інституційних інвесторів, а саме діяльність з управління іпотечним покриттям, діяльність на організованих товарних ринках).</w:t>
      </w:r>
    </w:p>
    <w:p w14:paraId="293C1856" w14:textId="77777777" w:rsidR="00782D73" w:rsidRDefault="00407A3F">
      <w:pPr>
        <w:pStyle w:val="3"/>
        <w:spacing w:after="225"/>
        <w:jc w:val="center"/>
      </w:pPr>
      <w:bookmarkStart w:id="93" w:name="94"/>
      <w:bookmarkEnd w:id="92"/>
      <w:r>
        <w:rPr>
          <w:rFonts w:ascii="Times New Roman" w:hAnsi="Times New Roman"/>
          <w:color w:val="000000"/>
          <w:sz w:val="32"/>
        </w:rPr>
        <w:t>3. Вимоги до інформації щодо фізичної або юридичної особи для отримання погодження наміру набуття або збільшення істотної участі</w:t>
      </w:r>
    </w:p>
    <w:p w14:paraId="017E5311" w14:textId="77777777" w:rsidR="00782D73" w:rsidRDefault="00407A3F">
      <w:pPr>
        <w:spacing w:after="75"/>
        <w:ind w:firstLine="240"/>
        <w:jc w:val="both"/>
      </w:pPr>
      <w:bookmarkStart w:id="94" w:name="95"/>
      <w:bookmarkEnd w:id="93"/>
      <w:r>
        <w:rPr>
          <w:rFonts w:ascii="Times New Roman" w:hAnsi="Times New Roman"/>
          <w:color w:val="000000"/>
          <w:sz w:val="24"/>
        </w:rPr>
        <w:t xml:space="preserve">17. У звіті з надання впевненості, який подається до НКЦПФР фізичною або юридичною особою у складі документів для отримання погодження наміру набуття або збільшення істотної участі у професійному учаснику ринків капіталу та організованих товарних ринків з метою підтвердження фінансового стану заявника, який має намір набути або збільшити істотну участь, включно з інформацією про джерела походження власних коштів, відповідно до вимог </w:t>
      </w:r>
      <w:r>
        <w:rPr>
          <w:rFonts w:ascii="Times New Roman" w:hAnsi="Times New Roman"/>
          <w:color w:val="293A55"/>
          <w:sz w:val="24"/>
        </w:rPr>
        <w:t>статті 74 Закону України "Про ринки капіталу та організовані товарні ринки"</w:t>
      </w:r>
      <w:r>
        <w:rPr>
          <w:rFonts w:ascii="Times New Roman" w:hAnsi="Times New Roman"/>
          <w:color w:val="000000"/>
          <w:sz w:val="24"/>
        </w:rPr>
        <w:t xml:space="preserve"> додатково до вимог, наведених у пункті 12 цих Вимог, повинен бути висловлений висновок суб'єкта аудиторської діяльності щодо відповідності вимогам законодавства інформації та розрахунків, зазначених у довідці, що передбачена формою, встановленою у:</w:t>
      </w:r>
    </w:p>
    <w:p w14:paraId="66457303" w14:textId="77777777" w:rsidR="00782D73" w:rsidRDefault="00407A3F">
      <w:pPr>
        <w:spacing w:after="75"/>
        <w:ind w:firstLine="240"/>
        <w:jc w:val="both"/>
      </w:pPr>
      <w:bookmarkStart w:id="95" w:name="96"/>
      <w:bookmarkEnd w:id="94"/>
      <w:r>
        <w:rPr>
          <w:rFonts w:ascii="Times New Roman" w:hAnsi="Times New Roman"/>
          <w:color w:val="000000"/>
          <w:sz w:val="24"/>
        </w:rPr>
        <w:lastRenderedPageBreak/>
        <w:t>таблиці 1 додатку 4 до цих Вимог стосовно фінансового стану заявника, який є юридичною особою;</w:t>
      </w:r>
    </w:p>
    <w:p w14:paraId="115A3101" w14:textId="77777777" w:rsidR="00782D73" w:rsidRDefault="00407A3F">
      <w:pPr>
        <w:spacing w:after="75"/>
        <w:ind w:firstLine="240"/>
        <w:jc w:val="both"/>
      </w:pPr>
      <w:bookmarkStart w:id="96" w:name="97"/>
      <w:bookmarkEnd w:id="95"/>
      <w:r>
        <w:rPr>
          <w:rFonts w:ascii="Times New Roman" w:hAnsi="Times New Roman"/>
          <w:color w:val="000000"/>
          <w:sz w:val="24"/>
        </w:rPr>
        <w:t>таблиці 2 додатку 4 до цих Вимог стосовно фінансового стану заявника, який є фізичною особою.</w:t>
      </w:r>
    </w:p>
    <w:p w14:paraId="4C16BC6B" w14:textId="77777777" w:rsidR="00782D73" w:rsidRDefault="00407A3F">
      <w:pPr>
        <w:spacing w:after="75"/>
        <w:ind w:firstLine="240"/>
        <w:jc w:val="both"/>
      </w:pPr>
      <w:bookmarkStart w:id="97" w:name="98"/>
      <w:bookmarkEnd w:id="96"/>
      <w:r>
        <w:rPr>
          <w:rFonts w:ascii="Times New Roman" w:hAnsi="Times New Roman"/>
          <w:color w:val="000000"/>
          <w:sz w:val="24"/>
        </w:rPr>
        <w:t>Інформація, що наводиться у звіті суб'єкта аудиторської діяльності з надання впевненості, повинна містити висновок щодо відповідності даних, зазначених заявником, встановленим вимогам, відповідно до додатку 4 до цих Вимог.</w:t>
      </w:r>
    </w:p>
    <w:p w14:paraId="1F473289" w14:textId="77777777" w:rsidR="00782D73" w:rsidRDefault="00407A3F">
      <w:pPr>
        <w:spacing w:after="75"/>
        <w:ind w:firstLine="240"/>
        <w:jc w:val="both"/>
      </w:pPr>
      <w:bookmarkStart w:id="98" w:name="99"/>
      <w:bookmarkEnd w:id="97"/>
      <w:r>
        <w:rPr>
          <w:rFonts w:ascii="Times New Roman" w:hAnsi="Times New Roman"/>
          <w:color w:val="000000"/>
          <w:sz w:val="24"/>
        </w:rPr>
        <w:t>18. Разом зі звітом з надання впевненості, що подається стосовно заявника, який є фізичною особою, для отримання погодження наміру набуття або збільшення істотної участі у професійному учаснику, до НКЦПФР повинна подаватися перевірена суб'єктом аудиторської діяльності довідка про майновий стан фізичної особи, що передбачена формою, встановленою в додатку 12 до цих Вимог.</w:t>
      </w:r>
    </w:p>
    <w:p w14:paraId="096A6732" w14:textId="77777777" w:rsidR="00782D73" w:rsidRDefault="00407A3F">
      <w:pPr>
        <w:spacing w:after="75"/>
        <w:ind w:firstLine="240"/>
        <w:jc w:val="both"/>
      </w:pPr>
      <w:bookmarkStart w:id="99" w:name="100"/>
      <w:bookmarkEnd w:id="98"/>
      <w:r>
        <w:rPr>
          <w:rFonts w:ascii="Times New Roman" w:hAnsi="Times New Roman"/>
          <w:color w:val="000000"/>
          <w:sz w:val="24"/>
        </w:rPr>
        <w:t>19. У разі якщо заявник подає документи на погодження наміру набуття або збільшення істотної участі у професійному учаснику та при цьому вже має участь / істотну участь у такому професійному учаснику, розмір якої знаходиться відповідно у межах до 10 % або від 10 % до 25 %, від 25 % до 50 %, від 50 % до 75 % статутного капіталу професійного учасника, набуття / збільшення якої відбулось за відповідним(и) правочином(</w:t>
      </w:r>
      <w:proofErr w:type="spellStart"/>
      <w:r>
        <w:rPr>
          <w:rFonts w:ascii="Times New Roman" w:hAnsi="Times New Roman"/>
          <w:color w:val="000000"/>
          <w:sz w:val="24"/>
        </w:rPr>
        <w:t>ами</w:t>
      </w:r>
      <w:proofErr w:type="spellEnd"/>
      <w:r>
        <w:rPr>
          <w:rFonts w:ascii="Times New Roman" w:hAnsi="Times New Roman"/>
          <w:color w:val="000000"/>
          <w:sz w:val="24"/>
        </w:rPr>
        <w:t xml:space="preserve">) в межах зазначених проміжків граничних значень відсотків статутного капіталу професійного учасника без погодження НКЦПФР / </w:t>
      </w:r>
      <w:proofErr w:type="spellStart"/>
      <w:r>
        <w:rPr>
          <w:rFonts w:ascii="Times New Roman" w:hAnsi="Times New Roman"/>
          <w:color w:val="000000"/>
          <w:sz w:val="24"/>
        </w:rPr>
        <w:t>Нацкомфінпослуг</w:t>
      </w:r>
      <w:proofErr w:type="spellEnd"/>
      <w:r>
        <w:rPr>
          <w:rFonts w:ascii="Times New Roman" w:hAnsi="Times New Roman"/>
          <w:color w:val="000000"/>
          <w:sz w:val="24"/>
        </w:rPr>
        <w:t xml:space="preserve">, оскільки таке набуття / збільшення не потребувало погодження НКЦПФР / </w:t>
      </w:r>
      <w:proofErr w:type="spellStart"/>
      <w:r>
        <w:rPr>
          <w:rFonts w:ascii="Times New Roman" w:hAnsi="Times New Roman"/>
          <w:color w:val="000000"/>
          <w:sz w:val="24"/>
        </w:rPr>
        <w:t>Нацкомфінпослуг</w:t>
      </w:r>
      <w:proofErr w:type="spellEnd"/>
      <w:r>
        <w:rPr>
          <w:rFonts w:ascii="Times New Roman" w:hAnsi="Times New Roman"/>
          <w:color w:val="000000"/>
          <w:sz w:val="24"/>
        </w:rPr>
        <w:t>, то у звіті з надання впевненості, який подається відповідно до пункту 17 цих Вимог, повинен бути висловлений висновок суб'єкта аудиторської діяльності щодо інформації за кожним фактом збільшення заявником участі / істотної участі в професійному учаснику з урахуванням примітки 4 до таблиць 1, 2 додатку 4 до цих Вимог.</w:t>
      </w:r>
    </w:p>
    <w:p w14:paraId="5205B032" w14:textId="77777777" w:rsidR="00782D73" w:rsidRDefault="00407A3F">
      <w:pPr>
        <w:spacing w:after="75"/>
        <w:ind w:firstLine="240"/>
        <w:jc w:val="both"/>
      </w:pPr>
      <w:bookmarkStart w:id="100" w:name="101"/>
      <w:bookmarkEnd w:id="99"/>
      <w:r>
        <w:rPr>
          <w:rFonts w:ascii="Times New Roman" w:hAnsi="Times New Roman"/>
          <w:color w:val="000000"/>
          <w:sz w:val="24"/>
        </w:rPr>
        <w:t>Для вимог цього пункту застосовується період не більший, ніж 10 років з моменту набуття / збільшення істотної участі.</w:t>
      </w:r>
    </w:p>
    <w:p w14:paraId="3F454F7F" w14:textId="77777777" w:rsidR="00782D73" w:rsidRDefault="00407A3F">
      <w:pPr>
        <w:spacing w:after="75"/>
        <w:ind w:firstLine="240"/>
        <w:jc w:val="both"/>
      </w:pPr>
      <w:bookmarkStart w:id="101" w:name="102"/>
      <w:bookmarkEnd w:id="100"/>
      <w:r>
        <w:rPr>
          <w:rFonts w:ascii="Times New Roman" w:hAnsi="Times New Roman"/>
          <w:color w:val="000000"/>
          <w:sz w:val="24"/>
        </w:rPr>
        <w:t>20. Суб'єктом аудиторської діяльності стосовно інформації, надання якої вимагається цією главою, висловлюється висновок з надання впевненості з метою отримання заявником наступних адміністративних послуг:</w:t>
      </w:r>
    </w:p>
    <w:p w14:paraId="6107931A" w14:textId="77777777" w:rsidR="00782D73" w:rsidRDefault="00407A3F">
      <w:pPr>
        <w:spacing w:after="75"/>
        <w:ind w:firstLine="240"/>
        <w:jc w:val="both"/>
      </w:pPr>
      <w:bookmarkStart w:id="102" w:name="103"/>
      <w:bookmarkEnd w:id="101"/>
      <w:r>
        <w:rPr>
          <w:rFonts w:ascii="Times New Roman" w:hAnsi="Times New Roman"/>
          <w:color w:val="000000"/>
          <w:sz w:val="24"/>
        </w:rPr>
        <w:t>погодження наміру набуття або збільшення особою істотної участі у професійному учаснику ринків капіталу (за видами професійної діяльності - діяльність з управління активами, діяльність з управління майном для фінансування об'єктів будівництва та/або здійснення операцій з нерухомістю, діяльність з адміністрування недержавних пенсійних фондів);</w:t>
      </w:r>
    </w:p>
    <w:p w14:paraId="7AA32FB9" w14:textId="77777777" w:rsidR="00782D73" w:rsidRDefault="00407A3F">
      <w:pPr>
        <w:spacing w:after="75"/>
        <w:ind w:firstLine="240"/>
        <w:jc w:val="both"/>
      </w:pPr>
      <w:bookmarkStart w:id="103" w:name="104"/>
      <w:bookmarkEnd w:id="102"/>
      <w:r>
        <w:rPr>
          <w:rFonts w:ascii="Times New Roman" w:hAnsi="Times New Roman"/>
          <w:color w:val="000000"/>
          <w:sz w:val="24"/>
        </w:rPr>
        <w:t>погодження наміру набуття або збільшення особою істотної участі у професійному учаснику ринків капіталу та організованих товарних ринків (крім банку) (за видами професійної діяльності - діяльність з торгівлі фінансовими інструментами, діяльність з організації торгівлі фінансовими інструментами, депозитарна діяльність, клірингова діяльність, діяльність на організованих товарних ринках).</w:t>
      </w:r>
    </w:p>
    <w:p w14:paraId="616ABFE5" w14:textId="77777777" w:rsidR="00782D73" w:rsidRDefault="00407A3F">
      <w:pPr>
        <w:pStyle w:val="3"/>
        <w:spacing w:after="225"/>
        <w:jc w:val="center"/>
      </w:pPr>
      <w:bookmarkStart w:id="104" w:name="105"/>
      <w:bookmarkEnd w:id="103"/>
      <w:r>
        <w:rPr>
          <w:rFonts w:ascii="Times New Roman" w:hAnsi="Times New Roman"/>
          <w:color w:val="000000"/>
          <w:sz w:val="32"/>
        </w:rPr>
        <w:lastRenderedPageBreak/>
        <w:t>4. Вимоги до інформації щодо емітентів цінних паперів (крім цінних паперів ІСІ)</w:t>
      </w:r>
    </w:p>
    <w:p w14:paraId="57509F6A" w14:textId="77777777" w:rsidR="00782D73" w:rsidRDefault="00407A3F">
      <w:pPr>
        <w:spacing w:after="75"/>
        <w:ind w:firstLine="240"/>
        <w:jc w:val="both"/>
      </w:pPr>
      <w:bookmarkStart w:id="105" w:name="106"/>
      <w:bookmarkEnd w:id="104"/>
      <w:r>
        <w:rPr>
          <w:rFonts w:ascii="Times New Roman" w:hAnsi="Times New Roman"/>
          <w:color w:val="D0730F"/>
          <w:sz w:val="24"/>
        </w:rPr>
        <w:t>21. У звіті з надання впевненості, який подається до НКЦПФР емітентами цінних паперів або юридичними особами, які на дату проведення аудиторської перевірки не є емітентами цінних паперів (майбутні емітенти), або засновником (уповноваженою особою засновника(</w:t>
      </w:r>
      <w:proofErr w:type="spellStart"/>
      <w:r>
        <w:rPr>
          <w:rFonts w:ascii="Times New Roman" w:hAnsi="Times New Roman"/>
          <w:color w:val="D0730F"/>
          <w:sz w:val="24"/>
        </w:rPr>
        <w:t>ів</w:t>
      </w:r>
      <w:proofErr w:type="spellEnd"/>
      <w:r>
        <w:rPr>
          <w:rFonts w:ascii="Times New Roman" w:hAnsi="Times New Roman"/>
          <w:color w:val="D0730F"/>
          <w:sz w:val="24"/>
        </w:rPr>
        <w:t>)) для реєстрації випуску, реєстрації випуску та затвердження проспекту цінних паперів / остаточних умов публічної пропозиції, затвердження проспекту цінних паперів (крім цінних паперів ІСІ), додатково до вимог, наведених у пункті 12 цих Вимог,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1 додатку 5 до цих Вимог.</w:t>
      </w:r>
    </w:p>
    <w:p w14:paraId="4B007C93" w14:textId="77777777" w:rsidR="00782D73" w:rsidRDefault="00407A3F">
      <w:pPr>
        <w:spacing w:after="75"/>
        <w:ind w:firstLine="240"/>
        <w:jc w:val="both"/>
      </w:pPr>
      <w:bookmarkStart w:id="106" w:name="107"/>
      <w:bookmarkEnd w:id="105"/>
      <w:r>
        <w:rPr>
          <w:rFonts w:ascii="Times New Roman" w:hAnsi="Times New Roman"/>
          <w:color w:val="D0730F"/>
          <w:sz w:val="24"/>
        </w:rPr>
        <w:t>22. Звіт з надання впевненості щодо інформації про забезпечення випуску корпоративних облігацій, опціонних сертифікатів стосовно особи, яка надає забезпечення, що подається до НКЦПФР емітентом у складі пакету документів для реєстрації випуску облігацій, опціонних сертифікатів, реєстрації випуску та затвердження проспекту облігацій, опціонних сертифікатів / остаточних умов публічної пропозиції, має відповідати вимогам для звіту з надання впевненості стосовно емітента, за зобов'язаннями якого така особа надає забезпечення, встановленим таблицею 1 додатку 5 до цих Вимог.</w:t>
      </w:r>
    </w:p>
    <w:p w14:paraId="6CB7EFC9" w14:textId="77777777" w:rsidR="00782D73" w:rsidRDefault="00407A3F">
      <w:pPr>
        <w:spacing w:after="75"/>
        <w:ind w:firstLine="240"/>
        <w:jc w:val="both"/>
      </w:pPr>
      <w:bookmarkStart w:id="107" w:name="108"/>
      <w:bookmarkEnd w:id="106"/>
      <w:r>
        <w:rPr>
          <w:rFonts w:ascii="Times New Roman" w:hAnsi="Times New Roman"/>
          <w:color w:val="D0730F"/>
          <w:sz w:val="24"/>
        </w:rPr>
        <w:t>23. У звіті з надання впевненості, який подається до НКЦПФР акціонерним товариством, що створюється у процесі приватизації та корпоратизації, для реєстрації випуску його акцій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2 додатку 5 до цих Вимог.</w:t>
      </w:r>
    </w:p>
    <w:p w14:paraId="6776F0CC" w14:textId="77777777" w:rsidR="00782D73" w:rsidRDefault="00407A3F">
      <w:pPr>
        <w:spacing w:after="75"/>
        <w:ind w:firstLine="240"/>
        <w:jc w:val="both"/>
      </w:pPr>
      <w:bookmarkStart w:id="108" w:name="109"/>
      <w:bookmarkEnd w:id="107"/>
      <w:r>
        <w:rPr>
          <w:rFonts w:ascii="Times New Roman" w:hAnsi="Times New Roman"/>
          <w:color w:val="D0730F"/>
          <w:sz w:val="24"/>
        </w:rPr>
        <w:t>24. Суб'єктом аудиторської діяльності стосовно інформації, надання якої вимагається пунктами 21 - 23 цих Вимог, висловлюється висновок з надання впевненості з метою отримання емітентами цінних паперів або юридичними особами, які на дату проведення аудиторської перевірки не є емітентами цінних паперів (майбутні емітенти), або засновником (уповноваженою особою засновника(</w:t>
      </w:r>
      <w:proofErr w:type="spellStart"/>
      <w:r>
        <w:rPr>
          <w:rFonts w:ascii="Times New Roman" w:hAnsi="Times New Roman"/>
          <w:color w:val="D0730F"/>
          <w:sz w:val="24"/>
        </w:rPr>
        <w:t>ів</w:t>
      </w:r>
      <w:proofErr w:type="spellEnd"/>
      <w:r>
        <w:rPr>
          <w:rFonts w:ascii="Times New Roman" w:hAnsi="Times New Roman"/>
          <w:color w:val="D0730F"/>
          <w:sz w:val="24"/>
        </w:rPr>
        <w:t>)) наступних адміністративних послуг:</w:t>
      </w:r>
    </w:p>
    <w:p w14:paraId="5900A8D6" w14:textId="77777777" w:rsidR="00782D73" w:rsidRDefault="00407A3F">
      <w:pPr>
        <w:spacing w:after="75"/>
        <w:ind w:firstLine="240"/>
        <w:jc w:val="both"/>
      </w:pPr>
      <w:bookmarkStart w:id="109" w:name="110"/>
      <w:bookmarkEnd w:id="108"/>
      <w:r>
        <w:rPr>
          <w:rFonts w:ascii="Times New Roman" w:hAnsi="Times New Roman"/>
          <w:color w:val="D0730F"/>
          <w:sz w:val="24"/>
        </w:rPr>
        <w:t>затвердження проспекту цінних паперів (крім цінних паперів інститутів спільного інвестування);</w:t>
      </w:r>
    </w:p>
    <w:p w14:paraId="0959F4B5" w14:textId="77777777" w:rsidR="00782D73" w:rsidRDefault="00407A3F">
      <w:pPr>
        <w:spacing w:after="75"/>
        <w:ind w:firstLine="240"/>
        <w:jc w:val="both"/>
      </w:pPr>
      <w:bookmarkStart w:id="110" w:name="111"/>
      <w:bookmarkEnd w:id="109"/>
      <w:r>
        <w:rPr>
          <w:rFonts w:ascii="Times New Roman" w:hAnsi="Times New Roman"/>
          <w:color w:val="D0730F"/>
          <w:sz w:val="24"/>
        </w:rPr>
        <w:t xml:space="preserve">реєстрація випуску цінних паперів з </w:t>
      </w:r>
      <w:proofErr w:type="spellStart"/>
      <w:r>
        <w:rPr>
          <w:rFonts w:ascii="Times New Roman" w:hAnsi="Times New Roman"/>
          <w:color w:val="D0730F"/>
          <w:sz w:val="24"/>
        </w:rPr>
        <w:t>видачею</w:t>
      </w:r>
      <w:proofErr w:type="spellEnd"/>
      <w:r>
        <w:rPr>
          <w:rFonts w:ascii="Times New Roman" w:hAnsi="Times New Roman"/>
          <w:color w:val="D0730F"/>
          <w:sz w:val="24"/>
        </w:rPr>
        <w:t xml:space="preserve"> свідоцтва (тимчасового свідоцтва) про реєстрацію випуску цінних паперів (крім облігацій внутрішніх місцевих позик, акцій корпоративного інвестиційного фонду, випущених з метою формування початкового статутного капіталу та цінних паперів інститутів спільного інвестування);</w:t>
      </w:r>
    </w:p>
    <w:p w14:paraId="5B0D8ADC" w14:textId="77777777" w:rsidR="00782D73" w:rsidRDefault="00407A3F">
      <w:pPr>
        <w:spacing w:after="75"/>
        <w:ind w:firstLine="240"/>
        <w:jc w:val="both"/>
      </w:pPr>
      <w:bookmarkStart w:id="111" w:name="112"/>
      <w:bookmarkEnd w:id="110"/>
      <w:r>
        <w:rPr>
          <w:rFonts w:ascii="Times New Roman" w:hAnsi="Times New Roman"/>
          <w:color w:val="D0730F"/>
          <w:sz w:val="24"/>
        </w:rPr>
        <w:t xml:space="preserve">реєстрація випуску цінних паперів та затвердження проспекту цінних паперів з </w:t>
      </w:r>
      <w:proofErr w:type="spellStart"/>
      <w:r>
        <w:rPr>
          <w:rFonts w:ascii="Times New Roman" w:hAnsi="Times New Roman"/>
          <w:color w:val="D0730F"/>
          <w:sz w:val="24"/>
        </w:rPr>
        <w:t>видачею</w:t>
      </w:r>
      <w:proofErr w:type="spellEnd"/>
      <w:r>
        <w:rPr>
          <w:rFonts w:ascii="Times New Roman" w:hAnsi="Times New Roman"/>
          <w:color w:val="D0730F"/>
          <w:sz w:val="24"/>
        </w:rPr>
        <w:t xml:space="preserve"> тимчасового свідоцтва, крім облігацій внутрішніх місцевих позик (крім цінних паперів інститутів спільного інвестування).</w:t>
      </w:r>
    </w:p>
    <w:p w14:paraId="31950239" w14:textId="77777777" w:rsidR="00782D73" w:rsidRDefault="00407A3F">
      <w:pPr>
        <w:pStyle w:val="3"/>
        <w:spacing w:after="225"/>
        <w:jc w:val="center"/>
      </w:pPr>
      <w:bookmarkStart w:id="112" w:name="113"/>
      <w:bookmarkEnd w:id="111"/>
      <w:r>
        <w:rPr>
          <w:rFonts w:ascii="Times New Roman" w:hAnsi="Times New Roman"/>
          <w:color w:val="000000"/>
          <w:sz w:val="32"/>
        </w:rPr>
        <w:lastRenderedPageBreak/>
        <w:t>5. Вимоги до інформації щодо ІСІ, засновника(</w:t>
      </w:r>
      <w:proofErr w:type="spellStart"/>
      <w:r>
        <w:rPr>
          <w:rFonts w:ascii="Times New Roman" w:hAnsi="Times New Roman"/>
          <w:color w:val="000000"/>
          <w:sz w:val="32"/>
        </w:rPr>
        <w:t>ів</w:t>
      </w:r>
      <w:proofErr w:type="spellEnd"/>
      <w:r>
        <w:rPr>
          <w:rFonts w:ascii="Times New Roman" w:hAnsi="Times New Roman"/>
          <w:color w:val="000000"/>
          <w:sz w:val="32"/>
        </w:rPr>
        <w:t>) - юридичної(</w:t>
      </w:r>
      <w:proofErr w:type="spellStart"/>
      <w:r>
        <w:rPr>
          <w:rFonts w:ascii="Times New Roman" w:hAnsi="Times New Roman"/>
          <w:color w:val="000000"/>
          <w:sz w:val="32"/>
        </w:rPr>
        <w:t>их</w:t>
      </w:r>
      <w:proofErr w:type="spellEnd"/>
      <w:r>
        <w:rPr>
          <w:rFonts w:ascii="Times New Roman" w:hAnsi="Times New Roman"/>
          <w:color w:val="000000"/>
          <w:sz w:val="32"/>
        </w:rPr>
        <w:t>) особи(</w:t>
      </w:r>
      <w:proofErr w:type="spellStart"/>
      <w:r>
        <w:rPr>
          <w:rFonts w:ascii="Times New Roman" w:hAnsi="Times New Roman"/>
          <w:color w:val="000000"/>
          <w:sz w:val="32"/>
        </w:rPr>
        <w:t>іб</w:t>
      </w:r>
      <w:proofErr w:type="spellEnd"/>
      <w:r>
        <w:rPr>
          <w:rFonts w:ascii="Times New Roman" w:hAnsi="Times New Roman"/>
          <w:color w:val="000000"/>
          <w:sz w:val="32"/>
        </w:rPr>
        <w:t>) КІФ</w:t>
      </w:r>
    </w:p>
    <w:p w14:paraId="3C83188D" w14:textId="77777777" w:rsidR="00782D73" w:rsidRDefault="00407A3F">
      <w:pPr>
        <w:spacing w:after="75"/>
        <w:ind w:firstLine="240"/>
        <w:jc w:val="both"/>
      </w:pPr>
      <w:bookmarkStart w:id="113" w:name="114"/>
      <w:bookmarkEnd w:id="112"/>
      <w:r>
        <w:rPr>
          <w:rFonts w:ascii="Times New Roman" w:hAnsi="Times New Roman"/>
          <w:color w:val="D0730F"/>
          <w:sz w:val="24"/>
        </w:rPr>
        <w:t>25. У звіті з надання впевненості щодо засновника(</w:t>
      </w:r>
      <w:proofErr w:type="spellStart"/>
      <w:r>
        <w:rPr>
          <w:rFonts w:ascii="Times New Roman" w:hAnsi="Times New Roman"/>
          <w:color w:val="D0730F"/>
          <w:sz w:val="24"/>
        </w:rPr>
        <w:t>ів</w:t>
      </w:r>
      <w:proofErr w:type="spellEnd"/>
      <w:r>
        <w:rPr>
          <w:rFonts w:ascii="Times New Roman" w:hAnsi="Times New Roman"/>
          <w:color w:val="D0730F"/>
          <w:sz w:val="24"/>
        </w:rPr>
        <w:t>) - юридичної(</w:t>
      </w:r>
      <w:proofErr w:type="spellStart"/>
      <w:r>
        <w:rPr>
          <w:rFonts w:ascii="Times New Roman" w:hAnsi="Times New Roman"/>
          <w:color w:val="D0730F"/>
          <w:sz w:val="24"/>
        </w:rPr>
        <w:t>их</w:t>
      </w:r>
      <w:proofErr w:type="spellEnd"/>
      <w:r>
        <w:rPr>
          <w:rFonts w:ascii="Times New Roman" w:hAnsi="Times New Roman"/>
          <w:color w:val="D0730F"/>
          <w:sz w:val="24"/>
        </w:rPr>
        <w:t>) особи(</w:t>
      </w:r>
      <w:proofErr w:type="spellStart"/>
      <w:r>
        <w:rPr>
          <w:rFonts w:ascii="Times New Roman" w:hAnsi="Times New Roman"/>
          <w:color w:val="D0730F"/>
          <w:sz w:val="24"/>
        </w:rPr>
        <w:t>іб</w:t>
      </w:r>
      <w:proofErr w:type="spellEnd"/>
      <w:r>
        <w:rPr>
          <w:rFonts w:ascii="Times New Roman" w:hAnsi="Times New Roman"/>
          <w:color w:val="D0730F"/>
          <w:sz w:val="24"/>
        </w:rPr>
        <w:t>) КІФ додатково до вимог, наведених у пункті 12 цих Вимог,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1 додатку 6 до цих Вимог.</w:t>
      </w:r>
    </w:p>
    <w:p w14:paraId="0C51BCE1" w14:textId="77777777" w:rsidR="00782D73" w:rsidRDefault="00407A3F">
      <w:pPr>
        <w:spacing w:after="75"/>
        <w:ind w:firstLine="240"/>
        <w:jc w:val="both"/>
      </w:pPr>
      <w:bookmarkStart w:id="114" w:name="115"/>
      <w:bookmarkEnd w:id="113"/>
      <w:r>
        <w:rPr>
          <w:rFonts w:ascii="Times New Roman" w:hAnsi="Times New Roman"/>
          <w:color w:val="D0730F"/>
          <w:sz w:val="24"/>
        </w:rPr>
        <w:t xml:space="preserve">Суб'єктом аудиторської діяльності щодо інформації, надання якої вимагається цим пунктом, висловлюється висновок з надання впевненості щодо наданої інформації з метою погодження проекту статуту КІФ та реєстрації випуску акцій з метою формування початкового статутного капіталу КІФ з </w:t>
      </w:r>
      <w:proofErr w:type="spellStart"/>
      <w:r>
        <w:rPr>
          <w:rFonts w:ascii="Times New Roman" w:hAnsi="Times New Roman"/>
          <w:color w:val="D0730F"/>
          <w:sz w:val="24"/>
        </w:rPr>
        <w:t>видачею</w:t>
      </w:r>
      <w:proofErr w:type="spellEnd"/>
      <w:r>
        <w:rPr>
          <w:rFonts w:ascii="Times New Roman" w:hAnsi="Times New Roman"/>
          <w:color w:val="D0730F"/>
          <w:sz w:val="24"/>
        </w:rPr>
        <w:t xml:space="preserve"> тимчасового свідоцтва про реєстрацію випуску акцій.</w:t>
      </w:r>
    </w:p>
    <w:p w14:paraId="36C7CD8B" w14:textId="77777777" w:rsidR="00782D73" w:rsidRDefault="00407A3F">
      <w:pPr>
        <w:spacing w:after="75"/>
        <w:ind w:firstLine="240"/>
        <w:jc w:val="both"/>
      </w:pPr>
      <w:bookmarkStart w:id="115" w:name="116"/>
      <w:bookmarkEnd w:id="114"/>
      <w:r>
        <w:rPr>
          <w:rFonts w:ascii="Times New Roman" w:hAnsi="Times New Roman"/>
          <w:color w:val="D0730F"/>
          <w:sz w:val="24"/>
        </w:rPr>
        <w:t>26. Для ІСІ при поданні компанією з управління активами документів з метою реєстрації змін до проспекту емісії цінних паперів ІСІ, пов'язаних з кожною наступною емісією цінних паперів ІСІ; для реєстрації випуску акцій КІФ, що здійснюється з метою спільного інвестування, та проспекту емісії акцій КІФ, додатково до вимог, наведених у пункті 12 цих Вимог, у звіті з надання впевненості повинен бути наведений розрахунок розміру активів ІСІ з описом методики проведення розрахунку та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2 додатку 6 до цих Вимог.</w:t>
      </w:r>
    </w:p>
    <w:p w14:paraId="2A25241D" w14:textId="77777777" w:rsidR="00782D73" w:rsidRDefault="00407A3F">
      <w:pPr>
        <w:spacing w:after="75"/>
        <w:ind w:firstLine="240"/>
        <w:jc w:val="both"/>
      </w:pPr>
      <w:bookmarkStart w:id="116" w:name="117"/>
      <w:bookmarkEnd w:id="115"/>
      <w:r>
        <w:rPr>
          <w:rFonts w:ascii="Times New Roman" w:hAnsi="Times New Roman"/>
          <w:color w:val="D0730F"/>
          <w:sz w:val="24"/>
        </w:rPr>
        <w:t>Розрахунок розміру активів ІСІ здійснюється компанією з управління активами на підставі наявних у неї даних.</w:t>
      </w:r>
    </w:p>
    <w:p w14:paraId="6DE74579" w14:textId="77777777" w:rsidR="00782D73" w:rsidRDefault="00407A3F">
      <w:pPr>
        <w:spacing w:after="75"/>
        <w:ind w:firstLine="240"/>
        <w:jc w:val="both"/>
      </w:pPr>
      <w:bookmarkStart w:id="117" w:name="118"/>
      <w:bookmarkEnd w:id="116"/>
      <w:r>
        <w:rPr>
          <w:rFonts w:ascii="Times New Roman" w:hAnsi="Times New Roman"/>
          <w:color w:val="D0730F"/>
          <w:sz w:val="24"/>
        </w:rPr>
        <w:t>Суб'єктом аудиторської діяльності стосовно інформації, надання якої вимагається цим пунктом, висловлюється висновок з надання впевненості з метою отримання компанією з управління активами наступних адміністративних послуг:</w:t>
      </w:r>
    </w:p>
    <w:p w14:paraId="5C612419" w14:textId="77777777" w:rsidR="00782D73" w:rsidRDefault="00407A3F">
      <w:pPr>
        <w:spacing w:after="75"/>
        <w:ind w:firstLine="240"/>
        <w:jc w:val="both"/>
      </w:pPr>
      <w:bookmarkStart w:id="118" w:name="119"/>
      <w:bookmarkEnd w:id="117"/>
      <w:r>
        <w:rPr>
          <w:rFonts w:ascii="Times New Roman" w:hAnsi="Times New Roman"/>
          <w:color w:val="D0730F"/>
          <w:sz w:val="24"/>
        </w:rPr>
        <w:t>реєстрація змін до проспекту емісії, випуску цінних паперів та заміна свідоцтва про реєстрацію випуску цінних паперів інституту спільного інвестування;</w:t>
      </w:r>
    </w:p>
    <w:p w14:paraId="15B2B7B7" w14:textId="77777777" w:rsidR="00782D73" w:rsidRDefault="00407A3F">
      <w:pPr>
        <w:spacing w:after="75"/>
        <w:ind w:firstLine="240"/>
        <w:jc w:val="both"/>
      </w:pPr>
      <w:bookmarkStart w:id="119" w:name="120"/>
      <w:bookmarkEnd w:id="118"/>
      <w:r>
        <w:rPr>
          <w:rFonts w:ascii="Times New Roman" w:hAnsi="Times New Roman"/>
          <w:color w:val="D0730F"/>
          <w:sz w:val="24"/>
        </w:rPr>
        <w:t>реєстрація змін до проспекту емісії цінних паперів, змін до регламенту, реєстрація випуску цінних паперів інституту спільного інвестування та заміна свідоцтва про реєстрацію випуску цінних паперів інституту спільного інвестування;</w:t>
      </w:r>
    </w:p>
    <w:p w14:paraId="043E98CA" w14:textId="77777777" w:rsidR="00782D73" w:rsidRDefault="00407A3F">
      <w:pPr>
        <w:spacing w:after="75"/>
        <w:ind w:firstLine="240"/>
        <w:jc w:val="both"/>
      </w:pPr>
      <w:bookmarkStart w:id="120" w:name="121"/>
      <w:bookmarkEnd w:id="119"/>
      <w:r>
        <w:rPr>
          <w:rFonts w:ascii="Times New Roman" w:hAnsi="Times New Roman"/>
          <w:color w:val="D0730F"/>
          <w:sz w:val="24"/>
        </w:rPr>
        <w:t>реєстрація змін до проспекту емісії цінних паперів, змін до регламенту, реєстрація випуску цінних паперів інституту спільного інвестування, заміна свідоцтва про реєстрацію випуску цінних паперів інституту спільного інвестування та заміна свідоцтва про внесення відомостей про інститут спільного інвестування до Єдиного державного реєстру інститутів спільного інвестування;</w:t>
      </w:r>
    </w:p>
    <w:p w14:paraId="70781E6C" w14:textId="77777777" w:rsidR="00782D73" w:rsidRDefault="00407A3F">
      <w:pPr>
        <w:spacing w:after="75"/>
        <w:ind w:firstLine="240"/>
        <w:jc w:val="both"/>
      </w:pPr>
      <w:bookmarkStart w:id="121" w:name="122"/>
      <w:bookmarkEnd w:id="120"/>
      <w:r>
        <w:rPr>
          <w:rFonts w:ascii="Times New Roman" w:hAnsi="Times New Roman"/>
          <w:color w:val="D0730F"/>
          <w:sz w:val="24"/>
        </w:rPr>
        <w:t>реєстрація випуску цінних паперів інституту спільного інвестування, що здійснюється з метою спільного інвестування, проспекту емісії цінних паперів та видача свідоцтва про реєстрацію випуску цінних паперів інституту спільного інвестування.</w:t>
      </w:r>
    </w:p>
    <w:p w14:paraId="4B341968" w14:textId="77777777" w:rsidR="00782D73" w:rsidRDefault="00407A3F">
      <w:pPr>
        <w:pStyle w:val="3"/>
        <w:spacing w:after="225"/>
        <w:jc w:val="center"/>
      </w:pPr>
      <w:bookmarkStart w:id="122" w:name="123"/>
      <w:bookmarkEnd w:id="121"/>
      <w:r>
        <w:rPr>
          <w:rFonts w:ascii="Times New Roman" w:hAnsi="Times New Roman"/>
          <w:color w:val="000000"/>
          <w:sz w:val="32"/>
        </w:rPr>
        <w:lastRenderedPageBreak/>
        <w:t>6. Вимоги до інформації щодо недержавних пенсійних фондів та адміністраторів недержавних пенсійних фондів</w:t>
      </w:r>
    </w:p>
    <w:p w14:paraId="28BF9482" w14:textId="77777777" w:rsidR="00782D73" w:rsidRDefault="00407A3F">
      <w:pPr>
        <w:spacing w:after="75"/>
        <w:ind w:firstLine="240"/>
        <w:jc w:val="both"/>
      </w:pPr>
      <w:bookmarkStart w:id="123" w:name="124"/>
      <w:bookmarkEnd w:id="122"/>
      <w:r>
        <w:rPr>
          <w:rFonts w:ascii="Times New Roman" w:hAnsi="Times New Roman"/>
          <w:color w:val="D0730F"/>
          <w:sz w:val="24"/>
        </w:rPr>
        <w:t>27. Для адміністраторів недержавних пенсійних фондів додатково до вимог, наведених у пункті 12 цих Вимог, зазначається перелік недержавних пенсійних фондів, які мають діючий договір з адміністрування з цим адміністратором.</w:t>
      </w:r>
    </w:p>
    <w:p w14:paraId="58B0FE04" w14:textId="77777777" w:rsidR="00782D73" w:rsidRDefault="00407A3F">
      <w:pPr>
        <w:spacing w:after="75"/>
        <w:ind w:firstLine="240"/>
        <w:jc w:val="both"/>
      </w:pPr>
      <w:bookmarkStart w:id="124" w:name="125"/>
      <w:bookmarkEnd w:id="123"/>
      <w:r>
        <w:rPr>
          <w:rFonts w:ascii="Times New Roman" w:hAnsi="Times New Roman"/>
          <w:color w:val="D0730F"/>
          <w:sz w:val="24"/>
        </w:rPr>
        <w:t>28. У звіті з надання впевненості щодо адміністратора недержавних пенсійних фондів при розкритті річної інформації щодо провадження ним діяльності з адміністрування недержавних пенсійних фондів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1 додатку 7 до цих Вимог.</w:t>
      </w:r>
    </w:p>
    <w:p w14:paraId="190DC189" w14:textId="77777777" w:rsidR="00782D73" w:rsidRDefault="00407A3F">
      <w:pPr>
        <w:spacing w:after="75"/>
        <w:ind w:firstLine="240"/>
        <w:jc w:val="both"/>
      </w:pPr>
      <w:bookmarkStart w:id="125" w:name="126"/>
      <w:bookmarkEnd w:id="124"/>
      <w:r>
        <w:rPr>
          <w:rFonts w:ascii="Times New Roman" w:hAnsi="Times New Roman"/>
          <w:color w:val="D0730F"/>
          <w:sz w:val="24"/>
        </w:rPr>
        <w:t>29. У звіті з надання впевненості щодо діяльності НПФ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2 додатку 7 до цих Вимог.</w:t>
      </w:r>
    </w:p>
    <w:p w14:paraId="3FC675B1" w14:textId="77777777" w:rsidR="00782D73" w:rsidRDefault="00407A3F">
      <w:pPr>
        <w:pStyle w:val="3"/>
        <w:spacing w:after="225"/>
        <w:jc w:val="center"/>
      </w:pPr>
      <w:bookmarkStart w:id="126" w:name="127"/>
      <w:bookmarkEnd w:id="125"/>
      <w:r>
        <w:rPr>
          <w:rFonts w:ascii="Times New Roman" w:hAnsi="Times New Roman"/>
          <w:color w:val="000000"/>
          <w:sz w:val="32"/>
        </w:rPr>
        <w:t>7. Вимоги до інформації щодо Центрального депозитарію цінних паперів</w:t>
      </w:r>
    </w:p>
    <w:p w14:paraId="3B9DE7BC" w14:textId="77777777" w:rsidR="00782D73" w:rsidRDefault="00407A3F">
      <w:pPr>
        <w:spacing w:after="75"/>
        <w:ind w:firstLine="240"/>
        <w:jc w:val="both"/>
      </w:pPr>
      <w:bookmarkStart w:id="127" w:name="128"/>
      <w:bookmarkEnd w:id="126"/>
      <w:r>
        <w:rPr>
          <w:rFonts w:ascii="Times New Roman" w:hAnsi="Times New Roman"/>
          <w:color w:val="D0730F"/>
          <w:sz w:val="24"/>
        </w:rPr>
        <w:t>30. У звіті з надання впевненості, який подається до НКЦПФР Центральним депозитарієм цінних паперів при проведенні щорічного аудиту своєї діяльності,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додатку 8 до цих Вимог.</w:t>
      </w:r>
    </w:p>
    <w:p w14:paraId="33CFE85F" w14:textId="77777777" w:rsidR="00782D73" w:rsidRDefault="00407A3F">
      <w:pPr>
        <w:pStyle w:val="3"/>
        <w:spacing w:after="225"/>
        <w:jc w:val="center"/>
      </w:pPr>
      <w:bookmarkStart w:id="128" w:name="129"/>
      <w:bookmarkEnd w:id="127"/>
      <w:r>
        <w:rPr>
          <w:rFonts w:ascii="Times New Roman" w:hAnsi="Times New Roman"/>
          <w:color w:val="000000"/>
          <w:sz w:val="32"/>
        </w:rPr>
        <w:t>8. Вимоги до інформації щодо управителів</w:t>
      </w:r>
    </w:p>
    <w:p w14:paraId="4A124C84" w14:textId="77777777" w:rsidR="00782D73" w:rsidRDefault="00407A3F">
      <w:pPr>
        <w:spacing w:after="75"/>
        <w:ind w:firstLine="240"/>
        <w:jc w:val="both"/>
      </w:pPr>
      <w:bookmarkStart w:id="129" w:name="130"/>
      <w:bookmarkEnd w:id="128"/>
      <w:r>
        <w:rPr>
          <w:rFonts w:ascii="Times New Roman" w:hAnsi="Times New Roman"/>
          <w:color w:val="D0730F"/>
          <w:sz w:val="24"/>
        </w:rPr>
        <w:t>31. У звіті з надання впевненості, який подається при розкритті річних звітних даних відповідно до нормативно-правових актів НКЦПФР, якими регламентується подання таких даних до НКЦПФР, професійним учасником ринків капіталу, який надає фінансові послуги з управління майном для фінансування об'єктів будівництва та/або здійснення операцій з нерухомістю,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додатку 9 до цих Вимог.</w:t>
      </w:r>
    </w:p>
    <w:p w14:paraId="3B0E5326" w14:textId="77777777" w:rsidR="00782D73" w:rsidRDefault="00407A3F">
      <w:pPr>
        <w:pStyle w:val="3"/>
        <w:spacing w:after="225"/>
        <w:jc w:val="center"/>
      </w:pPr>
      <w:bookmarkStart w:id="130" w:name="131"/>
      <w:bookmarkEnd w:id="129"/>
      <w:r>
        <w:rPr>
          <w:rFonts w:ascii="Times New Roman" w:hAnsi="Times New Roman"/>
          <w:color w:val="000000"/>
          <w:sz w:val="32"/>
        </w:rPr>
        <w:t>9. Вимоги до інформації щодо небанківських фінансових груп</w:t>
      </w:r>
    </w:p>
    <w:p w14:paraId="2F98A190" w14:textId="77777777" w:rsidR="00782D73" w:rsidRDefault="00407A3F">
      <w:pPr>
        <w:spacing w:after="75"/>
        <w:ind w:firstLine="240"/>
        <w:jc w:val="both"/>
      </w:pPr>
      <w:bookmarkStart w:id="131" w:name="132"/>
      <w:bookmarkEnd w:id="130"/>
      <w:r>
        <w:rPr>
          <w:rFonts w:ascii="Times New Roman" w:hAnsi="Times New Roman"/>
          <w:color w:val="D0730F"/>
          <w:sz w:val="24"/>
        </w:rPr>
        <w:t xml:space="preserve">32. У звіті з надання впевненості, який подається до НКЦПФР відповідальною особою небанківської фінансової групи при проведенні щорічного аудиту консолідованої / комбінованої фінансової звітності небанківської фінансової групи, повинен бути висловлений висновок суб'єкта аудиторської діяльності з надання впевненості щодо </w:t>
      </w:r>
      <w:r>
        <w:rPr>
          <w:rFonts w:ascii="Times New Roman" w:hAnsi="Times New Roman"/>
          <w:color w:val="D0730F"/>
          <w:sz w:val="24"/>
        </w:rPr>
        <w:lastRenderedPageBreak/>
        <w:t>відповідності вимогам законодавства інформації та розрахунків, зазначених у довідці, що передбачена формою, встановленою у додатку 10 до цих Вимог.</w:t>
      </w:r>
    </w:p>
    <w:p w14:paraId="0D7AD31A" w14:textId="77777777" w:rsidR="00782D73" w:rsidRDefault="00407A3F">
      <w:pPr>
        <w:pStyle w:val="3"/>
        <w:spacing w:after="225"/>
        <w:jc w:val="center"/>
      </w:pPr>
      <w:bookmarkStart w:id="132" w:name="133"/>
      <w:bookmarkEnd w:id="131"/>
      <w:r>
        <w:rPr>
          <w:rFonts w:ascii="Times New Roman" w:hAnsi="Times New Roman"/>
          <w:color w:val="000000"/>
          <w:sz w:val="32"/>
        </w:rPr>
        <w:t>10. Вимоги до інформації щодо дотримання норм законодавства емітентами цінних паперів та авторизованими рейтинговими агентствами</w:t>
      </w:r>
    </w:p>
    <w:p w14:paraId="3C01525B" w14:textId="77777777" w:rsidR="00782D73" w:rsidRDefault="00407A3F">
      <w:pPr>
        <w:spacing w:after="75"/>
        <w:ind w:firstLine="240"/>
        <w:jc w:val="both"/>
      </w:pPr>
      <w:bookmarkStart w:id="133" w:name="134"/>
      <w:bookmarkEnd w:id="132"/>
      <w:r>
        <w:rPr>
          <w:rFonts w:ascii="Times New Roman" w:hAnsi="Times New Roman"/>
          <w:color w:val="D0730F"/>
          <w:sz w:val="24"/>
        </w:rPr>
        <w:t>33. Для емітента цінних паперів (крім приватного акціонерного товариства, яке не є підприємством, що становить суспільний інтерес та емітентів цінних паперів інститутів спільного інвестування) або особи, яка надає забезпечення за цінними паперами, у звіті з надання впевненості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1 додатку 11 до цих Вимог.</w:t>
      </w:r>
    </w:p>
    <w:p w14:paraId="19C13298" w14:textId="77777777" w:rsidR="00782D73" w:rsidRDefault="00407A3F">
      <w:pPr>
        <w:spacing w:after="75"/>
        <w:ind w:firstLine="240"/>
        <w:jc w:val="both"/>
      </w:pPr>
      <w:bookmarkStart w:id="134" w:name="135"/>
      <w:bookmarkEnd w:id="133"/>
      <w:r>
        <w:rPr>
          <w:rFonts w:ascii="Times New Roman" w:hAnsi="Times New Roman"/>
          <w:color w:val="D0730F"/>
          <w:sz w:val="24"/>
        </w:rPr>
        <w:t>34. Для авторизованого рейтингового агентства, яке не є емітентом цінних паперів, у звіті з надання впевненості повинен бути висловлений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2 додатку 11 до цих Вимог.</w:t>
      </w:r>
    </w:p>
    <w:p w14:paraId="23BEBA47" w14:textId="77777777" w:rsidR="00782D73" w:rsidRDefault="00407A3F">
      <w:pPr>
        <w:spacing w:after="75"/>
        <w:ind w:firstLine="240"/>
        <w:jc w:val="both"/>
      </w:pPr>
      <w:bookmarkStart w:id="135" w:name="136"/>
      <w:bookmarkEnd w:id="134"/>
      <w:r>
        <w:rPr>
          <w:rFonts w:ascii="Times New Roman" w:hAnsi="Times New Roman"/>
          <w:color w:val="D0730F"/>
          <w:sz w:val="24"/>
        </w:rPr>
        <w:t>35. Звіт з надання впевненості щодо емітента інфраструктурних облігацій повинен містити висновок суб'єкта аудиторської діяльності з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3 додатку 11 до цих Вимог.</w:t>
      </w:r>
    </w:p>
    <w:p w14:paraId="66FCED17" w14:textId="77777777" w:rsidR="00782D73" w:rsidRDefault="00407A3F">
      <w:pPr>
        <w:spacing w:after="75"/>
        <w:ind w:firstLine="240"/>
        <w:jc w:val="both"/>
      </w:pPr>
      <w:bookmarkStart w:id="136" w:name="137"/>
      <w:bookmarkEnd w:id="135"/>
      <w:r>
        <w:rPr>
          <w:rFonts w:ascii="Times New Roman" w:hAnsi="Times New Roman"/>
          <w:color w:val="D0730F"/>
          <w:sz w:val="24"/>
        </w:rPr>
        <w:t xml:space="preserve">36. Звіт з надання впевненості щодо емітента зелених облігацій повинен містити висновок суб'єкта аудиторської діяльності </w:t>
      </w:r>
      <w:r>
        <w:rPr>
          <w:rFonts w:ascii="Times New Roman" w:hAnsi="Times New Roman"/>
          <w:b/>
          <w:color w:val="000000"/>
          <w:sz w:val="24"/>
        </w:rPr>
        <w:t>з</w:t>
      </w:r>
      <w:r>
        <w:rPr>
          <w:rFonts w:ascii="Times New Roman" w:hAnsi="Times New Roman"/>
          <w:color w:val="D0730F"/>
          <w:sz w:val="24"/>
        </w:rPr>
        <w:t xml:space="preserve"> надання впевненості щодо відповідності вимогам законодавства інформації та розрахунків, зазначених у довідці, що передбачена формою, встановленою у таблиці 4 додатку 11 до цих Вимог.</w:t>
      </w:r>
    </w:p>
    <w:p w14:paraId="10206725" w14:textId="77777777" w:rsidR="00782D73" w:rsidRDefault="00407A3F">
      <w:pPr>
        <w:pStyle w:val="3"/>
        <w:spacing w:after="225"/>
        <w:jc w:val="center"/>
      </w:pPr>
      <w:bookmarkStart w:id="137" w:name="138"/>
      <w:bookmarkEnd w:id="136"/>
      <w:r>
        <w:rPr>
          <w:rFonts w:ascii="Times New Roman" w:hAnsi="Times New Roman"/>
          <w:color w:val="000000"/>
          <w:sz w:val="32"/>
        </w:rPr>
        <w:t>III. Порядок подання звіту з надання впевненості</w:t>
      </w:r>
    </w:p>
    <w:p w14:paraId="4621BD79" w14:textId="77777777" w:rsidR="00782D73" w:rsidRDefault="00407A3F">
      <w:pPr>
        <w:spacing w:after="75"/>
        <w:ind w:firstLine="240"/>
        <w:jc w:val="both"/>
      </w:pPr>
      <w:bookmarkStart w:id="138" w:name="139"/>
      <w:bookmarkEnd w:id="137"/>
      <w:r>
        <w:rPr>
          <w:rFonts w:ascii="Times New Roman" w:hAnsi="Times New Roman"/>
          <w:color w:val="000000"/>
          <w:sz w:val="24"/>
        </w:rPr>
        <w:t>37. Заявник, засновник (уповноважена особа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або учасник ринків капіталу та організованих товарних ринків та суб'єкт аудиторської діяльності, що готує документи для подання до НКЦПФР, повинен мати особистий кабінет у комплексній інформаційній системі (далі - КІС) НКЦПФР.</w:t>
      </w:r>
    </w:p>
    <w:p w14:paraId="176EAC4B" w14:textId="77777777" w:rsidR="00782D73" w:rsidRDefault="00407A3F">
      <w:pPr>
        <w:spacing w:after="75"/>
        <w:ind w:firstLine="240"/>
        <w:jc w:val="both"/>
      </w:pPr>
      <w:bookmarkStart w:id="139" w:name="140"/>
      <w:bookmarkEnd w:id="138"/>
      <w:r>
        <w:rPr>
          <w:rFonts w:ascii="Times New Roman" w:hAnsi="Times New Roman"/>
          <w:color w:val="000000"/>
          <w:sz w:val="24"/>
        </w:rPr>
        <w:t>Звіти з надання впевненості, подання яких до НКЦПФР передбачено цими Вимогами, подаються засобами КІС заявником, засновником (уповноваженою особою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або учасником ринків капіталу та організованих товарних ринків в електронній формі або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у складі документів на отримання відповідної адміністративної послуги, а також можуть подаватися у відповідь на лист (вимогу) НКЦПФР, як окремий документ шляхом надсилання листа НКЦПФР засобами КІС.</w:t>
      </w:r>
    </w:p>
    <w:p w14:paraId="0BD46ADA" w14:textId="77777777" w:rsidR="00782D73" w:rsidRDefault="00407A3F">
      <w:pPr>
        <w:spacing w:after="75"/>
        <w:ind w:firstLine="240"/>
        <w:jc w:val="both"/>
      </w:pPr>
      <w:bookmarkStart w:id="140" w:name="141"/>
      <w:bookmarkEnd w:id="139"/>
      <w:r>
        <w:rPr>
          <w:rFonts w:ascii="Times New Roman" w:hAnsi="Times New Roman"/>
          <w:color w:val="000000"/>
          <w:sz w:val="24"/>
        </w:rPr>
        <w:lastRenderedPageBreak/>
        <w:t>Подання заявником, засновником (уповноваженою особою засновника(</w:t>
      </w:r>
      <w:proofErr w:type="spellStart"/>
      <w:r>
        <w:rPr>
          <w:rFonts w:ascii="Times New Roman" w:hAnsi="Times New Roman"/>
          <w:color w:val="000000"/>
          <w:sz w:val="24"/>
        </w:rPr>
        <w:t>ів</w:t>
      </w:r>
      <w:proofErr w:type="spellEnd"/>
      <w:r>
        <w:rPr>
          <w:rFonts w:ascii="Times New Roman" w:hAnsi="Times New Roman"/>
          <w:color w:val="000000"/>
          <w:sz w:val="24"/>
        </w:rPr>
        <w:t>)) або учасником ринків капіталу та організованих товарних ринків до НКЦПФР звітів з надання впевненості, передбачених цими Вимогами, здійснюється шляхом їх направлення через особистий кабінет в КІС з урахуванням вимог законодавства про електронні документи та електронний документообіг відповідно до вимог та засобами, визначеними окремим документом нормативно-технічного характеру, інформація про які оприлюднена на офіційному вебсайті НКЦПФР.</w:t>
      </w:r>
    </w:p>
    <w:p w14:paraId="6F13EA1C" w14:textId="77777777" w:rsidR="00782D73" w:rsidRDefault="00407A3F">
      <w:pPr>
        <w:spacing w:after="75"/>
        <w:ind w:firstLine="240"/>
        <w:jc w:val="both"/>
      </w:pPr>
      <w:bookmarkStart w:id="141" w:name="142"/>
      <w:bookmarkEnd w:id="140"/>
      <w:r>
        <w:rPr>
          <w:rFonts w:ascii="Times New Roman" w:hAnsi="Times New Roman"/>
          <w:color w:val="000000"/>
          <w:sz w:val="24"/>
        </w:rPr>
        <w:t>38. Датою отримання звіту з надання впевненості від заявника або учасника ринків капіталу та організованих товарних ринків або пояснень від суб'єкта аудиторської діяльності до системи КІС є дата їх надходження до особистого кабінету в КІС.</w:t>
      </w:r>
    </w:p>
    <w:p w14:paraId="6A0927DC" w14:textId="77777777" w:rsidR="00782D73" w:rsidRDefault="00407A3F">
      <w:pPr>
        <w:spacing w:after="75"/>
        <w:ind w:firstLine="240"/>
        <w:jc w:val="both"/>
      </w:pPr>
      <w:bookmarkStart w:id="142" w:name="143"/>
      <w:bookmarkEnd w:id="141"/>
      <w:r>
        <w:rPr>
          <w:rFonts w:ascii="Times New Roman" w:hAnsi="Times New Roman"/>
          <w:color w:val="000000"/>
          <w:sz w:val="24"/>
        </w:rPr>
        <w:t xml:space="preserve">39. Кожен звіт з надання впевненості, у разі подання його в електронній формі, має бути поданий в одному із текстових форматів, а саме: </w:t>
      </w:r>
      <w:proofErr w:type="spellStart"/>
      <w:r>
        <w:rPr>
          <w:rFonts w:ascii="Times New Roman" w:hAnsi="Times New Roman"/>
          <w:color w:val="000000"/>
          <w:sz w:val="24"/>
        </w:rPr>
        <w:t>Portable</w:t>
      </w:r>
      <w:proofErr w:type="spellEnd"/>
      <w:r>
        <w:rPr>
          <w:rFonts w:ascii="Times New Roman" w:hAnsi="Times New Roman"/>
          <w:color w:val="000000"/>
          <w:sz w:val="24"/>
        </w:rPr>
        <w:t xml:space="preserve"> </w:t>
      </w:r>
      <w:proofErr w:type="spellStart"/>
      <w:r>
        <w:rPr>
          <w:rFonts w:ascii="Times New Roman" w:hAnsi="Times New Roman"/>
          <w:color w:val="000000"/>
          <w:sz w:val="24"/>
        </w:rPr>
        <w:t>Document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A (формат специфікації PDF 1.4 ISO 19005-1:2005) - PDF/A, </w:t>
      </w:r>
      <w:proofErr w:type="spellStart"/>
      <w:r>
        <w:rPr>
          <w:rFonts w:ascii="Times New Roman" w:hAnsi="Times New Roman"/>
          <w:color w:val="000000"/>
          <w:sz w:val="24"/>
        </w:rPr>
        <w:t>Rich</w:t>
      </w:r>
      <w:proofErr w:type="spellEnd"/>
      <w:r>
        <w:rPr>
          <w:rFonts w:ascii="Times New Roman" w:hAnsi="Times New Roman"/>
          <w:color w:val="000000"/>
          <w:sz w:val="24"/>
        </w:rPr>
        <w:t xml:space="preserve"> </w:t>
      </w:r>
      <w:proofErr w:type="spellStart"/>
      <w:r>
        <w:rPr>
          <w:rFonts w:ascii="Times New Roman" w:hAnsi="Times New Roman"/>
          <w:color w:val="000000"/>
          <w:sz w:val="24"/>
        </w:rPr>
        <w:t>Text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RTF, Excel (.</w:t>
      </w:r>
      <w:proofErr w:type="spellStart"/>
      <w:r>
        <w:rPr>
          <w:rFonts w:ascii="Times New Roman" w:hAnsi="Times New Roman"/>
          <w:color w:val="000000"/>
          <w:sz w:val="24"/>
        </w:rPr>
        <w:t>xlsx</w:t>
      </w:r>
      <w:proofErr w:type="spellEnd"/>
      <w:r>
        <w:rPr>
          <w:rFonts w:ascii="Times New Roman" w:hAnsi="Times New Roman"/>
          <w:color w:val="000000"/>
          <w:sz w:val="24"/>
        </w:rPr>
        <w:t>), Word (.</w:t>
      </w:r>
      <w:proofErr w:type="spellStart"/>
      <w:r>
        <w:rPr>
          <w:rFonts w:ascii="Times New Roman" w:hAnsi="Times New Roman"/>
          <w:color w:val="000000"/>
          <w:sz w:val="24"/>
        </w:rPr>
        <w:t>doc</w:t>
      </w:r>
      <w:proofErr w:type="spellEnd"/>
      <w:r>
        <w:rPr>
          <w:rFonts w:ascii="Times New Roman" w:hAnsi="Times New Roman"/>
          <w:color w:val="000000"/>
          <w:sz w:val="24"/>
        </w:rPr>
        <w:t>),(.</w:t>
      </w:r>
      <w:proofErr w:type="spellStart"/>
      <w:r>
        <w:rPr>
          <w:rFonts w:ascii="Times New Roman" w:hAnsi="Times New Roman"/>
          <w:color w:val="000000"/>
          <w:sz w:val="24"/>
        </w:rPr>
        <w:t>docx</w:t>
      </w:r>
      <w:proofErr w:type="spellEnd"/>
      <w:r>
        <w:rPr>
          <w:rFonts w:ascii="Times New Roman" w:hAnsi="Times New Roman"/>
          <w:color w:val="000000"/>
          <w:sz w:val="24"/>
        </w:rPr>
        <w:t>).</w:t>
      </w:r>
    </w:p>
    <w:p w14:paraId="7C4B0E24" w14:textId="77777777" w:rsidR="00782D73" w:rsidRDefault="00407A3F">
      <w:pPr>
        <w:spacing w:after="75"/>
        <w:ind w:firstLine="240"/>
        <w:jc w:val="both"/>
      </w:pPr>
      <w:bookmarkStart w:id="143" w:name="144"/>
      <w:bookmarkEnd w:id="142"/>
      <w:r>
        <w:rPr>
          <w:rFonts w:ascii="Times New Roman" w:hAnsi="Times New Roman"/>
          <w:color w:val="000000"/>
          <w:sz w:val="24"/>
        </w:rPr>
        <w:t>Підпис усіх звітів з надання впевненості, створених в електронній формі або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здійснюється із застосуванням електронного підпису суб'єкта аудиторської діяльності-фізичної особи, що базується на кваліфікованому сертифікаті відкритого ключа, який повинен містити ідентифікаційні дані фізичної особи, або уповноваженої особи суб'єкта аудиторської діяльності-юридичної особи, що базується на кваліфікованому сертифікаті відкритого ключа, який повинен містити ідентифікаційні дані юридичної особи суб'єкта аудиторської діяльності, представником якого є уповноважена особа (повне або офіційне скорочене найменування та ідентифікаційний код юридичної особи), та/або електронного підпису уповноваженої особи заявника або учасника ринків капіталу та організованих товарних ринків, що базується на кваліфікованому сертифікаті відкритого ключа, який повинен містити ідентифікаційні дані юридичної особи, представником якої є уповноважена особа (повне або офіційне скорочене найменування та ідентифікаційний код юридичної особи). У разі якщо кваліфікований сертифікат відкритого ключа уповноваженої особи суб'єкта аудиторської діяльності та уповноваженої особи заявника або учасника ринків капіталу та організованих товарних ринків не містить даних, зазначених в цьому абзаці, такі електронні документи не приймаються до розгляду НКЦПФР.</w:t>
      </w:r>
    </w:p>
    <w:p w14:paraId="666A7882" w14:textId="77777777" w:rsidR="00782D73" w:rsidRDefault="00407A3F">
      <w:pPr>
        <w:spacing w:after="75"/>
        <w:ind w:firstLine="240"/>
        <w:jc w:val="both"/>
      </w:pPr>
      <w:bookmarkStart w:id="144" w:name="145"/>
      <w:bookmarkEnd w:id="143"/>
      <w:r>
        <w:rPr>
          <w:rFonts w:ascii="Times New Roman" w:hAnsi="Times New Roman"/>
          <w:color w:val="000000"/>
          <w:sz w:val="24"/>
        </w:rPr>
        <w:t>Електронний підпис суб'єкта аудиторської діяльності та заявника або учасника ринків капіталу та організованих товарних ринків, що базується на кваліфікованому сертифікаті відкритого ключа, має міститись на кожному електронному документі, подання якого передбачено розділом II цих Вимог.</w:t>
      </w:r>
    </w:p>
    <w:p w14:paraId="1D9DEFC4" w14:textId="77777777" w:rsidR="00782D73" w:rsidRDefault="00407A3F">
      <w:pPr>
        <w:pStyle w:val="3"/>
        <w:spacing w:after="225"/>
        <w:jc w:val="center"/>
      </w:pPr>
      <w:bookmarkStart w:id="145" w:name="146"/>
      <w:bookmarkEnd w:id="144"/>
      <w:r>
        <w:rPr>
          <w:rFonts w:ascii="Times New Roman" w:hAnsi="Times New Roman"/>
          <w:color w:val="000000"/>
          <w:sz w:val="32"/>
        </w:rPr>
        <w:t>IV. Контроль за дотриманням вимог до звіту суб'єкта аудиторської діяльності</w:t>
      </w:r>
    </w:p>
    <w:p w14:paraId="4F03F231" w14:textId="77777777" w:rsidR="00782D73" w:rsidRDefault="00407A3F">
      <w:pPr>
        <w:spacing w:after="75"/>
        <w:ind w:firstLine="240"/>
        <w:jc w:val="both"/>
      </w:pPr>
      <w:bookmarkStart w:id="146" w:name="147"/>
      <w:bookmarkEnd w:id="145"/>
      <w:r>
        <w:rPr>
          <w:rFonts w:ascii="Times New Roman" w:hAnsi="Times New Roman"/>
          <w:color w:val="000000"/>
          <w:sz w:val="24"/>
        </w:rPr>
        <w:t>40. Заявник, учасник ринків капіталу та організованих товарних ринків і суб'єкт аудиторської діяльності зобов'язані надавати НКЦПФР на її вимогу пояснення за результатами надання аудиторських послуг заявнику або учаснику ринків капіталу та організованих товарних ринків.</w:t>
      </w:r>
    </w:p>
    <w:p w14:paraId="656F2049" w14:textId="77777777" w:rsidR="00782D73" w:rsidRDefault="00407A3F">
      <w:pPr>
        <w:spacing w:after="75"/>
        <w:ind w:firstLine="240"/>
        <w:jc w:val="both"/>
      </w:pPr>
      <w:bookmarkStart w:id="147" w:name="148"/>
      <w:bookmarkEnd w:id="146"/>
      <w:r>
        <w:rPr>
          <w:rFonts w:ascii="Times New Roman" w:hAnsi="Times New Roman"/>
          <w:color w:val="000000"/>
          <w:sz w:val="24"/>
        </w:rPr>
        <w:lastRenderedPageBreak/>
        <w:t>Пояснення заявника, учасника ринків капіталу та організованих товарних ринків і суб'єкта аудиторської діяльності разом з підтверджуючими документами подаються до НКЦПФР протягом десяти робочих днів із дня отримання запиту від НКЦПФР, якщо у запиті не встановлено інший строк.</w:t>
      </w:r>
    </w:p>
    <w:p w14:paraId="73366C3B" w14:textId="77777777" w:rsidR="00782D73" w:rsidRDefault="00407A3F">
      <w:pPr>
        <w:spacing w:after="75"/>
        <w:ind w:firstLine="240"/>
        <w:jc w:val="both"/>
      </w:pPr>
      <w:bookmarkStart w:id="148" w:name="149"/>
      <w:bookmarkEnd w:id="147"/>
      <w:r>
        <w:rPr>
          <w:rFonts w:ascii="Times New Roman" w:hAnsi="Times New Roman"/>
          <w:color w:val="000000"/>
          <w:sz w:val="24"/>
        </w:rPr>
        <w:t>За результатами аналізу здійснених заявниками та учасниками ринків капіталу та організованих товарних ринків розрахунків, передбачених цими Вимогами, НКЦПФР має право відхилити їх з огляду на невідповідність застосованої методики сутності перевірки, що здійснюється відповідно до цих Вимог, та вимагати від такого заявника та учасника подання розрахунків, проведених відповідно до цих Вимог. Зазначена вимога направляється уповноваженою особою НКЦПФР та не потребує попереднього прийняття відповідного рішення НКЦПФР.</w:t>
      </w:r>
    </w:p>
    <w:p w14:paraId="09E2F9DD" w14:textId="77777777" w:rsidR="00782D73" w:rsidRDefault="00407A3F">
      <w:pPr>
        <w:spacing w:after="75"/>
        <w:ind w:firstLine="240"/>
        <w:jc w:val="both"/>
      </w:pPr>
      <w:bookmarkStart w:id="149" w:name="150"/>
      <w:bookmarkEnd w:id="148"/>
      <w:r>
        <w:rPr>
          <w:rFonts w:ascii="Times New Roman" w:hAnsi="Times New Roman"/>
          <w:color w:val="000000"/>
          <w:sz w:val="24"/>
        </w:rPr>
        <w:t>41. Обмін інформацією та листування між учасниками ринків капіталу та організованих товарних ринків, заявниками, суб'єктами аудиторської діяльності та Комісією здійснюються засобами КІС.</w:t>
      </w:r>
    </w:p>
    <w:p w14:paraId="63985273" w14:textId="77777777" w:rsidR="00782D73" w:rsidRDefault="00407A3F">
      <w:pPr>
        <w:spacing w:after="75"/>
        <w:ind w:firstLine="240"/>
        <w:jc w:val="both"/>
      </w:pPr>
      <w:bookmarkStart w:id="150" w:name="151"/>
      <w:bookmarkEnd w:id="149"/>
      <w:r>
        <w:rPr>
          <w:rFonts w:ascii="Times New Roman" w:hAnsi="Times New Roman"/>
          <w:color w:val="000000"/>
          <w:sz w:val="24"/>
        </w:rPr>
        <w:t>42. Контроль за дотриманням заявниками та учасниками ринків капіталу та організованих товарних ринків цих Вимог здійснюється НКЦПФР відповідно до законодавства.</w:t>
      </w:r>
    </w:p>
    <w:p w14:paraId="659FE456" w14:textId="77777777" w:rsidR="00782D73" w:rsidRDefault="00407A3F">
      <w:pPr>
        <w:spacing w:after="75"/>
        <w:ind w:firstLine="240"/>
        <w:jc w:val="both"/>
      </w:pPr>
      <w:bookmarkStart w:id="151" w:name="152"/>
      <w:bookmarkEnd w:id="150"/>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782D73" w14:paraId="4001C676" w14:textId="77777777">
        <w:trPr>
          <w:trHeight w:val="30"/>
          <w:tblCellSpacing w:w="0" w:type="auto"/>
        </w:trPr>
        <w:tc>
          <w:tcPr>
            <w:tcW w:w="4845" w:type="dxa"/>
            <w:vAlign w:val="center"/>
          </w:tcPr>
          <w:p w14:paraId="420799EC" w14:textId="77777777" w:rsidR="00782D73" w:rsidRDefault="00407A3F">
            <w:pPr>
              <w:spacing w:after="75"/>
              <w:jc w:val="center"/>
            </w:pPr>
            <w:bookmarkStart w:id="152" w:name="153"/>
            <w:bookmarkEnd w:id="151"/>
            <w:r>
              <w:rPr>
                <w:rFonts w:ascii="Times New Roman" w:hAnsi="Times New Roman"/>
                <w:b/>
                <w:color w:val="000000"/>
                <w:sz w:val="15"/>
              </w:rPr>
              <w:t>Директор департаменту</w:t>
            </w:r>
            <w:r>
              <w:br/>
            </w:r>
            <w:r>
              <w:rPr>
                <w:rFonts w:ascii="Times New Roman" w:hAnsi="Times New Roman"/>
                <w:b/>
                <w:color w:val="000000"/>
                <w:sz w:val="15"/>
              </w:rPr>
              <w:t>методології</w:t>
            </w:r>
          </w:p>
        </w:tc>
        <w:tc>
          <w:tcPr>
            <w:tcW w:w="4845" w:type="dxa"/>
            <w:vAlign w:val="center"/>
          </w:tcPr>
          <w:p w14:paraId="38A8D50B" w14:textId="77777777" w:rsidR="00782D73" w:rsidRDefault="00407A3F">
            <w:pPr>
              <w:spacing w:after="75"/>
              <w:jc w:val="center"/>
            </w:pPr>
            <w:bookmarkStart w:id="153" w:name="154"/>
            <w:bookmarkEnd w:id="152"/>
            <w:r>
              <w:rPr>
                <w:rFonts w:ascii="Times New Roman" w:hAnsi="Times New Roman"/>
                <w:b/>
                <w:color w:val="000000"/>
                <w:sz w:val="15"/>
              </w:rPr>
              <w:t>Максим ТИМОХІН</w:t>
            </w:r>
          </w:p>
        </w:tc>
        <w:bookmarkEnd w:id="153"/>
      </w:tr>
    </w:tbl>
    <w:p w14:paraId="1F2770F0" w14:textId="77777777" w:rsidR="00782D73" w:rsidRDefault="00407A3F">
      <w:pPr>
        <w:spacing w:after="75"/>
        <w:ind w:firstLine="240"/>
        <w:jc w:val="both"/>
      </w:pPr>
      <w:bookmarkStart w:id="154" w:name="155"/>
      <w:r>
        <w:rPr>
          <w:rFonts w:ascii="Times New Roman" w:hAnsi="Times New Roman"/>
          <w:color w:val="000000"/>
          <w:sz w:val="24"/>
        </w:rPr>
        <w:t xml:space="preserve"> </w:t>
      </w:r>
    </w:p>
    <w:p w14:paraId="47247962" w14:textId="77777777" w:rsidR="00782D73" w:rsidRDefault="00407A3F">
      <w:pPr>
        <w:spacing w:after="75"/>
        <w:ind w:firstLine="240"/>
        <w:jc w:val="right"/>
      </w:pPr>
      <w:bookmarkStart w:id="155" w:name="156"/>
      <w:bookmarkEnd w:id="154"/>
      <w:r>
        <w:rPr>
          <w:rFonts w:ascii="Times New Roman" w:hAnsi="Times New Roman"/>
          <w:color w:val="000000"/>
          <w:sz w:val="24"/>
        </w:rPr>
        <w:t>Додаток 1</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9, 13 цих Вимог)</w:t>
      </w:r>
    </w:p>
    <w:p w14:paraId="5D518868" w14:textId="77777777" w:rsidR="00782D73" w:rsidRDefault="00407A3F">
      <w:pPr>
        <w:pStyle w:val="3"/>
        <w:spacing w:after="225"/>
        <w:jc w:val="center"/>
      </w:pPr>
      <w:bookmarkStart w:id="156" w:name="157"/>
      <w:bookmarkEnd w:id="155"/>
      <w:r>
        <w:rPr>
          <w:rFonts w:ascii="Times New Roman" w:hAnsi="Times New Roman"/>
          <w:color w:val="000000"/>
          <w:sz w:val="32"/>
        </w:rPr>
        <w:t>ІНФОРМАЦІЯ</w:t>
      </w:r>
      <w:r>
        <w:br/>
      </w:r>
      <w:r>
        <w:rPr>
          <w:rFonts w:ascii="Times New Roman" w:hAnsi="Times New Roman"/>
          <w:color w:val="000000"/>
          <w:sz w:val="32"/>
        </w:rPr>
        <w:t>про суб'єкта аудиторської діяльності та умови договору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2"/>
        <w:gridCol w:w="5386"/>
        <w:gridCol w:w="2944"/>
      </w:tblGrid>
      <w:tr w:rsidR="00782D73" w14:paraId="29EBE408"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1BEAD586" w14:textId="77777777" w:rsidR="00782D73" w:rsidRDefault="00407A3F">
            <w:pPr>
              <w:spacing w:after="75"/>
              <w:jc w:val="center"/>
            </w:pPr>
            <w:bookmarkStart w:id="157" w:name="158"/>
            <w:bookmarkEnd w:id="156"/>
            <w:r>
              <w:rPr>
                <w:rFonts w:ascii="Times New Roman" w:hAnsi="Times New Roman"/>
                <w:b/>
                <w:color w:val="000000"/>
                <w:sz w:val="15"/>
              </w:rPr>
              <w:t>N</w:t>
            </w:r>
            <w:r>
              <w:br/>
            </w:r>
            <w:r>
              <w:rPr>
                <w:rFonts w:ascii="Times New Roman" w:hAnsi="Times New Roman"/>
                <w:b/>
                <w:color w:val="000000"/>
                <w:sz w:val="15"/>
              </w:rPr>
              <w:t>з/п</w:t>
            </w:r>
          </w:p>
        </w:tc>
        <w:tc>
          <w:tcPr>
            <w:tcW w:w="5911" w:type="dxa"/>
            <w:tcBorders>
              <w:top w:val="outset" w:sz="8" w:space="0" w:color="000000"/>
              <w:left w:val="outset" w:sz="8" w:space="0" w:color="000000"/>
              <w:bottom w:val="outset" w:sz="8" w:space="0" w:color="000000"/>
              <w:right w:val="outset" w:sz="8" w:space="0" w:color="000000"/>
            </w:tcBorders>
            <w:vAlign w:val="center"/>
          </w:tcPr>
          <w:p w14:paraId="1B0E440F" w14:textId="77777777" w:rsidR="00782D73" w:rsidRDefault="00407A3F">
            <w:pPr>
              <w:spacing w:after="75"/>
              <w:jc w:val="center"/>
            </w:pPr>
            <w:bookmarkStart w:id="158" w:name="159"/>
            <w:bookmarkEnd w:id="157"/>
            <w:r>
              <w:rPr>
                <w:rFonts w:ascii="Times New Roman" w:hAnsi="Times New Roman"/>
                <w:b/>
                <w:color w:val="000000"/>
                <w:sz w:val="15"/>
              </w:rPr>
              <w:t>Найменування інформації</w:t>
            </w:r>
          </w:p>
        </w:tc>
        <w:tc>
          <w:tcPr>
            <w:tcW w:w="3197" w:type="dxa"/>
            <w:tcBorders>
              <w:top w:val="outset" w:sz="8" w:space="0" w:color="000000"/>
              <w:left w:val="outset" w:sz="8" w:space="0" w:color="000000"/>
              <w:bottom w:val="outset" w:sz="8" w:space="0" w:color="000000"/>
              <w:right w:val="outset" w:sz="8" w:space="0" w:color="000000"/>
            </w:tcBorders>
            <w:vAlign w:val="center"/>
          </w:tcPr>
          <w:p w14:paraId="0D55A6C7" w14:textId="77777777" w:rsidR="00782D73" w:rsidRDefault="00407A3F">
            <w:pPr>
              <w:spacing w:after="75"/>
              <w:jc w:val="center"/>
            </w:pPr>
            <w:bookmarkStart w:id="159" w:name="160"/>
            <w:bookmarkEnd w:id="158"/>
            <w:r>
              <w:rPr>
                <w:rFonts w:ascii="Times New Roman" w:hAnsi="Times New Roman"/>
                <w:b/>
                <w:color w:val="000000"/>
                <w:sz w:val="15"/>
              </w:rPr>
              <w:t>Дані для заповнення</w:t>
            </w:r>
          </w:p>
        </w:tc>
        <w:bookmarkEnd w:id="159"/>
      </w:tr>
      <w:tr w:rsidR="00782D73" w14:paraId="2D87049A"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997C22C" w14:textId="77777777" w:rsidR="00782D73" w:rsidRDefault="00407A3F">
            <w:pPr>
              <w:spacing w:after="75"/>
              <w:jc w:val="center"/>
            </w:pPr>
            <w:bookmarkStart w:id="160" w:name="161"/>
            <w:r>
              <w:rPr>
                <w:rFonts w:ascii="Times New Roman" w:hAnsi="Times New Roman"/>
                <w:color w:val="000000"/>
                <w:sz w:val="15"/>
              </w:rPr>
              <w:t>1</w:t>
            </w:r>
          </w:p>
        </w:tc>
        <w:tc>
          <w:tcPr>
            <w:tcW w:w="5911" w:type="dxa"/>
            <w:tcBorders>
              <w:top w:val="outset" w:sz="8" w:space="0" w:color="000000"/>
              <w:left w:val="outset" w:sz="8" w:space="0" w:color="000000"/>
              <w:bottom w:val="outset" w:sz="8" w:space="0" w:color="000000"/>
              <w:right w:val="outset" w:sz="8" w:space="0" w:color="000000"/>
            </w:tcBorders>
            <w:vAlign w:val="center"/>
          </w:tcPr>
          <w:p w14:paraId="2E0105D3" w14:textId="77777777" w:rsidR="00782D73" w:rsidRDefault="00407A3F">
            <w:pPr>
              <w:spacing w:after="75"/>
              <w:jc w:val="center"/>
            </w:pPr>
            <w:bookmarkStart w:id="161" w:name="162"/>
            <w:bookmarkEnd w:id="160"/>
            <w:r>
              <w:rPr>
                <w:rFonts w:ascii="Times New Roman" w:hAnsi="Times New Roman"/>
                <w:color w:val="000000"/>
                <w:sz w:val="15"/>
              </w:rPr>
              <w:t>2</w:t>
            </w:r>
          </w:p>
        </w:tc>
        <w:tc>
          <w:tcPr>
            <w:tcW w:w="3197" w:type="dxa"/>
            <w:tcBorders>
              <w:top w:val="outset" w:sz="8" w:space="0" w:color="000000"/>
              <w:left w:val="outset" w:sz="8" w:space="0" w:color="000000"/>
              <w:bottom w:val="outset" w:sz="8" w:space="0" w:color="000000"/>
              <w:right w:val="outset" w:sz="8" w:space="0" w:color="000000"/>
            </w:tcBorders>
            <w:vAlign w:val="center"/>
          </w:tcPr>
          <w:p w14:paraId="78494272" w14:textId="77777777" w:rsidR="00782D73" w:rsidRDefault="00407A3F">
            <w:pPr>
              <w:spacing w:after="75"/>
              <w:jc w:val="center"/>
            </w:pPr>
            <w:bookmarkStart w:id="162" w:name="163"/>
            <w:bookmarkEnd w:id="161"/>
            <w:r>
              <w:rPr>
                <w:rFonts w:ascii="Times New Roman" w:hAnsi="Times New Roman"/>
                <w:color w:val="000000"/>
                <w:sz w:val="15"/>
              </w:rPr>
              <w:t>3</w:t>
            </w:r>
          </w:p>
        </w:tc>
        <w:bookmarkEnd w:id="162"/>
      </w:tr>
      <w:tr w:rsidR="00782D73" w14:paraId="6744F572"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2FC86515" w14:textId="77777777" w:rsidR="00782D73" w:rsidRDefault="00407A3F">
            <w:pPr>
              <w:spacing w:after="75"/>
              <w:jc w:val="center"/>
            </w:pPr>
            <w:bookmarkStart w:id="163" w:name="164"/>
            <w:r>
              <w:rPr>
                <w:rFonts w:ascii="Times New Roman" w:hAnsi="Times New Roman"/>
                <w:color w:val="000000"/>
                <w:sz w:val="15"/>
              </w:rPr>
              <w:t>1</w:t>
            </w:r>
          </w:p>
        </w:tc>
        <w:tc>
          <w:tcPr>
            <w:tcW w:w="5911" w:type="dxa"/>
            <w:tcBorders>
              <w:top w:val="outset" w:sz="8" w:space="0" w:color="000000"/>
              <w:left w:val="outset" w:sz="8" w:space="0" w:color="000000"/>
              <w:bottom w:val="outset" w:sz="8" w:space="0" w:color="000000"/>
              <w:right w:val="outset" w:sz="8" w:space="0" w:color="000000"/>
            </w:tcBorders>
            <w:vAlign w:val="center"/>
          </w:tcPr>
          <w:p w14:paraId="35DAA801" w14:textId="77777777" w:rsidR="00782D73" w:rsidRDefault="00407A3F">
            <w:pPr>
              <w:spacing w:after="75"/>
            </w:pPr>
            <w:bookmarkStart w:id="164" w:name="165"/>
            <w:bookmarkEnd w:id="163"/>
            <w:r>
              <w:rPr>
                <w:rFonts w:ascii="Times New Roman" w:hAnsi="Times New Roman"/>
                <w:color w:val="000000"/>
                <w:sz w:val="15"/>
              </w:rPr>
              <w:t>Ідентифікаційний код юридичної особи суб'єкта аудиторської діяльності</w:t>
            </w:r>
          </w:p>
        </w:tc>
        <w:tc>
          <w:tcPr>
            <w:tcW w:w="3197" w:type="dxa"/>
            <w:tcBorders>
              <w:top w:val="outset" w:sz="8" w:space="0" w:color="000000"/>
              <w:left w:val="outset" w:sz="8" w:space="0" w:color="000000"/>
              <w:bottom w:val="outset" w:sz="8" w:space="0" w:color="000000"/>
              <w:right w:val="outset" w:sz="8" w:space="0" w:color="000000"/>
            </w:tcBorders>
            <w:vAlign w:val="center"/>
          </w:tcPr>
          <w:p w14:paraId="206BEBE2" w14:textId="77777777" w:rsidR="00782D73" w:rsidRDefault="00407A3F">
            <w:pPr>
              <w:spacing w:after="75"/>
              <w:jc w:val="center"/>
            </w:pPr>
            <w:bookmarkStart w:id="165" w:name="166"/>
            <w:bookmarkEnd w:id="164"/>
            <w:r>
              <w:rPr>
                <w:rFonts w:ascii="Times New Roman" w:hAnsi="Times New Roman"/>
                <w:color w:val="000000"/>
                <w:sz w:val="15"/>
              </w:rPr>
              <w:t xml:space="preserve"> </w:t>
            </w:r>
          </w:p>
        </w:tc>
        <w:bookmarkEnd w:id="165"/>
      </w:tr>
      <w:tr w:rsidR="00782D73" w14:paraId="17BEF283"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B890708" w14:textId="77777777" w:rsidR="00782D73" w:rsidRDefault="00407A3F">
            <w:pPr>
              <w:spacing w:after="75"/>
              <w:jc w:val="center"/>
            </w:pPr>
            <w:bookmarkStart w:id="166" w:name="167"/>
            <w:r>
              <w:rPr>
                <w:rFonts w:ascii="Times New Roman" w:hAnsi="Times New Roman"/>
                <w:color w:val="000000"/>
                <w:sz w:val="15"/>
              </w:rPr>
              <w:t>2</w:t>
            </w:r>
          </w:p>
        </w:tc>
        <w:tc>
          <w:tcPr>
            <w:tcW w:w="5911" w:type="dxa"/>
            <w:tcBorders>
              <w:top w:val="outset" w:sz="8" w:space="0" w:color="000000"/>
              <w:left w:val="outset" w:sz="8" w:space="0" w:color="000000"/>
              <w:bottom w:val="outset" w:sz="8" w:space="0" w:color="000000"/>
              <w:right w:val="outset" w:sz="8" w:space="0" w:color="000000"/>
            </w:tcBorders>
            <w:vAlign w:val="center"/>
          </w:tcPr>
          <w:p w14:paraId="32DF97F9" w14:textId="77777777" w:rsidR="00782D73" w:rsidRDefault="00407A3F">
            <w:pPr>
              <w:spacing w:after="75"/>
            </w:pPr>
            <w:bookmarkStart w:id="167" w:name="168"/>
            <w:bookmarkEnd w:id="166"/>
            <w:r>
              <w:rPr>
                <w:rFonts w:ascii="Times New Roman" w:hAnsi="Times New Roman"/>
                <w:color w:val="000000"/>
                <w:sz w:val="15"/>
              </w:rPr>
              <w:t>Вебсайт суб'єкта аудиторської діяльності</w:t>
            </w:r>
          </w:p>
        </w:tc>
        <w:tc>
          <w:tcPr>
            <w:tcW w:w="3197" w:type="dxa"/>
            <w:tcBorders>
              <w:top w:val="outset" w:sz="8" w:space="0" w:color="000000"/>
              <w:left w:val="outset" w:sz="8" w:space="0" w:color="000000"/>
              <w:bottom w:val="outset" w:sz="8" w:space="0" w:color="000000"/>
              <w:right w:val="outset" w:sz="8" w:space="0" w:color="000000"/>
            </w:tcBorders>
            <w:vAlign w:val="center"/>
          </w:tcPr>
          <w:p w14:paraId="46D5EBAC" w14:textId="77777777" w:rsidR="00782D73" w:rsidRDefault="00407A3F">
            <w:pPr>
              <w:spacing w:after="75"/>
              <w:jc w:val="center"/>
            </w:pPr>
            <w:bookmarkStart w:id="168" w:name="169"/>
            <w:bookmarkEnd w:id="167"/>
            <w:r>
              <w:rPr>
                <w:rFonts w:ascii="Times New Roman" w:hAnsi="Times New Roman"/>
                <w:color w:val="000000"/>
                <w:sz w:val="15"/>
              </w:rPr>
              <w:t xml:space="preserve"> </w:t>
            </w:r>
          </w:p>
        </w:tc>
        <w:bookmarkEnd w:id="168"/>
      </w:tr>
      <w:tr w:rsidR="00782D73" w14:paraId="4A6D4A70"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136A5AF1" w14:textId="77777777" w:rsidR="00782D73" w:rsidRDefault="00407A3F">
            <w:pPr>
              <w:spacing w:after="75"/>
              <w:jc w:val="center"/>
            </w:pPr>
            <w:bookmarkStart w:id="169" w:name="170"/>
            <w:r>
              <w:rPr>
                <w:rFonts w:ascii="Times New Roman" w:hAnsi="Times New Roman"/>
                <w:color w:val="000000"/>
                <w:sz w:val="15"/>
              </w:rPr>
              <w:t>3</w:t>
            </w:r>
          </w:p>
        </w:tc>
        <w:tc>
          <w:tcPr>
            <w:tcW w:w="5911" w:type="dxa"/>
            <w:tcBorders>
              <w:top w:val="outset" w:sz="8" w:space="0" w:color="000000"/>
              <w:left w:val="outset" w:sz="8" w:space="0" w:color="000000"/>
              <w:bottom w:val="outset" w:sz="8" w:space="0" w:color="000000"/>
              <w:right w:val="outset" w:sz="8" w:space="0" w:color="000000"/>
            </w:tcBorders>
            <w:vAlign w:val="center"/>
          </w:tcPr>
          <w:p w14:paraId="722F90BC" w14:textId="77777777" w:rsidR="00782D73" w:rsidRDefault="00407A3F">
            <w:pPr>
              <w:spacing w:after="75"/>
            </w:pPr>
            <w:bookmarkStart w:id="170" w:name="171"/>
            <w:bookmarkEnd w:id="169"/>
            <w:r>
              <w:rPr>
                <w:rFonts w:ascii="Times New Roman" w:hAnsi="Times New Roman"/>
                <w:color w:val="000000"/>
                <w:sz w:val="15"/>
              </w:rPr>
              <w:t>Дата та номер договору на проведення аудиту / огляду та/або виконання завдання з надання обґрунтованої впевненості</w:t>
            </w:r>
          </w:p>
        </w:tc>
        <w:tc>
          <w:tcPr>
            <w:tcW w:w="3197" w:type="dxa"/>
            <w:tcBorders>
              <w:top w:val="outset" w:sz="8" w:space="0" w:color="000000"/>
              <w:left w:val="outset" w:sz="8" w:space="0" w:color="000000"/>
              <w:bottom w:val="outset" w:sz="8" w:space="0" w:color="000000"/>
              <w:right w:val="outset" w:sz="8" w:space="0" w:color="000000"/>
            </w:tcBorders>
            <w:vAlign w:val="center"/>
          </w:tcPr>
          <w:p w14:paraId="25D07D8D" w14:textId="77777777" w:rsidR="00782D73" w:rsidRDefault="00407A3F">
            <w:pPr>
              <w:spacing w:after="75"/>
              <w:jc w:val="center"/>
            </w:pPr>
            <w:bookmarkStart w:id="171" w:name="172"/>
            <w:bookmarkEnd w:id="170"/>
            <w:r>
              <w:rPr>
                <w:rFonts w:ascii="Times New Roman" w:hAnsi="Times New Roman"/>
                <w:color w:val="000000"/>
                <w:sz w:val="15"/>
              </w:rPr>
              <w:t xml:space="preserve"> </w:t>
            </w:r>
          </w:p>
        </w:tc>
        <w:bookmarkEnd w:id="171"/>
      </w:tr>
      <w:tr w:rsidR="00782D73" w14:paraId="1605B791"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DCD77B6" w14:textId="77777777" w:rsidR="00782D73" w:rsidRDefault="00407A3F">
            <w:pPr>
              <w:spacing w:after="75"/>
              <w:jc w:val="center"/>
            </w:pPr>
            <w:bookmarkStart w:id="172" w:name="173"/>
            <w:r>
              <w:rPr>
                <w:rFonts w:ascii="Times New Roman" w:hAnsi="Times New Roman"/>
                <w:color w:val="000000"/>
                <w:sz w:val="15"/>
              </w:rPr>
              <w:t>4</w:t>
            </w:r>
          </w:p>
        </w:tc>
        <w:tc>
          <w:tcPr>
            <w:tcW w:w="5911" w:type="dxa"/>
            <w:tcBorders>
              <w:top w:val="outset" w:sz="8" w:space="0" w:color="000000"/>
              <w:left w:val="outset" w:sz="8" w:space="0" w:color="000000"/>
              <w:bottom w:val="outset" w:sz="8" w:space="0" w:color="000000"/>
              <w:right w:val="outset" w:sz="8" w:space="0" w:color="000000"/>
            </w:tcBorders>
            <w:vAlign w:val="center"/>
          </w:tcPr>
          <w:p w14:paraId="2E7676D5" w14:textId="77777777" w:rsidR="00782D73" w:rsidRDefault="00407A3F">
            <w:pPr>
              <w:spacing w:after="75"/>
            </w:pPr>
            <w:bookmarkStart w:id="173" w:name="174"/>
            <w:bookmarkEnd w:id="172"/>
            <w:r>
              <w:rPr>
                <w:rFonts w:ascii="Times New Roman" w:hAnsi="Times New Roman"/>
                <w:color w:val="000000"/>
                <w:sz w:val="15"/>
              </w:rPr>
              <w:t>Дата початку та дата закінчення проведення аудиту / огляду та/або виконання завдання з надання обґрунтованої впевненості</w:t>
            </w:r>
          </w:p>
        </w:tc>
        <w:tc>
          <w:tcPr>
            <w:tcW w:w="3197" w:type="dxa"/>
            <w:tcBorders>
              <w:top w:val="outset" w:sz="8" w:space="0" w:color="000000"/>
              <w:left w:val="outset" w:sz="8" w:space="0" w:color="000000"/>
              <w:bottom w:val="outset" w:sz="8" w:space="0" w:color="000000"/>
              <w:right w:val="outset" w:sz="8" w:space="0" w:color="000000"/>
            </w:tcBorders>
            <w:vAlign w:val="center"/>
          </w:tcPr>
          <w:p w14:paraId="11B98A92" w14:textId="77777777" w:rsidR="00782D73" w:rsidRDefault="00407A3F">
            <w:pPr>
              <w:spacing w:after="75"/>
              <w:jc w:val="center"/>
            </w:pPr>
            <w:bookmarkStart w:id="174" w:name="175"/>
            <w:bookmarkEnd w:id="173"/>
            <w:r>
              <w:rPr>
                <w:rFonts w:ascii="Times New Roman" w:hAnsi="Times New Roman"/>
                <w:color w:val="000000"/>
                <w:sz w:val="15"/>
              </w:rPr>
              <w:t xml:space="preserve"> </w:t>
            </w:r>
          </w:p>
        </w:tc>
        <w:bookmarkEnd w:id="174"/>
      </w:tr>
      <w:tr w:rsidR="00782D73" w14:paraId="36BC1380"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745FF5D0" w14:textId="77777777" w:rsidR="00782D73" w:rsidRDefault="00407A3F">
            <w:pPr>
              <w:spacing w:after="75"/>
              <w:jc w:val="center"/>
            </w:pPr>
            <w:bookmarkStart w:id="175" w:name="176"/>
            <w:r>
              <w:rPr>
                <w:rFonts w:ascii="Times New Roman" w:hAnsi="Times New Roman"/>
                <w:color w:val="000000"/>
                <w:sz w:val="15"/>
              </w:rPr>
              <w:t>5</w:t>
            </w:r>
          </w:p>
        </w:tc>
        <w:tc>
          <w:tcPr>
            <w:tcW w:w="5911" w:type="dxa"/>
            <w:tcBorders>
              <w:top w:val="outset" w:sz="8" w:space="0" w:color="000000"/>
              <w:left w:val="outset" w:sz="8" w:space="0" w:color="000000"/>
              <w:bottom w:val="outset" w:sz="8" w:space="0" w:color="000000"/>
              <w:right w:val="outset" w:sz="8" w:space="0" w:color="000000"/>
            </w:tcBorders>
            <w:vAlign w:val="center"/>
          </w:tcPr>
          <w:p w14:paraId="206618FC" w14:textId="77777777" w:rsidR="00782D73" w:rsidRDefault="00407A3F">
            <w:pPr>
              <w:spacing w:after="75"/>
            </w:pPr>
            <w:bookmarkStart w:id="176" w:name="177"/>
            <w:bookmarkEnd w:id="175"/>
            <w:r>
              <w:rPr>
                <w:rFonts w:ascii="Times New Roman" w:hAnsi="Times New Roman"/>
                <w:color w:val="000000"/>
                <w:sz w:val="15"/>
              </w:rPr>
              <w:t>Обов'язковий аудит фінансової звітності (зазначити так/ні)</w:t>
            </w:r>
          </w:p>
        </w:tc>
        <w:tc>
          <w:tcPr>
            <w:tcW w:w="3197" w:type="dxa"/>
            <w:tcBorders>
              <w:top w:val="outset" w:sz="8" w:space="0" w:color="000000"/>
              <w:left w:val="outset" w:sz="8" w:space="0" w:color="000000"/>
              <w:bottom w:val="outset" w:sz="8" w:space="0" w:color="000000"/>
              <w:right w:val="outset" w:sz="8" w:space="0" w:color="000000"/>
            </w:tcBorders>
            <w:vAlign w:val="center"/>
          </w:tcPr>
          <w:p w14:paraId="07D94F18" w14:textId="77777777" w:rsidR="00782D73" w:rsidRDefault="00407A3F">
            <w:pPr>
              <w:spacing w:after="75"/>
              <w:jc w:val="center"/>
            </w:pPr>
            <w:bookmarkStart w:id="177" w:name="178"/>
            <w:bookmarkEnd w:id="176"/>
            <w:r>
              <w:rPr>
                <w:rFonts w:ascii="Times New Roman" w:hAnsi="Times New Roman"/>
                <w:color w:val="000000"/>
                <w:sz w:val="15"/>
              </w:rPr>
              <w:t xml:space="preserve"> </w:t>
            </w:r>
          </w:p>
        </w:tc>
        <w:bookmarkEnd w:id="177"/>
      </w:tr>
      <w:tr w:rsidR="00782D73" w14:paraId="2700C185"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6844EFC9" w14:textId="77777777" w:rsidR="00782D73" w:rsidRDefault="00407A3F">
            <w:pPr>
              <w:spacing w:after="75"/>
              <w:jc w:val="center"/>
            </w:pPr>
            <w:bookmarkStart w:id="178" w:name="179"/>
            <w:r>
              <w:rPr>
                <w:rFonts w:ascii="Times New Roman" w:hAnsi="Times New Roman"/>
                <w:color w:val="000000"/>
                <w:sz w:val="15"/>
              </w:rPr>
              <w:t>6</w:t>
            </w:r>
          </w:p>
        </w:tc>
        <w:tc>
          <w:tcPr>
            <w:tcW w:w="5911" w:type="dxa"/>
            <w:tcBorders>
              <w:top w:val="outset" w:sz="8" w:space="0" w:color="000000"/>
              <w:left w:val="outset" w:sz="8" w:space="0" w:color="000000"/>
              <w:bottom w:val="outset" w:sz="8" w:space="0" w:color="000000"/>
              <w:right w:val="outset" w:sz="8" w:space="0" w:color="000000"/>
            </w:tcBorders>
            <w:vAlign w:val="center"/>
          </w:tcPr>
          <w:p w14:paraId="37AFED81" w14:textId="77777777" w:rsidR="00782D73" w:rsidRDefault="00407A3F">
            <w:pPr>
              <w:spacing w:after="75"/>
            </w:pPr>
            <w:bookmarkStart w:id="179" w:name="180"/>
            <w:bookmarkEnd w:id="178"/>
            <w:r>
              <w:rPr>
                <w:rFonts w:ascii="Times New Roman" w:hAnsi="Times New Roman"/>
                <w:color w:val="000000"/>
                <w:sz w:val="15"/>
              </w:rPr>
              <w:t>Завдання з надання обґрунтованої впевненості (зазначити так/ні))</w:t>
            </w:r>
          </w:p>
        </w:tc>
        <w:tc>
          <w:tcPr>
            <w:tcW w:w="3197" w:type="dxa"/>
            <w:tcBorders>
              <w:top w:val="outset" w:sz="8" w:space="0" w:color="000000"/>
              <w:left w:val="outset" w:sz="8" w:space="0" w:color="000000"/>
              <w:bottom w:val="outset" w:sz="8" w:space="0" w:color="000000"/>
              <w:right w:val="outset" w:sz="8" w:space="0" w:color="000000"/>
            </w:tcBorders>
            <w:vAlign w:val="center"/>
          </w:tcPr>
          <w:p w14:paraId="73372E86" w14:textId="77777777" w:rsidR="00782D73" w:rsidRDefault="00407A3F">
            <w:pPr>
              <w:spacing w:after="75"/>
              <w:jc w:val="center"/>
            </w:pPr>
            <w:bookmarkStart w:id="180" w:name="181"/>
            <w:bookmarkEnd w:id="179"/>
            <w:r>
              <w:rPr>
                <w:rFonts w:ascii="Times New Roman" w:hAnsi="Times New Roman"/>
                <w:color w:val="000000"/>
                <w:sz w:val="15"/>
              </w:rPr>
              <w:t xml:space="preserve"> </w:t>
            </w:r>
          </w:p>
        </w:tc>
        <w:bookmarkEnd w:id="180"/>
      </w:tr>
    </w:tbl>
    <w:p w14:paraId="630CC216" w14:textId="77777777" w:rsidR="00782D73" w:rsidRDefault="00407A3F">
      <w:pPr>
        <w:spacing w:after="75"/>
        <w:jc w:val="center"/>
      </w:pPr>
      <w:bookmarkStart w:id="181" w:name="182"/>
      <w:r>
        <w:rPr>
          <w:rFonts w:ascii="Times New Roman" w:hAnsi="Times New Roman"/>
          <w:color w:val="000000"/>
          <w:sz w:val="24"/>
        </w:rPr>
        <w:t>____________</w:t>
      </w:r>
    </w:p>
    <w:p w14:paraId="7B7EBDB9" w14:textId="77777777" w:rsidR="00782D73" w:rsidRDefault="00407A3F">
      <w:pPr>
        <w:spacing w:after="75"/>
        <w:ind w:firstLine="240"/>
        <w:jc w:val="both"/>
      </w:pPr>
      <w:bookmarkStart w:id="182" w:name="183"/>
      <w:bookmarkEnd w:id="181"/>
      <w:r>
        <w:rPr>
          <w:rFonts w:ascii="Times New Roman" w:hAnsi="Times New Roman"/>
          <w:color w:val="000000"/>
          <w:sz w:val="24"/>
        </w:rPr>
        <w:t xml:space="preserve"> </w:t>
      </w:r>
    </w:p>
    <w:p w14:paraId="48416C73" w14:textId="77777777" w:rsidR="00782D73" w:rsidRDefault="00407A3F">
      <w:pPr>
        <w:spacing w:after="75"/>
        <w:ind w:firstLine="240"/>
        <w:jc w:val="right"/>
      </w:pPr>
      <w:bookmarkStart w:id="183" w:name="184"/>
      <w:bookmarkEnd w:id="182"/>
      <w:r>
        <w:rPr>
          <w:rFonts w:ascii="Times New Roman" w:hAnsi="Times New Roman"/>
          <w:color w:val="000000"/>
          <w:sz w:val="24"/>
        </w:rPr>
        <w:lastRenderedPageBreak/>
        <w:t>Додаток 2</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 13 цих Вимог)</w:t>
      </w:r>
    </w:p>
    <w:p w14:paraId="10EA5691" w14:textId="77777777" w:rsidR="00782D73" w:rsidRDefault="00407A3F">
      <w:pPr>
        <w:pStyle w:val="3"/>
        <w:spacing w:after="225"/>
        <w:jc w:val="center"/>
      </w:pPr>
      <w:bookmarkStart w:id="184" w:name="185"/>
      <w:bookmarkEnd w:id="183"/>
      <w:r>
        <w:rPr>
          <w:rFonts w:ascii="Times New Roman" w:hAnsi="Times New Roman"/>
          <w:color w:val="000000"/>
          <w:sz w:val="32"/>
        </w:rPr>
        <w:t>ДОВІДКА</w:t>
      </w:r>
      <w:r>
        <w:br/>
      </w:r>
      <w:r>
        <w:rPr>
          <w:rFonts w:ascii="Times New Roman" w:hAnsi="Times New Roman"/>
          <w:color w:val="000000"/>
          <w:sz w:val="32"/>
        </w:rPr>
        <w:t>про загальну інформацію щодо заявника або учасника ринків капіталу та організованих товарних ринків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3"/>
        <w:gridCol w:w="3061"/>
        <w:gridCol w:w="2082"/>
        <w:gridCol w:w="3286"/>
      </w:tblGrid>
      <w:tr w:rsidR="00782D73" w14:paraId="5BFACC1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907A38A" w14:textId="77777777" w:rsidR="00782D73" w:rsidRDefault="00407A3F">
            <w:pPr>
              <w:spacing w:after="75"/>
              <w:jc w:val="center"/>
            </w:pPr>
            <w:bookmarkStart w:id="185" w:name="186"/>
            <w:bookmarkEnd w:id="184"/>
            <w:r>
              <w:rPr>
                <w:rFonts w:ascii="Times New Roman" w:hAnsi="Times New Roman"/>
                <w:b/>
                <w:color w:val="000000"/>
                <w:sz w:val="15"/>
              </w:rPr>
              <w:t>N</w:t>
            </w:r>
            <w:r>
              <w:br/>
            </w:r>
            <w:r>
              <w:rPr>
                <w:rFonts w:ascii="Times New Roman" w:hAnsi="Times New Roman"/>
                <w:b/>
                <w:color w:val="000000"/>
                <w:sz w:val="15"/>
              </w:rPr>
              <w:t>з/п</w:t>
            </w:r>
          </w:p>
        </w:tc>
        <w:tc>
          <w:tcPr>
            <w:tcW w:w="2676" w:type="dxa"/>
            <w:tcBorders>
              <w:top w:val="outset" w:sz="8" w:space="0" w:color="000000"/>
              <w:left w:val="outset" w:sz="8" w:space="0" w:color="000000"/>
              <w:bottom w:val="outset" w:sz="8" w:space="0" w:color="000000"/>
              <w:right w:val="outset" w:sz="8" w:space="0" w:color="000000"/>
            </w:tcBorders>
            <w:vAlign w:val="center"/>
          </w:tcPr>
          <w:p w14:paraId="051994B7" w14:textId="77777777" w:rsidR="00782D73" w:rsidRDefault="00407A3F">
            <w:pPr>
              <w:spacing w:after="75"/>
              <w:jc w:val="center"/>
            </w:pPr>
            <w:bookmarkStart w:id="186" w:name="187"/>
            <w:bookmarkEnd w:id="185"/>
            <w:r>
              <w:rPr>
                <w:rFonts w:ascii="Times New Roman" w:hAnsi="Times New Roman"/>
                <w:b/>
                <w:color w:val="000000"/>
                <w:sz w:val="15"/>
              </w:rPr>
              <w:t>Найменування інформації</w:t>
            </w:r>
          </w:p>
        </w:tc>
        <w:tc>
          <w:tcPr>
            <w:tcW w:w="1819" w:type="dxa"/>
            <w:tcBorders>
              <w:top w:val="outset" w:sz="8" w:space="0" w:color="000000"/>
              <w:left w:val="outset" w:sz="8" w:space="0" w:color="000000"/>
              <w:bottom w:val="outset" w:sz="8" w:space="0" w:color="000000"/>
              <w:right w:val="outset" w:sz="8" w:space="0" w:color="000000"/>
            </w:tcBorders>
            <w:vAlign w:val="center"/>
          </w:tcPr>
          <w:p w14:paraId="416AF112" w14:textId="77777777" w:rsidR="00782D73" w:rsidRDefault="00407A3F">
            <w:pPr>
              <w:spacing w:after="75"/>
              <w:jc w:val="center"/>
            </w:pPr>
            <w:bookmarkStart w:id="187" w:name="188"/>
            <w:bookmarkEnd w:id="186"/>
            <w:r>
              <w:rPr>
                <w:rFonts w:ascii="Times New Roman" w:hAnsi="Times New Roman"/>
                <w:b/>
                <w:color w:val="000000"/>
                <w:sz w:val="15"/>
              </w:rPr>
              <w:t>Дані для заповнення / склад</w:t>
            </w:r>
          </w:p>
        </w:tc>
        <w:tc>
          <w:tcPr>
            <w:tcW w:w="4690" w:type="dxa"/>
            <w:tcBorders>
              <w:top w:val="outset" w:sz="8" w:space="0" w:color="000000"/>
              <w:left w:val="outset" w:sz="8" w:space="0" w:color="000000"/>
              <w:bottom w:val="outset" w:sz="8" w:space="0" w:color="000000"/>
              <w:right w:val="outset" w:sz="8" w:space="0" w:color="000000"/>
            </w:tcBorders>
            <w:vAlign w:val="center"/>
          </w:tcPr>
          <w:p w14:paraId="3EAF090B" w14:textId="77777777" w:rsidR="00782D73" w:rsidRDefault="00407A3F">
            <w:pPr>
              <w:spacing w:after="75"/>
              <w:jc w:val="center"/>
            </w:pPr>
            <w:bookmarkStart w:id="188" w:name="189"/>
            <w:bookmarkEnd w:id="187"/>
            <w:r>
              <w:rPr>
                <w:rFonts w:ascii="Times New Roman" w:hAnsi="Times New Roman"/>
                <w:b/>
                <w:color w:val="000000"/>
                <w:sz w:val="15"/>
              </w:rPr>
              <w:t>Критерії, що аналізуються суб'єктом аудиторської діяльності при висловленні впевненості</w:t>
            </w:r>
            <w:r>
              <w:br/>
            </w:r>
            <w:r>
              <w:rPr>
                <w:rFonts w:ascii="Times New Roman" w:hAnsi="Times New Roman"/>
                <w:b/>
                <w:color w:val="000000"/>
                <w:sz w:val="15"/>
              </w:rPr>
              <w:t>(закони, нормативно-правові акти, інформація з інших, передбачених законодавством джерел)</w:t>
            </w:r>
          </w:p>
        </w:tc>
        <w:bookmarkEnd w:id="188"/>
      </w:tr>
      <w:tr w:rsidR="00782D73" w14:paraId="3B44B10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F74EADF" w14:textId="77777777" w:rsidR="00782D73" w:rsidRDefault="00407A3F">
            <w:pPr>
              <w:spacing w:after="75"/>
              <w:jc w:val="center"/>
            </w:pPr>
            <w:bookmarkStart w:id="189" w:name="190"/>
            <w:r>
              <w:rPr>
                <w:rFonts w:ascii="Times New Roman" w:hAnsi="Times New Roman"/>
                <w:color w:val="000000"/>
                <w:sz w:val="15"/>
              </w:rPr>
              <w:t>1</w:t>
            </w:r>
          </w:p>
        </w:tc>
        <w:tc>
          <w:tcPr>
            <w:tcW w:w="2676" w:type="dxa"/>
            <w:tcBorders>
              <w:top w:val="outset" w:sz="8" w:space="0" w:color="000000"/>
              <w:left w:val="outset" w:sz="8" w:space="0" w:color="000000"/>
              <w:bottom w:val="outset" w:sz="8" w:space="0" w:color="000000"/>
              <w:right w:val="outset" w:sz="8" w:space="0" w:color="000000"/>
            </w:tcBorders>
            <w:vAlign w:val="center"/>
          </w:tcPr>
          <w:p w14:paraId="0363364C" w14:textId="77777777" w:rsidR="00782D73" w:rsidRDefault="00407A3F">
            <w:pPr>
              <w:spacing w:after="75"/>
              <w:jc w:val="center"/>
            </w:pPr>
            <w:bookmarkStart w:id="190" w:name="191"/>
            <w:bookmarkEnd w:id="189"/>
            <w:r>
              <w:rPr>
                <w:rFonts w:ascii="Times New Roman" w:hAnsi="Times New Roman"/>
                <w:color w:val="000000"/>
                <w:sz w:val="15"/>
              </w:rPr>
              <w:t>2</w:t>
            </w:r>
          </w:p>
        </w:tc>
        <w:tc>
          <w:tcPr>
            <w:tcW w:w="1819" w:type="dxa"/>
            <w:tcBorders>
              <w:top w:val="outset" w:sz="8" w:space="0" w:color="000000"/>
              <w:left w:val="outset" w:sz="8" w:space="0" w:color="000000"/>
              <w:bottom w:val="outset" w:sz="8" w:space="0" w:color="000000"/>
              <w:right w:val="outset" w:sz="8" w:space="0" w:color="000000"/>
            </w:tcBorders>
            <w:vAlign w:val="center"/>
          </w:tcPr>
          <w:p w14:paraId="1026A774" w14:textId="77777777" w:rsidR="00782D73" w:rsidRDefault="00407A3F">
            <w:pPr>
              <w:spacing w:after="75"/>
              <w:jc w:val="center"/>
            </w:pPr>
            <w:bookmarkStart w:id="191" w:name="192"/>
            <w:bookmarkEnd w:id="190"/>
            <w:r>
              <w:rPr>
                <w:rFonts w:ascii="Times New Roman" w:hAnsi="Times New Roman"/>
                <w:color w:val="000000"/>
                <w:sz w:val="15"/>
              </w:rPr>
              <w:t>3</w:t>
            </w:r>
          </w:p>
        </w:tc>
        <w:tc>
          <w:tcPr>
            <w:tcW w:w="4690" w:type="dxa"/>
            <w:tcBorders>
              <w:top w:val="outset" w:sz="8" w:space="0" w:color="000000"/>
              <w:left w:val="outset" w:sz="8" w:space="0" w:color="000000"/>
              <w:bottom w:val="outset" w:sz="8" w:space="0" w:color="000000"/>
              <w:right w:val="outset" w:sz="8" w:space="0" w:color="000000"/>
            </w:tcBorders>
            <w:vAlign w:val="center"/>
          </w:tcPr>
          <w:p w14:paraId="35F2B634" w14:textId="77777777" w:rsidR="00782D73" w:rsidRDefault="00407A3F">
            <w:pPr>
              <w:spacing w:after="75"/>
              <w:jc w:val="center"/>
            </w:pPr>
            <w:bookmarkStart w:id="192" w:name="193"/>
            <w:bookmarkEnd w:id="191"/>
            <w:r>
              <w:rPr>
                <w:rFonts w:ascii="Times New Roman" w:hAnsi="Times New Roman"/>
                <w:color w:val="000000"/>
                <w:sz w:val="15"/>
              </w:rPr>
              <w:t>4</w:t>
            </w:r>
          </w:p>
        </w:tc>
        <w:bookmarkEnd w:id="192"/>
      </w:tr>
      <w:tr w:rsidR="00782D73" w14:paraId="52D9E24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548F020" w14:textId="77777777" w:rsidR="00782D73" w:rsidRDefault="00407A3F">
            <w:pPr>
              <w:spacing w:after="75"/>
              <w:jc w:val="center"/>
            </w:pPr>
            <w:bookmarkStart w:id="193" w:name="194"/>
            <w:r>
              <w:rPr>
                <w:rFonts w:ascii="Times New Roman" w:hAnsi="Times New Roman"/>
                <w:color w:val="000000"/>
                <w:sz w:val="15"/>
              </w:rPr>
              <w:t>1</w:t>
            </w:r>
          </w:p>
        </w:tc>
        <w:tc>
          <w:tcPr>
            <w:tcW w:w="2676" w:type="dxa"/>
            <w:tcBorders>
              <w:top w:val="outset" w:sz="8" w:space="0" w:color="000000"/>
              <w:left w:val="outset" w:sz="8" w:space="0" w:color="000000"/>
              <w:bottom w:val="outset" w:sz="8" w:space="0" w:color="000000"/>
              <w:right w:val="outset" w:sz="8" w:space="0" w:color="000000"/>
            </w:tcBorders>
            <w:vAlign w:val="center"/>
          </w:tcPr>
          <w:p w14:paraId="6A30E280" w14:textId="77777777" w:rsidR="00782D73" w:rsidRDefault="00407A3F">
            <w:pPr>
              <w:spacing w:after="75"/>
            </w:pPr>
            <w:bookmarkStart w:id="194" w:name="195"/>
            <w:bookmarkEnd w:id="193"/>
            <w:r>
              <w:rPr>
                <w:rFonts w:ascii="Times New Roman" w:hAnsi="Times New Roman"/>
                <w:color w:val="000000"/>
                <w:sz w:val="15"/>
              </w:rPr>
              <w:t xml:space="preserve">Інформація про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та структуру власності юридичної особи (заявника або учасника ринків капіталу та організованих товарних ринків), наявної у такої особи станом на дату підготовки звіту з надання впевненості (з наданням відповідних підтверджуючих документів передбачених </w:t>
            </w:r>
            <w:r>
              <w:rPr>
                <w:rFonts w:ascii="Times New Roman" w:hAnsi="Times New Roman"/>
                <w:color w:val="293A55"/>
                <w:sz w:val="15"/>
              </w:rPr>
              <w:t>постановою Кабінету Міністрів України і Національного банку України від 19 вересня 2023 року N 1011</w:t>
            </w:r>
            <w:r>
              <w:rPr>
                <w:rFonts w:ascii="Times New Roman" w:hAnsi="Times New Roman"/>
                <w:color w:val="000000"/>
                <w:sz w:val="15"/>
              </w:rPr>
              <w:t>)</w:t>
            </w:r>
            <w:r>
              <w:rPr>
                <w:rFonts w:ascii="Times New Roman" w:hAnsi="Times New Roman"/>
                <w:color w:val="000000"/>
                <w:vertAlign w:val="superscript"/>
              </w:rPr>
              <w:t>1</w:t>
            </w:r>
          </w:p>
        </w:tc>
        <w:tc>
          <w:tcPr>
            <w:tcW w:w="1819" w:type="dxa"/>
            <w:tcBorders>
              <w:top w:val="outset" w:sz="8" w:space="0" w:color="000000"/>
              <w:left w:val="outset" w:sz="8" w:space="0" w:color="000000"/>
              <w:bottom w:val="outset" w:sz="8" w:space="0" w:color="000000"/>
              <w:right w:val="outset" w:sz="8" w:space="0" w:color="000000"/>
            </w:tcBorders>
            <w:vAlign w:val="center"/>
          </w:tcPr>
          <w:p w14:paraId="706E3166" w14:textId="77777777" w:rsidR="00782D73" w:rsidRDefault="00407A3F">
            <w:pPr>
              <w:spacing w:after="75"/>
            </w:pPr>
            <w:bookmarkStart w:id="195" w:name="196"/>
            <w:bookmarkEnd w:id="194"/>
            <w:r>
              <w:rPr>
                <w:rFonts w:ascii="Times New Roman" w:hAnsi="Times New Roman"/>
                <w:color w:val="000000"/>
                <w:sz w:val="15"/>
              </w:rPr>
              <w:t xml:space="preserve"> </w:t>
            </w:r>
          </w:p>
        </w:tc>
        <w:tc>
          <w:tcPr>
            <w:tcW w:w="4690" w:type="dxa"/>
            <w:tcBorders>
              <w:top w:val="outset" w:sz="8" w:space="0" w:color="000000"/>
              <w:left w:val="outset" w:sz="8" w:space="0" w:color="000000"/>
              <w:bottom w:val="outset" w:sz="8" w:space="0" w:color="000000"/>
              <w:right w:val="outset" w:sz="8" w:space="0" w:color="000000"/>
            </w:tcBorders>
            <w:vAlign w:val="center"/>
          </w:tcPr>
          <w:p w14:paraId="4E69FB48" w14:textId="77777777" w:rsidR="00782D73" w:rsidRDefault="00407A3F">
            <w:pPr>
              <w:spacing w:after="75"/>
            </w:pPr>
            <w:bookmarkStart w:id="196" w:name="197"/>
            <w:bookmarkEnd w:id="195"/>
            <w:r>
              <w:rPr>
                <w:rFonts w:ascii="Times New Roman" w:hAnsi="Times New Roman"/>
                <w:color w:val="000000"/>
                <w:sz w:val="15"/>
              </w:rPr>
              <w:t xml:space="preserve">Інформація повинна в повному обсязі розкривати відомості про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та структуру власності станом на дату підготовки звіту з надання впевненості відповідно до даних з Єдиного державного реєстру юридичних осіб, фізичних осіб - підприємців та громадських формувань з урахуванням вимог, встановлених </w:t>
            </w:r>
            <w:r>
              <w:rPr>
                <w:rFonts w:ascii="Times New Roman" w:hAnsi="Times New Roman"/>
                <w:color w:val="293A55"/>
                <w:sz w:val="15"/>
              </w:rPr>
              <w:t>рішенням НКЦПФР від 22 лютого 2024 року N 224 "Про затвердження Положення про форму та зміст структури власності"</w:t>
            </w:r>
            <w:r>
              <w:rPr>
                <w:rFonts w:ascii="Times New Roman" w:hAnsi="Times New Roman"/>
                <w:color w:val="000000"/>
                <w:sz w:val="15"/>
              </w:rPr>
              <w:t xml:space="preserve">, зареєстрованим у Міністерстві юстиції України 12 березня 2024 року за N 365/41710 (зі змінами), яким встановлюється форма та зміст структури власності юридичних осіб, державне регулювання та нагляд за діяльністю яких здійснює НКЦПФР, </w:t>
            </w:r>
            <w:r>
              <w:rPr>
                <w:rFonts w:ascii="Times New Roman" w:hAnsi="Times New Roman"/>
                <w:color w:val="293A55"/>
                <w:sz w:val="15"/>
              </w:rPr>
              <w:t>рішенням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xml:space="preserve">, зареєстрованим у Міністерстві юстиції України 28 листопада 2025 року за N 1785/45191, та </w:t>
            </w:r>
            <w:r>
              <w:rPr>
                <w:rFonts w:ascii="Times New Roman" w:hAnsi="Times New Roman"/>
                <w:color w:val="293A55"/>
                <w:sz w:val="15"/>
              </w:rPr>
              <w:t>рішенням НКЦПФР від 06 червня 2023 року N 608 "Про затвердження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olor w:val="000000"/>
                <w:sz w:val="15"/>
              </w:rPr>
              <w:t>, зареєстрованим у Міністерстві юстиції України 02 серпня 2023 року за N 1307/40363 (зі змінами)</w:t>
            </w:r>
            <w:r>
              <w:rPr>
                <w:rFonts w:ascii="Times New Roman" w:hAnsi="Times New Roman"/>
                <w:color w:val="000000"/>
                <w:vertAlign w:val="superscript"/>
              </w:rPr>
              <w:t>2</w:t>
            </w:r>
            <w:r>
              <w:rPr>
                <w:rFonts w:ascii="Times New Roman" w:hAnsi="Times New Roman"/>
                <w:color w:val="000000"/>
                <w:sz w:val="15"/>
              </w:rPr>
              <w:t>, або нормативно-правовим актом НКЦПФР, що регламентує порядок розкриття інформації авторизованими рейтинговими агентствами</w:t>
            </w:r>
            <w:r>
              <w:rPr>
                <w:rFonts w:ascii="Times New Roman" w:hAnsi="Times New Roman"/>
                <w:color w:val="000000"/>
                <w:vertAlign w:val="superscript"/>
              </w:rPr>
              <w:t>3</w:t>
            </w:r>
            <w:r>
              <w:rPr>
                <w:rFonts w:ascii="Times New Roman" w:hAnsi="Times New Roman"/>
                <w:color w:val="000000"/>
                <w:sz w:val="15"/>
              </w:rPr>
              <w:t>.</w:t>
            </w:r>
          </w:p>
        </w:tc>
        <w:bookmarkEnd w:id="196"/>
      </w:tr>
      <w:tr w:rsidR="00782D73" w14:paraId="1E427BF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BCAB7EE" w14:textId="77777777" w:rsidR="00782D73" w:rsidRDefault="00407A3F">
            <w:pPr>
              <w:spacing w:after="75"/>
              <w:jc w:val="center"/>
            </w:pPr>
            <w:bookmarkStart w:id="197" w:name="1026"/>
            <w:r>
              <w:rPr>
                <w:rFonts w:ascii="Times New Roman" w:hAnsi="Times New Roman"/>
                <w:color w:val="000000"/>
                <w:sz w:val="15"/>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AFEDBC8" w14:textId="77777777" w:rsidR="00782D73" w:rsidRDefault="00407A3F">
            <w:pPr>
              <w:spacing w:after="75"/>
            </w:pPr>
            <w:bookmarkStart w:id="198" w:name="1027"/>
            <w:bookmarkEnd w:id="197"/>
            <w:r>
              <w:rPr>
                <w:rFonts w:ascii="Times New Roman" w:hAnsi="Times New Roman"/>
                <w:color w:val="000000"/>
                <w:sz w:val="15"/>
              </w:rPr>
              <w:t>Інформація про:</w:t>
            </w:r>
          </w:p>
        </w:tc>
        <w:bookmarkEnd w:id="198"/>
      </w:tr>
      <w:tr w:rsidR="00782D73" w14:paraId="04EEB96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799C927" w14:textId="77777777" w:rsidR="00782D73" w:rsidRDefault="00407A3F">
            <w:pPr>
              <w:spacing w:after="75"/>
              <w:jc w:val="center"/>
            </w:pPr>
            <w:bookmarkStart w:id="199" w:name="1028"/>
            <w:r>
              <w:rPr>
                <w:rFonts w:ascii="Times New Roman" w:hAnsi="Times New Roman"/>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61C6DFFE" w14:textId="77777777" w:rsidR="00782D73" w:rsidRDefault="00407A3F">
            <w:pPr>
              <w:spacing w:after="75"/>
            </w:pPr>
            <w:bookmarkStart w:id="200" w:name="1029"/>
            <w:bookmarkEnd w:id="199"/>
            <w:r>
              <w:rPr>
                <w:rFonts w:ascii="Times New Roman" w:hAnsi="Times New Roman"/>
                <w:color w:val="000000"/>
                <w:sz w:val="15"/>
              </w:rPr>
              <w:t>те, чи є заявник або учасник ринків капіталу та організованих товарних ринків протягом звітного періоду:</w:t>
            </w:r>
          </w:p>
        </w:tc>
        <w:tc>
          <w:tcPr>
            <w:tcW w:w="4690" w:type="dxa"/>
            <w:tcBorders>
              <w:top w:val="outset" w:sz="8" w:space="0" w:color="000000"/>
              <w:left w:val="outset" w:sz="8" w:space="0" w:color="000000"/>
              <w:bottom w:val="outset" w:sz="8" w:space="0" w:color="000000"/>
              <w:right w:val="outset" w:sz="8" w:space="0" w:color="000000"/>
            </w:tcBorders>
            <w:vAlign w:val="center"/>
          </w:tcPr>
          <w:p w14:paraId="258BF2CF" w14:textId="77777777" w:rsidR="00782D73" w:rsidRDefault="00407A3F">
            <w:pPr>
              <w:spacing w:after="75"/>
            </w:pPr>
            <w:bookmarkStart w:id="201" w:name="1030"/>
            <w:bookmarkEnd w:id="200"/>
            <w:r>
              <w:rPr>
                <w:rFonts w:ascii="Times New Roman" w:hAnsi="Times New Roman"/>
                <w:color w:val="000000"/>
                <w:sz w:val="15"/>
              </w:rPr>
              <w:t xml:space="preserve"> </w:t>
            </w:r>
          </w:p>
        </w:tc>
        <w:bookmarkEnd w:id="201"/>
      </w:tr>
      <w:tr w:rsidR="00782D73" w14:paraId="5D5ECBF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54A9155" w14:textId="77777777" w:rsidR="00782D73" w:rsidRDefault="00407A3F">
            <w:pPr>
              <w:spacing w:after="75"/>
              <w:jc w:val="center"/>
            </w:pPr>
            <w:bookmarkStart w:id="202" w:name="1031"/>
            <w:r>
              <w:rPr>
                <w:rFonts w:ascii="Times New Roman" w:hAnsi="Times New Roman"/>
                <w:color w:val="000000"/>
                <w:sz w:val="15"/>
              </w:rPr>
              <w:t>4</w:t>
            </w:r>
          </w:p>
        </w:tc>
        <w:tc>
          <w:tcPr>
            <w:tcW w:w="2676" w:type="dxa"/>
            <w:tcBorders>
              <w:top w:val="outset" w:sz="8" w:space="0" w:color="000000"/>
              <w:left w:val="outset" w:sz="8" w:space="0" w:color="000000"/>
              <w:bottom w:val="outset" w:sz="8" w:space="0" w:color="000000"/>
              <w:right w:val="outset" w:sz="8" w:space="0" w:color="000000"/>
            </w:tcBorders>
            <w:vAlign w:val="center"/>
          </w:tcPr>
          <w:p w14:paraId="28B65494" w14:textId="77777777" w:rsidR="00782D73" w:rsidRDefault="00407A3F">
            <w:pPr>
              <w:spacing w:after="75"/>
            </w:pPr>
            <w:bookmarkStart w:id="203" w:name="1032"/>
            <w:bookmarkEnd w:id="202"/>
            <w:r>
              <w:rPr>
                <w:rFonts w:ascii="Times New Roman" w:hAnsi="Times New Roman"/>
                <w:color w:val="000000"/>
                <w:sz w:val="15"/>
              </w:rPr>
              <w:t xml:space="preserve">контролером / учасником небанківської фінансової групи (ні/так, із зазначенням </w:t>
            </w:r>
            <w:r>
              <w:rPr>
                <w:rFonts w:ascii="Times New Roman" w:hAnsi="Times New Roman"/>
                <w:color w:val="000000"/>
                <w:sz w:val="15"/>
              </w:rPr>
              <w:lastRenderedPageBreak/>
              <w:t>найменування та місцезнаходження небанківської фінансової групи)</w:t>
            </w:r>
          </w:p>
        </w:tc>
        <w:tc>
          <w:tcPr>
            <w:tcW w:w="1819" w:type="dxa"/>
            <w:tcBorders>
              <w:top w:val="outset" w:sz="8" w:space="0" w:color="000000"/>
              <w:left w:val="outset" w:sz="8" w:space="0" w:color="000000"/>
              <w:bottom w:val="outset" w:sz="8" w:space="0" w:color="000000"/>
              <w:right w:val="outset" w:sz="8" w:space="0" w:color="000000"/>
            </w:tcBorders>
            <w:vAlign w:val="center"/>
          </w:tcPr>
          <w:p w14:paraId="75D77E6A" w14:textId="77777777" w:rsidR="00782D73" w:rsidRDefault="00407A3F">
            <w:pPr>
              <w:spacing w:after="75"/>
            </w:pPr>
            <w:bookmarkStart w:id="204" w:name="1033"/>
            <w:bookmarkEnd w:id="203"/>
            <w:r>
              <w:rPr>
                <w:rFonts w:ascii="Times New Roman" w:hAnsi="Times New Roman"/>
                <w:color w:val="000000"/>
                <w:sz w:val="15"/>
              </w:rPr>
              <w:lastRenderedPageBreak/>
              <w:t xml:space="preserve"> </w:t>
            </w:r>
          </w:p>
        </w:tc>
        <w:tc>
          <w:tcPr>
            <w:tcW w:w="4690" w:type="dxa"/>
            <w:tcBorders>
              <w:top w:val="outset" w:sz="8" w:space="0" w:color="000000"/>
              <w:left w:val="outset" w:sz="8" w:space="0" w:color="000000"/>
              <w:bottom w:val="outset" w:sz="8" w:space="0" w:color="000000"/>
              <w:right w:val="outset" w:sz="8" w:space="0" w:color="000000"/>
            </w:tcBorders>
            <w:vAlign w:val="center"/>
          </w:tcPr>
          <w:p w14:paraId="6719A1BD" w14:textId="77777777" w:rsidR="00782D73" w:rsidRDefault="00407A3F">
            <w:pPr>
              <w:spacing w:after="75"/>
            </w:pPr>
            <w:bookmarkStart w:id="205" w:name="1034"/>
            <w:bookmarkEnd w:id="204"/>
            <w:r>
              <w:rPr>
                <w:rFonts w:ascii="Times New Roman" w:hAnsi="Times New Roman"/>
                <w:color w:val="000000"/>
                <w:sz w:val="15"/>
              </w:rPr>
              <w:t xml:space="preserve">Відповідність твердження </w:t>
            </w:r>
            <w:r>
              <w:rPr>
                <w:rFonts w:ascii="Times New Roman" w:hAnsi="Times New Roman"/>
                <w:color w:val="293A55"/>
                <w:sz w:val="15"/>
              </w:rPr>
              <w:t>Закону України "Про фінансові послуги та фінансові компанії"</w:t>
            </w:r>
            <w:r>
              <w:rPr>
                <w:rFonts w:ascii="Times New Roman" w:hAnsi="Times New Roman"/>
                <w:color w:val="000000"/>
                <w:sz w:val="15"/>
              </w:rPr>
              <w:t>.</w:t>
            </w:r>
          </w:p>
        </w:tc>
        <w:bookmarkEnd w:id="205"/>
      </w:tr>
      <w:tr w:rsidR="00782D73" w14:paraId="1F39197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8C3A9AF" w14:textId="77777777" w:rsidR="00782D73" w:rsidRDefault="00407A3F">
            <w:pPr>
              <w:spacing w:after="75"/>
              <w:jc w:val="center"/>
            </w:pPr>
            <w:bookmarkStart w:id="206" w:name="1035"/>
            <w:r>
              <w:rPr>
                <w:rFonts w:ascii="Times New Roman" w:hAnsi="Times New Roman"/>
                <w:color w:val="000000"/>
                <w:sz w:val="15"/>
              </w:rPr>
              <w:t>5</w:t>
            </w:r>
          </w:p>
        </w:tc>
        <w:tc>
          <w:tcPr>
            <w:tcW w:w="2676" w:type="dxa"/>
            <w:tcBorders>
              <w:top w:val="outset" w:sz="8" w:space="0" w:color="000000"/>
              <w:left w:val="outset" w:sz="8" w:space="0" w:color="000000"/>
              <w:bottom w:val="outset" w:sz="8" w:space="0" w:color="000000"/>
              <w:right w:val="outset" w:sz="8" w:space="0" w:color="000000"/>
            </w:tcBorders>
            <w:vAlign w:val="center"/>
          </w:tcPr>
          <w:p w14:paraId="25516815" w14:textId="77777777" w:rsidR="00782D73" w:rsidRDefault="00407A3F">
            <w:pPr>
              <w:spacing w:after="75"/>
            </w:pPr>
            <w:bookmarkStart w:id="207" w:name="1036"/>
            <w:bookmarkEnd w:id="206"/>
            <w:r>
              <w:rPr>
                <w:rFonts w:ascii="Times New Roman" w:hAnsi="Times New Roman"/>
                <w:color w:val="000000"/>
                <w:sz w:val="15"/>
              </w:rPr>
              <w:t>підприємством, що становить суспільний інтерес (ні/так, із зазначенням критеріїв віднесення до підприємства, що становить суспільний інтерес)</w:t>
            </w:r>
          </w:p>
        </w:tc>
        <w:tc>
          <w:tcPr>
            <w:tcW w:w="1819" w:type="dxa"/>
            <w:tcBorders>
              <w:top w:val="outset" w:sz="8" w:space="0" w:color="000000"/>
              <w:left w:val="outset" w:sz="8" w:space="0" w:color="000000"/>
              <w:bottom w:val="outset" w:sz="8" w:space="0" w:color="000000"/>
              <w:right w:val="outset" w:sz="8" w:space="0" w:color="000000"/>
            </w:tcBorders>
            <w:vAlign w:val="center"/>
          </w:tcPr>
          <w:p w14:paraId="3F12A860" w14:textId="77777777" w:rsidR="00782D73" w:rsidRDefault="00407A3F">
            <w:pPr>
              <w:spacing w:after="75"/>
            </w:pPr>
            <w:bookmarkStart w:id="208" w:name="1037"/>
            <w:bookmarkEnd w:id="207"/>
            <w:r>
              <w:rPr>
                <w:rFonts w:ascii="Times New Roman" w:hAnsi="Times New Roman"/>
                <w:color w:val="000000"/>
                <w:sz w:val="15"/>
              </w:rPr>
              <w:t xml:space="preserve"> </w:t>
            </w:r>
          </w:p>
        </w:tc>
        <w:tc>
          <w:tcPr>
            <w:tcW w:w="4690" w:type="dxa"/>
            <w:tcBorders>
              <w:top w:val="outset" w:sz="8" w:space="0" w:color="000000"/>
              <w:left w:val="outset" w:sz="8" w:space="0" w:color="000000"/>
              <w:bottom w:val="outset" w:sz="8" w:space="0" w:color="000000"/>
              <w:right w:val="outset" w:sz="8" w:space="0" w:color="000000"/>
            </w:tcBorders>
            <w:vAlign w:val="center"/>
          </w:tcPr>
          <w:p w14:paraId="49D22DF0" w14:textId="77777777" w:rsidR="00782D73" w:rsidRDefault="00407A3F">
            <w:pPr>
              <w:spacing w:after="75"/>
            </w:pPr>
            <w:bookmarkStart w:id="209" w:name="1038"/>
            <w:bookmarkEnd w:id="208"/>
            <w:r>
              <w:rPr>
                <w:rFonts w:ascii="Times New Roman" w:hAnsi="Times New Roman"/>
                <w:color w:val="000000"/>
                <w:sz w:val="15"/>
              </w:rPr>
              <w:t xml:space="preserve">Відповідність твердження </w:t>
            </w:r>
            <w:r>
              <w:rPr>
                <w:rFonts w:ascii="Times New Roman" w:hAnsi="Times New Roman"/>
                <w:color w:val="293A55"/>
                <w:sz w:val="15"/>
              </w:rPr>
              <w:t>Закону України "Про бухгалтерський облік та фінансову звітність в Україні"</w:t>
            </w:r>
            <w:r>
              <w:rPr>
                <w:rFonts w:ascii="Times New Roman" w:hAnsi="Times New Roman"/>
                <w:color w:val="000000"/>
                <w:sz w:val="15"/>
              </w:rPr>
              <w:t>.</w:t>
            </w:r>
          </w:p>
        </w:tc>
        <w:bookmarkEnd w:id="209"/>
      </w:tr>
      <w:tr w:rsidR="00782D73" w14:paraId="179F3F2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C92DCCB" w14:textId="77777777" w:rsidR="00782D73" w:rsidRDefault="00407A3F">
            <w:pPr>
              <w:spacing w:after="75"/>
              <w:jc w:val="center"/>
            </w:pPr>
            <w:bookmarkStart w:id="210" w:name="1039"/>
            <w:r>
              <w:rPr>
                <w:rFonts w:ascii="Times New Roman" w:hAnsi="Times New Roman"/>
                <w:color w:val="000000"/>
                <w:sz w:val="15"/>
              </w:rPr>
              <w:t>6</w:t>
            </w:r>
          </w:p>
        </w:tc>
        <w:tc>
          <w:tcPr>
            <w:tcW w:w="2676" w:type="dxa"/>
            <w:tcBorders>
              <w:top w:val="outset" w:sz="8" w:space="0" w:color="000000"/>
              <w:left w:val="outset" w:sz="8" w:space="0" w:color="000000"/>
              <w:bottom w:val="outset" w:sz="8" w:space="0" w:color="000000"/>
              <w:right w:val="outset" w:sz="8" w:space="0" w:color="000000"/>
            </w:tcBorders>
            <w:vAlign w:val="center"/>
          </w:tcPr>
          <w:p w14:paraId="592D4D88" w14:textId="77777777" w:rsidR="00782D73" w:rsidRDefault="00407A3F">
            <w:pPr>
              <w:spacing w:after="75"/>
            </w:pPr>
            <w:bookmarkStart w:id="211" w:name="1040"/>
            <w:bookmarkEnd w:id="210"/>
            <w:r>
              <w:rPr>
                <w:rFonts w:ascii="Times New Roman" w:hAnsi="Times New Roman"/>
                <w:color w:val="000000"/>
                <w:sz w:val="15"/>
              </w:rPr>
              <w:t>наявність у заявника або учасника ринків капіталу та організованих товарних ринків материнських / дочірніх компаній із зазначенням найменування, організаційно-правової форми та місцезнаходження</w:t>
            </w:r>
            <w:r>
              <w:rPr>
                <w:rFonts w:ascii="Times New Roman" w:hAnsi="Times New Roman"/>
                <w:color w:val="000000"/>
                <w:vertAlign w:val="superscript"/>
              </w:rPr>
              <w:t>4</w:t>
            </w:r>
          </w:p>
        </w:tc>
        <w:tc>
          <w:tcPr>
            <w:tcW w:w="1819" w:type="dxa"/>
            <w:tcBorders>
              <w:top w:val="outset" w:sz="8" w:space="0" w:color="000000"/>
              <w:left w:val="outset" w:sz="8" w:space="0" w:color="000000"/>
              <w:bottom w:val="outset" w:sz="8" w:space="0" w:color="000000"/>
              <w:right w:val="outset" w:sz="8" w:space="0" w:color="000000"/>
            </w:tcBorders>
            <w:vAlign w:val="center"/>
          </w:tcPr>
          <w:p w14:paraId="3A0448ED" w14:textId="77777777" w:rsidR="00782D73" w:rsidRDefault="00407A3F">
            <w:pPr>
              <w:spacing w:after="75"/>
            </w:pPr>
            <w:bookmarkStart w:id="212" w:name="1041"/>
            <w:bookmarkEnd w:id="211"/>
            <w:r>
              <w:rPr>
                <w:rFonts w:ascii="Times New Roman" w:hAnsi="Times New Roman"/>
                <w:color w:val="000000"/>
                <w:sz w:val="15"/>
              </w:rPr>
              <w:t xml:space="preserve"> </w:t>
            </w:r>
          </w:p>
        </w:tc>
        <w:tc>
          <w:tcPr>
            <w:tcW w:w="4690" w:type="dxa"/>
            <w:tcBorders>
              <w:top w:val="outset" w:sz="8" w:space="0" w:color="000000"/>
              <w:left w:val="outset" w:sz="8" w:space="0" w:color="000000"/>
              <w:bottom w:val="outset" w:sz="8" w:space="0" w:color="000000"/>
              <w:right w:val="outset" w:sz="8" w:space="0" w:color="000000"/>
            </w:tcBorders>
            <w:vAlign w:val="center"/>
          </w:tcPr>
          <w:p w14:paraId="516E82DD" w14:textId="77777777" w:rsidR="00782D73" w:rsidRDefault="00407A3F">
            <w:pPr>
              <w:spacing w:after="75"/>
            </w:pPr>
            <w:bookmarkStart w:id="213" w:name="1042"/>
            <w:bookmarkEnd w:id="212"/>
            <w:r>
              <w:rPr>
                <w:rFonts w:ascii="Times New Roman" w:hAnsi="Times New Roman"/>
                <w:color w:val="000000"/>
                <w:sz w:val="15"/>
              </w:rPr>
              <w:t xml:space="preserve">Відповідність твердження </w:t>
            </w:r>
            <w:r>
              <w:rPr>
                <w:rFonts w:ascii="Times New Roman" w:hAnsi="Times New Roman"/>
                <w:color w:val="293A55"/>
                <w:sz w:val="15"/>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000000"/>
                <w:sz w:val="15"/>
              </w:rPr>
              <w:t>.</w:t>
            </w:r>
          </w:p>
        </w:tc>
        <w:bookmarkEnd w:id="213"/>
      </w:tr>
      <w:tr w:rsidR="00782D73" w14:paraId="0BCE565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346F0CB" w14:textId="77777777" w:rsidR="00782D73" w:rsidRDefault="00407A3F">
            <w:pPr>
              <w:spacing w:after="75"/>
              <w:jc w:val="center"/>
            </w:pPr>
            <w:bookmarkStart w:id="214" w:name="1043"/>
            <w:r>
              <w:rPr>
                <w:rFonts w:ascii="Times New Roman" w:hAnsi="Times New Roman"/>
                <w:color w:val="000000"/>
                <w:sz w:val="15"/>
              </w:rPr>
              <w:t>7</w:t>
            </w:r>
          </w:p>
        </w:tc>
        <w:tc>
          <w:tcPr>
            <w:tcW w:w="2676" w:type="dxa"/>
            <w:tcBorders>
              <w:top w:val="outset" w:sz="8" w:space="0" w:color="000000"/>
              <w:left w:val="outset" w:sz="8" w:space="0" w:color="000000"/>
              <w:bottom w:val="outset" w:sz="8" w:space="0" w:color="000000"/>
              <w:right w:val="outset" w:sz="8" w:space="0" w:color="000000"/>
            </w:tcBorders>
            <w:vAlign w:val="center"/>
          </w:tcPr>
          <w:p w14:paraId="639080F9" w14:textId="77777777" w:rsidR="00782D73" w:rsidRDefault="00407A3F">
            <w:pPr>
              <w:spacing w:after="75"/>
            </w:pPr>
            <w:bookmarkStart w:id="215" w:name="1044"/>
            <w:bookmarkEnd w:id="214"/>
            <w:r>
              <w:rPr>
                <w:rFonts w:ascii="Times New Roman" w:hAnsi="Times New Roman"/>
                <w:color w:val="000000"/>
                <w:sz w:val="15"/>
              </w:rPr>
              <w:t>факти наявності зв'язків з іноземними державами зони ризику</w:t>
            </w:r>
            <w:r>
              <w:rPr>
                <w:rFonts w:ascii="Times New Roman" w:hAnsi="Times New Roman"/>
                <w:color w:val="000000"/>
                <w:vertAlign w:val="superscript"/>
              </w:rPr>
              <w:t>5</w:t>
            </w:r>
            <w:r>
              <w:rPr>
                <w:rFonts w:ascii="Times New Roman" w:hAnsi="Times New Roman"/>
                <w:color w:val="000000"/>
                <w:sz w:val="15"/>
              </w:rPr>
              <w:t xml:space="preserve"> протягом звітного періоду</w:t>
            </w:r>
          </w:p>
        </w:tc>
        <w:tc>
          <w:tcPr>
            <w:tcW w:w="1819" w:type="dxa"/>
            <w:tcBorders>
              <w:top w:val="outset" w:sz="8" w:space="0" w:color="000000"/>
              <w:left w:val="outset" w:sz="8" w:space="0" w:color="000000"/>
              <w:bottom w:val="outset" w:sz="8" w:space="0" w:color="000000"/>
              <w:right w:val="outset" w:sz="8" w:space="0" w:color="000000"/>
            </w:tcBorders>
            <w:vAlign w:val="center"/>
          </w:tcPr>
          <w:p w14:paraId="39B0B982" w14:textId="77777777" w:rsidR="00782D73" w:rsidRDefault="00407A3F">
            <w:pPr>
              <w:spacing w:after="75"/>
            </w:pPr>
            <w:bookmarkStart w:id="216" w:name="1045"/>
            <w:bookmarkEnd w:id="215"/>
            <w:r>
              <w:rPr>
                <w:rFonts w:ascii="Times New Roman" w:hAnsi="Times New Roman"/>
                <w:color w:val="000000"/>
                <w:sz w:val="15"/>
              </w:rPr>
              <w:t xml:space="preserve"> </w:t>
            </w:r>
          </w:p>
        </w:tc>
        <w:tc>
          <w:tcPr>
            <w:tcW w:w="4690" w:type="dxa"/>
            <w:tcBorders>
              <w:top w:val="outset" w:sz="8" w:space="0" w:color="000000"/>
              <w:left w:val="outset" w:sz="8" w:space="0" w:color="000000"/>
              <w:bottom w:val="outset" w:sz="8" w:space="0" w:color="000000"/>
              <w:right w:val="outset" w:sz="8" w:space="0" w:color="000000"/>
            </w:tcBorders>
            <w:vAlign w:val="center"/>
          </w:tcPr>
          <w:p w14:paraId="4BC97D07" w14:textId="77777777" w:rsidR="00782D73" w:rsidRDefault="00407A3F">
            <w:pPr>
              <w:spacing w:after="75"/>
            </w:pPr>
            <w:bookmarkStart w:id="217" w:name="1046"/>
            <w:bookmarkEnd w:id="216"/>
            <w:r>
              <w:rPr>
                <w:rFonts w:ascii="Times New Roman" w:hAnsi="Times New Roman"/>
                <w:color w:val="000000"/>
                <w:sz w:val="15"/>
              </w:rPr>
              <w:t>Відповідність твердження рішенням НКЦПФР:</w:t>
            </w:r>
            <w:r>
              <w:br/>
            </w:r>
            <w:r>
              <w:rPr>
                <w:rFonts w:ascii="Times New Roman" w:hAnsi="Times New Roman"/>
                <w:color w:val="293A55"/>
                <w:sz w:val="15"/>
              </w:rPr>
              <w:t>від 06 червня 2023 року N 608 "Про затвердження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olor w:val="000000"/>
                <w:sz w:val="15"/>
              </w:rPr>
              <w:t>, зареєстроване в Міністерстві юстиції України 02 серпня 2023 року за N 1307/40363 (зі змінами)</w:t>
            </w:r>
            <w:r>
              <w:rPr>
                <w:rFonts w:ascii="Times New Roman" w:hAnsi="Times New Roman"/>
                <w:color w:val="000000"/>
                <w:vertAlign w:val="superscript"/>
              </w:rPr>
              <w:t>2</w:t>
            </w:r>
            <w:r>
              <w:rPr>
                <w:rFonts w:ascii="Times New Roman" w:hAnsi="Times New Roman"/>
                <w:color w:val="000000"/>
                <w:sz w:val="15"/>
              </w:rPr>
              <w:t>, або нормативно-правовий акт НКЦПФР, що регламентує порядок розкриття інформації авторизованими рейтинговими агентствами</w:t>
            </w:r>
            <w:r>
              <w:rPr>
                <w:rFonts w:ascii="Times New Roman" w:hAnsi="Times New Roman"/>
                <w:color w:val="000000"/>
                <w:vertAlign w:val="superscript"/>
              </w:rPr>
              <w:t>3</w:t>
            </w:r>
            <w:r>
              <w:rPr>
                <w:rFonts w:ascii="Times New Roman" w:hAnsi="Times New Roman"/>
                <w:color w:val="000000"/>
                <w:sz w:val="15"/>
              </w:rPr>
              <w:t>;</w:t>
            </w:r>
            <w:r>
              <w:br/>
            </w:r>
            <w:r>
              <w:rPr>
                <w:rFonts w:ascii="Times New Roman" w:hAnsi="Times New Roman"/>
                <w:color w:val="293A55"/>
                <w:sz w:val="15"/>
              </w:rPr>
              <w:t>від 28 грудня 2023 року N 1485 "Про визначення переліку іноземних держав, що належать до зони ризику"</w:t>
            </w:r>
            <w:r>
              <w:rPr>
                <w:rFonts w:ascii="Times New Roman" w:hAnsi="Times New Roman"/>
                <w:color w:val="000000"/>
                <w:sz w:val="15"/>
              </w:rPr>
              <w:t>.</w:t>
            </w:r>
          </w:p>
        </w:tc>
        <w:bookmarkEnd w:id="217"/>
      </w:tr>
    </w:tbl>
    <w:p w14:paraId="05D38840" w14:textId="77777777" w:rsidR="00782D73" w:rsidRDefault="00407A3F">
      <w:pPr>
        <w:spacing w:after="75"/>
        <w:ind w:firstLine="240"/>
      </w:pPr>
      <w:bookmarkStart w:id="218" w:name="219"/>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xml:space="preserve">У випадку відсутності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(КБВ) або неможливості його визначити відповідно до вимог</w:t>
      </w:r>
      <w:r>
        <w:rPr>
          <w:rFonts w:ascii="Times New Roman" w:hAnsi="Times New Roman"/>
          <w:color w:val="000000"/>
          <w:sz w:val="24"/>
        </w:rPr>
        <w:t xml:space="preserve"> </w:t>
      </w:r>
      <w:r>
        <w:rPr>
          <w:rFonts w:ascii="Times New Roman" w:hAnsi="Times New Roman"/>
          <w:color w:val="293A55"/>
          <w:sz w:val="15"/>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color w:val="000000"/>
          <w:sz w:val="24"/>
        </w:rPr>
        <w:t xml:space="preserve"> </w:t>
      </w:r>
      <w:r>
        <w:rPr>
          <w:rFonts w:ascii="Times New Roman" w:hAnsi="Times New Roman"/>
          <w:color w:val="000000"/>
          <w:sz w:val="15"/>
        </w:rPr>
        <w:t xml:space="preserve">і Методології визначення юридичною особою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затвердженої</w:t>
      </w:r>
      <w:r>
        <w:rPr>
          <w:rFonts w:ascii="Times New Roman" w:hAnsi="Times New Roman"/>
          <w:color w:val="000000"/>
          <w:sz w:val="24"/>
        </w:rPr>
        <w:t xml:space="preserve"> </w:t>
      </w:r>
      <w:r>
        <w:rPr>
          <w:rFonts w:ascii="Times New Roman" w:hAnsi="Times New Roman"/>
          <w:color w:val="293A55"/>
          <w:sz w:val="15"/>
        </w:rPr>
        <w:t>постановою Кабінету Міністрів України і Національного банку України від 19 вересня 2023 року N 1011</w:t>
      </w:r>
      <w:r>
        <w:rPr>
          <w:rFonts w:ascii="Times New Roman" w:hAnsi="Times New Roman"/>
          <w:color w:val="000000"/>
          <w:sz w:val="15"/>
        </w:rPr>
        <w:t>, про це необхідно окремо зазначити у довідці про загальну інформацію з зазначенням факту відсутності КБВ або неможливості його визначення з наданням опису заходів які були здійснені та задокументовані учасником ринку капіталу але не дали можливості його визначення.</w:t>
      </w:r>
    </w:p>
    <w:p w14:paraId="1F1EB2A7" w14:textId="77777777" w:rsidR="00782D73" w:rsidRDefault="00407A3F">
      <w:pPr>
        <w:spacing w:after="75"/>
        <w:ind w:firstLine="240"/>
        <w:jc w:val="both"/>
      </w:pPr>
      <w:bookmarkStart w:id="219" w:name="220"/>
      <w:bookmarkEnd w:id="218"/>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Якщо юридична особа (учасник ринків капіталу та організованих товарних ринків) є емітентом цінних паперів або особою, яка надає забезпечення за цінними паперами (крім емітентів цінних паперів інститутів спільного інвестування).</w:t>
      </w:r>
    </w:p>
    <w:p w14:paraId="77B87B5E" w14:textId="77777777" w:rsidR="00782D73" w:rsidRDefault="00407A3F">
      <w:pPr>
        <w:spacing w:after="75"/>
        <w:ind w:firstLine="240"/>
        <w:jc w:val="both"/>
      </w:pPr>
      <w:bookmarkStart w:id="220" w:name="221"/>
      <w:bookmarkEnd w:id="219"/>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Якщо юридична особа є авторизованим рейтинговим агентством.</w:t>
      </w:r>
    </w:p>
    <w:p w14:paraId="7B61C905" w14:textId="77777777" w:rsidR="00782D73" w:rsidRDefault="00407A3F">
      <w:pPr>
        <w:spacing w:after="75"/>
        <w:ind w:firstLine="240"/>
        <w:jc w:val="both"/>
      </w:pPr>
      <w:bookmarkStart w:id="221" w:name="222"/>
      <w:bookmarkEnd w:id="220"/>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У випадку відсутності материнських/дочірніх компаній, про це необхідно окремо зазначити у довідці про загальну інформацію.</w:t>
      </w:r>
    </w:p>
    <w:p w14:paraId="7169B907" w14:textId="77777777" w:rsidR="00782D73" w:rsidRDefault="00407A3F">
      <w:pPr>
        <w:spacing w:after="75"/>
        <w:ind w:firstLine="240"/>
        <w:jc w:val="both"/>
      </w:pPr>
      <w:bookmarkStart w:id="222" w:name="223"/>
      <w:bookmarkEnd w:id="221"/>
      <w:r>
        <w:rPr>
          <w:rFonts w:ascii="Times New Roman" w:hAnsi="Times New Roman"/>
          <w:color w:val="000000"/>
          <w:vertAlign w:val="superscript"/>
        </w:rPr>
        <w:t>5</w:t>
      </w:r>
      <w:r>
        <w:rPr>
          <w:rFonts w:ascii="Times New Roman" w:hAnsi="Times New Roman"/>
          <w:color w:val="000000"/>
          <w:sz w:val="24"/>
        </w:rPr>
        <w:t xml:space="preserve"> </w:t>
      </w:r>
      <w:r>
        <w:rPr>
          <w:rFonts w:ascii="Times New Roman" w:hAnsi="Times New Roman"/>
          <w:color w:val="000000"/>
          <w:sz w:val="15"/>
        </w:rPr>
        <w:t>До іноземних держав, що належать до зони ризику, відносяться:</w:t>
      </w:r>
    </w:p>
    <w:p w14:paraId="7FEC3740" w14:textId="77777777" w:rsidR="00782D73" w:rsidRDefault="00407A3F">
      <w:pPr>
        <w:spacing w:after="75"/>
        <w:ind w:firstLine="240"/>
        <w:jc w:val="both"/>
      </w:pPr>
      <w:bookmarkStart w:id="223" w:name="224"/>
      <w:bookmarkEnd w:id="222"/>
      <w:r>
        <w:rPr>
          <w:rFonts w:ascii="Times New Roman" w:hAnsi="Times New Roman"/>
          <w:color w:val="000000"/>
          <w:sz w:val="15"/>
        </w:rPr>
        <w:t>країни, які визначені Групою з розробки фінансових заходів протидії відмиванню коштів (FATF) як такі, що належать до країн з високим ступенем ризику, щодо яких пропонується вжити заходи (</w:t>
      </w:r>
      <w:proofErr w:type="spellStart"/>
      <w:r>
        <w:rPr>
          <w:rFonts w:ascii="Times New Roman" w:hAnsi="Times New Roman"/>
          <w:color w:val="000000"/>
          <w:sz w:val="15"/>
        </w:rPr>
        <w:t>High-Risk</w:t>
      </w:r>
      <w:proofErr w:type="spellEnd"/>
      <w:r>
        <w:rPr>
          <w:rFonts w:ascii="Times New Roman" w:hAnsi="Times New Roman"/>
          <w:color w:val="000000"/>
          <w:sz w:val="15"/>
        </w:rPr>
        <w:t xml:space="preserve"> </w:t>
      </w:r>
      <w:proofErr w:type="spellStart"/>
      <w:r>
        <w:rPr>
          <w:rFonts w:ascii="Times New Roman" w:hAnsi="Times New Roman"/>
          <w:color w:val="000000"/>
          <w:sz w:val="15"/>
        </w:rPr>
        <w:t>Jurisdictions</w:t>
      </w:r>
      <w:proofErr w:type="spellEnd"/>
      <w:r>
        <w:rPr>
          <w:rFonts w:ascii="Times New Roman" w:hAnsi="Times New Roman"/>
          <w:color w:val="000000"/>
          <w:sz w:val="15"/>
        </w:rPr>
        <w:t xml:space="preserve"> </w:t>
      </w:r>
      <w:proofErr w:type="spellStart"/>
      <w:r>
        <w:rPr>
          <w:rFonts w:ascii="Times New Roman" w:hAnsi="Times New Roman"/>
          <w:color w:val="000000"/>
          <w:sz w:val="15"/>
        </w:rPr>
        <w:t>subject</w:t>
      </w:r>
      <w:proofErr w:type="spellEnd"/>
      <w:r>
        <w:rPr>
          <w:rFonts w:ascii="Times New Roman" w:hAnsi="Times New Roman"/>
          <w:color w:val="000000"/>
          <w:sz w:val="15"/>
        </w:rPr>
        <w:t xml:space="preserve"> </w:t>
      </w:r>
      <w:proofErr w:type="spellStart"/>
      <w:r>
        <w:rPr>
          <w:rFonts w:ascii="Times New Roman" w:hAnsi="Times New Roman"/>
          <w:color w:val="000000"/>
          <w:sz w:val="15"/>
        </w:rPr>
        <w:t>to</w:t>
      </w:r>
      <w:proofErr w:type="spellEnd"/>
      <w:r>
        <w:rPr>
          <w:rFonts w:ascii="Times New Roman" w:hAnsi="Times New Roman"/>
          <w:color w:val="000000"/>
          <w:sz w:val="15"/>
        </w:rPr>
        <w:t xml:space="preserve"> a </w:t>
      </w:r>
      <w:proofErr w:type="spellStart"/>
      <w:r>
        <w:rPr>
          <w:rFonts w:ascii="Times New Roman" w:hAnsi="Times New Roman"/>
          <w:color w:val="000000"/>
          <w:sz w:val="15"/>
        </w:rPr>
        <w:t>Call</w:t>
      </w:r>
      <w:proofErr w:type="spellEnd"/>
      <w:r>
        <w:rPr>
          <w:rFonts w:ascii="Times New Roman" w:hAnsi="Times New Roman"/>
          <w:color w:val="000000"/>
          <w:sz w:val="15"/>
        </w:rPr>
        <w:t xml:space="preserve"> </w:t>
      </w:r>
      <w:proofErr w:type="spellStart"/>
      <w:r>
        <w:rPr>
          <w:rFonts w:ascii="Times New Roman" w:hAnsi="Times New Roman"/>
          <w:color w:val="000000"/>
          <w:sz w:val="15"/>
        </w:rPr>
        <w:t>for</w:t>
      </w:r>
      <w:proofErr w:type="spellEnd"/>
      <w:r>
        <w:rPr>
          <w:rFonts w:ascii="Times New Roman" w:hAnsi="Times New Roman"/>
          <w:color w:val="000000"/>
          <w:sz w:val="15"/>
        </w:rPr>
        <w:t xml:space="preserve"> </w:t>
      </w:r>
      <w:proofErr w:type="spellStart"/>
      <w:r>
        <w:rPr>
          <w:rFonts w:ascii="Times New Roman" w:hAnsi="Times New Roman"/>
          <w:color w:val="000000"/>
          <w:sz w:val="15"/>
        </w:rPr>
        <w:t>Action</w:t>
      </w:r>
      <w:proofErr w:type="spellEnd"/>
      <w:r>
        <w:rPr>
          <w:rFonts w:ascii="Times New Roman" w:hAnsi="Times New Roman"/>
          <w:color w:val="000000"/>
          <w:sz w:val="15"/>
        </w:rPr>
        <w:t>);</w:t>
      </w:r>
    </w:p>
    <w:p w14:paraId="2410A03E" w14:textId="77777777" w:rsidR="00782D73" w:rsidRDefault="00407A3F">
      <w:pPr>
        <w:spacing w:after="75"/>
        <w:ind w:firstLine="240"/>
        <w:jc w:val="both"/>
      </w:pPr>
      <w:bookmarkStart w:id="224" w:name="225"/>
      <w:bookmarkEnd w:id="223"/>
      <w:r>
        <w:rPr>
          <w:rFonts w:ascii="Times New Roman" w:hAnsi="Times New Roman"/>
          <w:color w:val="000000"/>
          <w:sz w:val="15"/>
        </w:rPr>
        <w:t>країни, які визначені Європейським Союзом та/або будь-якою з країн, що входить до складу Великої сімки (</w:t>
      </w:r>
      <w:proofErr w:type="spellStart"/>
      <w:r>
        <w:rPr>
          <w:rFonts w:ascii="Times New Roman" w:hAnsi="Times New Roman"/>
          <w:color w:val="000000"/>
          <w:sz w:val="15"/>
        </w:rPr>
        <w:t>The</w:t>
      </w:r>
      <w:proofErr w:type="spellEnd"/>
      <w:r>
        <w:rPr>
          <w:rFonts w:ascii="Times New Roman" w:hAnsi="Times New Roman"/>
          <w:color w:val="000000"/>
          <w:sz w:val="15"/>
        </w:rPr>
        <w:t xml:space="preserve"> </w:t>
      </w:r>
      <w:proofErr w:type="spellStart"/>
      <w:r>
        <w:rPr>
          <w:rFonts w:ascii="Times New Roman" w:hAnsi="Times New Roman"/>
          <w:color w:val="000000"/>
          <w:sz w:val="15"/>
        </w:rPr>
        <w:t>Group</w:t>
      </w:r>
      <w:proofErr w:type="spellEnd"/>
      <w:r>
        <w:rPr>
          <w:rFonts w:ascii="Times New Roman" w:hAnsi="Times New Roman"/>
          <w:color w:val="000000"/>
          <w:sz w:val="15"/>
        </w:rPr>
        <w:t xml:space="preserve"> </w:t>
      </w:r>
      <w:proofErr w:type="spellStart"/>
      <w:r>
        <w:rPr>
          <w:rFonts w:ascii="Times New Roman" w:hAnsi="Times New Roman"/>
          <w:color w:val="000000"/>
          <w:sz w:val="15"/>
        </w:rPr>
        <w:t>of</w:t>
      </w:r>
      <w:proofErr w:type="spellEnd"/>
      <w:r>
        <w:rPr>
          <w:rFonts w:ascii="Times New Roman" w:hAnsi="Times New Roman"/>
          <w:color w:val="000000"/>
          <w:sz w:val="15"/>
        </w:rPr>
        <w:t xml:space="preserve"> </w:t>
      </w:r>
      <w:proofErr w:type="spellStart"/>
      <w:r>
        <w:rPr>
          <w:rFonts w:ascii="Times New Roman" w:hAnsi="Times New Roman"/>
          <w:color w:val="000000"/>
          <w:sz w:val="15"/>
        </w:rPr>
        <w:t>Seven</w:t>
      </w:r>
      <w:proofErr w:type="spellEnd"/>
      <w:r>
        <w:rPr>
          <w:rFonts w:ascii="Times New Roman" w:hAnsi="Times New Roman"/>
          <w:color w:val="000000"/>
          <w:sz w:val="15"/>
        </w:rPr>
        <w:t xml:space="preserve"> (G7)) у встановленому порядку, як Держава - спонсор тероризму;</w:t>
      </w:r>
    </w:p>
    <w:p w14:paraId="2CE02618" w14:textId="77777777" w:rsidR="00782D73" w:rsidRDefault="00407A3F">
      <w:pPr>
        <w:spacing w:after="75"/>
        <w:ind w:firstLine="240"/>
        <w:jc w:val="both"/>
      </w:pPr>
      <w:bookmarkStart w:id="225" w:name="226"/>
      <w:bookmarkEnd w:id="224"/>
      <w:r>
        <w:rPr>
          <w:rFonts w:ascii="Times New Roman" w:hAnsi="Times New Roman"/>
          <w:color w:val="000000"/>
          <w:sz w:val="15"/>
        </w:rPr>
        <w:t>країни, які здійснюють та/або здійснювали протягом попередніх десяти років збройну агресію проти України, а також країни, які входять до воєнних та/або воєнно-політичних блоків разом з країнами, які здійснюють та/або здійснювали протягом попередніх десяти років збройну агресію проти України.</w:t>
      </w:r>
    </w:p>
    <w:p w14:paraId="2E2229B5" w14:textId="77777777" w:rsidR="00782D73" w:rsidRDefault="00407A3F">
      <w:pPr>
        <w:spacing w:after="75"/>
        <w:jc w:val="center"/>
      </w:pPr>
      <w:bookmarkStart w:id="226" w:name="227"/>
      <w:bookmarkEnd w:id="225"/>
      <w:r>
        <w:rPr>
          <w:rFonts w:ascii="Times New Roman" w:hAnsi="Times New Roman"/>
          <w:color w:val="000000"/>
          <w:sz w:val="24"/>
        </w:rPr>
        <w:t>____________</w:t>
      </w:r>
    </w:p>
    <w:p w14:paraId="6FA6C710" w14:textId="77777777" w:rsidR="00782D73" w:rsidRDefault="00407A3F">
      <w:pPr>
        <w:spacing w:after="75"/>
        <w:ind w:firstLine="240"/>
        <w:jc w:val="both"/>
      </w:pPr>
      <w:bookmarkStart w:id="227" w:name="228"/>
      <w:bookmarkEnd w:id="226"/>
      <w:r>
        <w:rPr>
          <w:rFonts w:ascii="Times New Roman" w:hAnsi="Times New Roman"/>
          <w:color w:val="000000"/>
          <w:sz w:val="24"/>
        </w:rPr>
        <w:t xml:space="preserve"> </w:t>
      </w:r>
    </w:p>
    <w:p w14:paraId="6C2FA77F" w14:textId="77777777" w:rsidR="00782D73" w:rsidRDefault="00407A3F">
      <w:pPr>
        <w:spacing w:after="75"/>
        <w:ind w:firstLine="240"/>
        <w:jc w:val="right"/>
      </w:pPr>
      <w:bookmarkStart w:id="228" w:name="229"/>
      <w:bookmarkEnd w:id="227"/>
      <w:r>
        <w:rPr>
          <w:rFonts w:ascii="Times New Roman" w:hAnsi="Times New Roman"/>
          <w:color w:val="000000"/>
          <w:sz w:val="24"/>
        </w:rPr>
        <w:t>Додаток 3</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14, 15 цих Вимог)</w:t>
      </w:r>
    </w:p>
    <w:p w14:paraId="7B39A88C" w14:textId="77777777" w:rsidR="00782D73" w:rsidRDefault="00407A3F">
      <w:pPr>
        <w:pStyle w:val="3"/>
        <w:spacing w:after="225"/>
        <w:jc w:val="center"/>
      </w:pPr>
      <w:bookmarkStart w:id="229" w:name="230"/>
      <w:bookmarkEnd w:id="228"/>
      <w:r>
        <w:rPr>
          <w:rFonts w:ascii="Times New Roman" w:hAnsi="Times New Roman"/>
          <w:color w:val="000000"/>
          <w:sz w:val="32"/>
        </w:rPr>
        <w:lastRenderedPageBreak/>
        <w:t>ДОВІДКА</w:t>
      </w:r>
      <w:r>
        <w:br/>
      </w:r>
      <w:r>
        <w:rPr>
          <w:rFonts w:ascii="Times New Roman" w:hAnsi="Times New Roman"/>
          <w:color w:val="000000"/>
          <w:sz w:val="32"/>
        </w:rPr>
        <w:t>про інформацію щодо заявника для отримання ліцензії на провадження відповідного виду професійної діяльності на ринках капіталу та організованих товарних ринках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0"/>
        <w:gridCol w:w="1667"/>
        <w:gridCol w:w="1551"/>
        <w:gridCol w:w="5184"/>
      </w:tblGrid>
      <w:tr w:rsidR="00782D73" w14:paraId="0C4ACF7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E03F4F9" w14:textId="77777777" w:rsidR="00782D73" w:rsidRDefault="00407A3F">
            <w:pPr>
              <w:spacing w:after="75"/>
              <w:jc w:val="center"/>
            </w:pPr>
            <w:bookmarkStart w:id="230" w:name="231"/>
            <w:bookmarkEnd w:id="229"/>
            <w:r>
              <w:rPr>
                <w:rFonts w:ascii="Times New Roman" w:hAnsi="Times New Roman"/>
                <w:b/>
                <w:color w:val="000000"/>
                <w:sz w:val="15"/>
              </w:rPr>
              <w:t>N</w:t>
            </w:r>
            <w:r>
              <w:br/>
            </w:r>
            <w:r>
              <w:rPr>
                <w:rFonts w:ascii="Times New Roman" w:hAnsi="Times New Roman"/>
                <w:b/>
                <w:color w:val="000000"/>
                <w:sz w:val="15"/>
              </w:rPr>
              <w:t>з/п</w:t>
            </w:r>
          </w:p>
        </w:tc>
        <w:tc>
          <w:tcPr>
            <w:tcW w:w="1740" w:type="dxa"/>
            <w:tcBorders>
              <w:top w:val="outset" w:sz="8" w:space="0" w:color="000000"/>
              <w:left w:val="outset" w:sz="8" w:space="0" w:color="000000"/>
              <w:bottom w:val="outset" w:sz="8" w:space="0" w:color="000000"/>
              <w:right w:val="outset" w:sz="8" w:space="0" w:color="000000"/>
            </w:tcBorders>
            <w:vAlign w:val="center"/>
          </w:tcPr>
          <w:p w14:paraId="28D9E6E0" w14:textId="77777777" w:rsidR="00782D73" w:rsidRDefault="00407A3F">
            <w:pPr>
              <w:spacing w:after="75"/>
              <w:jc w:val="center"/>
            </w:pPr>
            <w:bookmarkStart w:id="231" w:name="232"/>
            <w:bookmarkEnd w:id="230"/>
            <w:r>
              <w:rPr>
                <w:rFonts w:ascii="Times New Roman" w:hAnsi="Times New Roman"/>
                <w:b/>
                <w:color w:val="000000"/>
                <w:sz w:val="15"/>
              </w:rPr>
              <w:t>Найменування інформації</w:t>
            </w:r>
          </w:p>
        </w:tc>
        <w:tc>
          <w:tcPr>
            <w:tcW w:w="1644" w:type="dxa"/>
            <w:tcBorders>
              <w:top w:val="outset" w:sz="8" w:space="0" w:color="000000"/>
              <w:left w:val="outset" w:sz="8" w:space="0" w:color="000000"/>
              <w:bottom w:val="outset" w:sz="8" w:space="0" w:color="000000"/>
              <w:right w:val="outset" w:sz="8" w:space="0" w:color="000000"/>
            </w:tcBorders>
            <w:vAlign w:val="center"/>
          </w:tcPr>
          <w:p w14:paraId="4A7AE0F0" w14:textId="77777777" w:rsidR="00782D73" w:rsidRDefault="00407A3F">
            <w:pPr>
              <w:spacing w:after="75"/>
              <w:jc w:val="center"/>
            </w:pPr>
            <w:bookmarkStart w:id="232" w:name="233"/>
            <w:bookmarkEnd w:id="231"/>
            <w:r>
              <w:rPr>
                <w:rFonts w:ascii="Times New Roman" w:hAnsi="Times New Roman"/>
                <w:b/>
                <w:color w:val="000000"/>
                <w:sz w:val="15"/>
              </w:rPr>
              <w:t>Дані для заповнення та/або розрахунок (значення)</w:t>
            </w:r>
          </w:p>
        </w:tc>
        <w:tc>
          <w:tcPr>
            <w:tcW w:w="5801" w:type="dxa"/>
            <w:tcBorders>
              <w:top w:val="outset" w:sz="8" w:space="0" w:color="000000"/>
              <w:left w:val="outset" w:sz="8" w:space="0" w:color="000000"/>
              <w:bottom w:val="outset" w:sz="8" w:space="0" w:color="000000"/>
              <w:right w:val="outset" w:sz="8" w:space="0" w:color="000000"/>
            </w:tcBorders>
            <w:vAlign w:val="center"/>
          </w:tcPr>
          <w:p w14:paraId="67142E8D" w14:textId="77777777" w:rsidR="00782D73" w:rsidRDefault="00407A3F">
            <w:pPr>
              <w:spacing w:after="75"/>
              <w:jc w:val="center"/>
            </w:pPr>
            <w:bookmarkStart w:id="233" w:name="234"/>
            <w:bookmarkEnd w:id="232"/>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233"/>
      </w:tr>
      <w:tr w:rsidR="00782D73" w14:paraId="539D7C9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D068FFB" w14:textId="77777777" w:rsidR="00782D73" w:rsidRDefault="00407A3F">
            <w:pPr>
              <w:spacing w:after="75"/>
              <w:jc w:val="center"/>
            </w:pPr>
            <w:bookmarkStart w:id="234" w:name="235"/>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6FCE520B" w14:textId="77777777" w:rsidR="00782D73" w:rsidRDefault="00407A3F">
            <w:pPr>
              <w:spacing w:after="75"/>
              <w:jc w:val="center"/>
            </w:pPr>
            <w:bookmarkStart w:id="235" w:name="236"/>
            <w:bookmarkEnd w:id="234"/>
            <w:r>
              <w:rPr>
                <w:rFonts w:ascii="Times New Roman" w:hAnsi="Times New Roman"/>
                <w:color w:val="000000"/>
                <w:sz w:val="15"/>
              </w:rPr>
              <w:t>2</w:t>
            </w:r>
          </w:p>
        </w:tc>
        <w:tc>
          <w:tcPr>
            <w:tcW w:w="1644" w:type="dxa"/>
            <w:tcBorders>
              <w:top w:val="outset" w:sz="8" w:space="0" w:color="000000"/>
              <w:left w:val="outset" w:sz="8" w:space="0" w:color="000000"/>
              <w:bottom w:val="outset" w:sz="8" w:space="0" w:color="000000"/>
              <w:right w:val="outset" w:sz="8" w:space="0" w:color="000000"/>
            </w:tcBorders>
            <w:vAlign w:val="center"/>
          </w:tcPr>
          <w:p w14:paraId="592E633C" w14:textId="77777777" w:rsidR="00782D73" w:rsidRDefault="00407A3F">
            <w:pPr>
              <w:spacing w:after="75"/>
              <w:jc w:val="center"/>
            </w:pPr>
            <w:bookmarkStart w:id="236" w:name="237"/>
            <w:bookmarkEnd w:id="235"/>
            <w:r>
              <w:rPr>
                <w:rFonts w:ascii="Times New Roman" w:hAnsi="Times New Roman"/>
                <w:color w:val="000000"/>
                <w:sz w:val="15"/>
              </w:rPr>
              <w:t>3</w:t>
            </w:r>
          </w:p>
        </w:tc>
        <w:tc>
          <w:tcPr>
            <w:tcW w:w="5801" w:type="dxa"/>
            <w:tcBorders>
              <w:top w:val="outset" w:sz="8" w:space="0" w:color="000000"/>
              <w:left w:val="outset" w:sz="8" w:space="0" w:color="000000"/>
              <w:bottom w:val="outset" w:sz="8" w:space="0" w:color="000000"/>
              <w:right w:val="outset" w:sz="8" w:space="0" w:color="000000"/>
            </w:tcBorders>
            <w:vAlign w:val="center"/>
          </w:tcPr>
          <w:p w14:paraId="63A1DCB8" w14:textId="77777777" w:rsidR="00782D73" w:rsidRDefault="00407A3F">
            <w:pPr>
              <w:spacing w:after="75"/>
              <w:jc w:val="center"/>
            </w:pPr>
            <w:bookmarkStart w:id="237" w:name="238"/>
            <w:bookmarkEnd w:id="236"/>
            <w:r>
              <w:rPr>
                <w:rFonts w:ascii="Times New Roman" w:hAnsi="Times New Roman"/>
                <w:color w:val="000000"/>
                <w:sz w:val="15"/>
              </w:rPr>
              <w:t>4</w:t>
            </w:r>
          </w:p>
        </w:tc>
        <w:bookmarkEnd w:id="237"/>
      </w:tr>
      <w:tr w:rsidR="00782D73" w14:paraId="0070C33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BC0E54C" w14:textId="77777777" w:rsidR="00782D73" w:rsidRDefault="00407A3F">
            <w:pPr>
              <w:spacing w:after="75"/>
              <w:jc w:val="center"/>
            </w:pPr>
            <w:bookmarkStart w:id="238" w:name="239"/>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122982E8" w14:textId="77777777" w:rsidR="00782D73" w:rsidRDefault="00407A3F">
            <w:pPr>
              <w:spacing w:after="75"/>
            </w:pPr>
            <w:bookmarkStart w:id="239" w:name="240"/>
            <w:bookmarkEnd w:id="238"/>
            <w:r>
              <w:rPr>
                <w:rFonts w:ascii="Times New Roman" w:hAnsi="Times New Roman"/>
                <w:color w:val="000000"/>
                <w:sz w:val="15"/>
              </w:rPr>
              <w:t>Інформація про розмір статутного капіталу заявника, його формування</w:t>
            </w:r>
            <w:r>
              <w:rPr>
                <w:rFonts w:ascii="Times New Roman" w:hAnsi="Times New Roman"/>
                <w:color w:val="000000"/>
                <w:vertAlign w:val="superscript"/>
              </w:rPr>
              <w:t>1</w:t>
            </w:r>
            <w:r>
              <w:rPr>
                <w:rFonts w:ascii="Times New Roman" w:hAnsi="Times New Roman"/>
                <w:color w:val="000000"/>
                <w:sz w:val="15"/>
              </w:rPr>
              <w:t xml:space="preserve"> та сплату</w:t>
            </w:r>
            <w:r>
              <w:rPr>
                <w:rFonts w:ascii="Times New Roman" w:hAnsi="Times New Roman"/>
                <w:color w:val="000000"/>
                <w:vertAlign w:val="superscript"/>
              </w:rPr>
              <w:t>1</w:t>
            </w:r>
          </w:p>
        </w:tc>
        <w:tc>
          <w:tcPr>
            <w:tcW w:w="1644" w:type="dxa"/>
            <w:tcBorders>
              <w:top w:val="outset" w:sz="8" w:space="0" w:color="000000"/>
              <w:left w:val="outset" w:sz="8" w:space="0" w:color="000000"/>
              <w:bottom w:val="outset" w:sz="8" w:space="0" w:color="000000"/>
              <w:right w:val="outset" w:sz="8" w:space="0" w:color="000000"/>
            </w:tcBorders>
            <w:vAlign w:val="center"/>
          </w:tcPr>
          <w:p w14:paraId="5D8FC024" w14:textId="77777777" w:rsidR="00782D73" w:rsidRDefault="00407A3F">
            <w:pPr>
              <w:spacing w:after="75"/>
            </w:pPr>
            <w:bookmarkStart w:id="240" w:name="241"/>
            <w:bookmarkEnd w:id="239"/>
            <w:r>
              <w:rPr>
                <w:rFonts w:ascii="Times New Roman" w:hAnsi="Times New Roman"/>
                <w:color w:val="000000"/>
                <w:sz w:val="15"/>
              </w:rPr>
              <w:t xml:space="preserve"> </w:t>
            </w:r>
          </w:p>
        </w:tc>
        <w:tc>
          <w:tcPr>
            <w:tcW w:w="5801" w:type="dxa"/>
            <w:tcBorders>
              <w:top w:val="outset" w:sz="8" w:space="0" w:color="000000"/>
              <w:left w:val="outset" w:sz="8" w:space="0" w:color="000000"/>
              <w:bottom w:val="outset" w:sz="8" w:space="0" w:color="000000"/>
              <w:right w:val="outset" w:sz="8" w:space="0" w:color="000000"/>
            </w:tcBorders>
            <w:vAlign w:val="center"/>
          </w:tcPr>
          <w:p w14:paraId="6ECB1851" w14:textId="77777777" w:rsidR="00782D73" w:rsidRDefault="00407A3F">
            <w:pPr>
              <w:spacing w:after="75"/>
            </w:pPr>
            <w:bookmarkStart w:id="241" w:name="242"/>
            <w:bookmarkEnd w:id="240"/>
            <w:r>
              <w:rPr>
                <w:rFonts w:ascii="Times New Roman" w:hAnsi="Times New Roman"/>
                <w:color w:val="000000"/>
                <w:sz w:val="15"/>
              </w:rPr>
              <w:t>Відповідність розміру статутного капіталу заявника вимогам законодавства</w:t>
            </w:r>
            <w:r>
              <w:rPr>
                <w:rFonts w:ascii="Times New Roman" w:hAnsi="Times New Roman"/>
                <w:color w:val="000000"/>
                <w:vertAlign w:val="superscript"/>
              </w:rPr>
              <w:t>3</w:t>
            </w:r>
            <w:r>
              <w:rPr>
                <w:rFonts w:ascii="Times New Roman" w:hAnsi="Times New Roman"/>
                <w:color w:val="000000"/>
                <w:sz w:val="15"/>
              </w:rPr>
              <w:t>, встановленим у:</w:t>
            </w:r>
            <w:r>
              <w:br/>
            </w:r>
            <w:r>
              <w:rPr>
                <w:rFonts w:ascii="Times New Roman" w:hAnsi="Times New Roman"/>
                <w:color w:val="293A55"/>
                <w:sz w:val="15"/>
              </w:rPr>
              <w:t>рішенні НКЦПФР від 10 лютого 2022 року N 114 "Про затвердження Ліцензійних умов провадження професійної діяльності на ринках капіталу - депозитарної діяльності"</w:t>
            </w:r>
            <w:r>
              <w:rPr>
                <w:rFonts w:ascii="Times New Roman" w:hAnsi="Times New Roman"/>
                <w:color w:val="000000"/>
                <w:sz w:val="15"/>
              </w:rPr>
              <w:t>, зареєстрованому в Міністерстві юстиції України 15 квітня 2022 року за N 431/37767;</w:t>
            </w:r>
            <w:r>
              <w:br/>
            </w:r>
            <w:r>
              <w:rPr>
                <w:rFonts w:ascii="Times New Roman" w:hAnsi="Times New Roman"/>
                <w:color w:val="293A55"/>
                <w:sz w:val="15"/>
              </w:rPr>
              <w:t>рішенні НКЦПФР від 21 лютого 2024 року N 208 "Про затвердження Ліцензійних умов провадження професійної діяльності на ринках капіталу - діяльності з торгівлі фінансовими інструментами"</w:t>
            </w:r>
            <w:r>
              <w:rPr>
                <w:rFonts w:ascii="Times New Roman" w:hAnsi="Times New Roman"/>
                <w:color w:val="000000"/>
                <w:sz w:val="15"/>
              </w:rPr>
              <w:t>, зареєстрованому в Міністерстві юстиції України 11 березня 2024 року за N 349/41694 (зі змінами);</w:t>
            </w:r>
            <w:r>
              <w:br/>
            </w:r>
            <w:r>
              <w:rPr>
                <w:rFonts w:ascii="Times New Roman" w:hAnsi="Times New Roman"/>
                <w:color w:val="293A55"/>
                <w:sz w:val="15"/>
              </w:rPr>
              <w:t>рішенні НКЦПФР від 03 лютого 2022 року N 92 "Про затвердження Ліцензійних умов провадження професійної діяльності на ринках капіталу - діяльності з управління активами інституційних інвесторів"</w:t>
            </w:r>
            <w:r>
              <w:rPr>
                <w:rFonts w:ascii="Times New Roman" w:hAnsi="Times New Roman"/>
                <w:color w:val="000000"/>
                <w:sz w:val="15"/>
              </w:rPr>
              <w:t>, зареєстрованому в Міністерстві юстиції України 28 квітня 2022 року за N 465/37801;</w:t>
            </w:r>
            <w:r>
              <w:br/>
            </w:r>
            <w:r>
              <w:rPr>
                <w:rFonts w:ascii="Times New Roman" w:hAnsi="Times New Roman"/>
                <w:color w:val="293A55"/>
                <w:sz w:val="15"/>
              </w:rPr>
              <w:t>рішенні НКЦПФР від 29 квітня 2022 року N 321 "Про затвердження Ліцензійних умов провадження професійної діяльності з організації торгівлі фінансовими інструментами на регульованому ринку та з організації торгівлі фінансовими інструментами на багатосторонньому торговельному майданчику"</w:t>
            </w:r>
            <w:r>
              <w:rPr>
                <w:rFonts w:ascii="Times New Roman" w:hAnsi="Times New Roman"/>
                <w:color w:val="000000"/>
                <w:sz w:val="15"/>
              </w:rPr>
              <w:t>, зареєстрованому в Міністерстві юстиції України 14 червня 2022 року за N 638/37974;</w:t>
            </w:r>
            <w:r>
              <w:br/>
            </w:r>
            <w:r>
              <w:rPr>
                <w:rFonts w:ascii="Times New Roman" w:hAnsi="Times New Roman"/>
                <w:color w:val="293A55"/>
                <w:sz w:val="15"/>
              </w:rPr>
              <w:t>рішенні НКЦПФР від 13 травня 2021 року N 276 "Про затвердження Ліцензійних умов провадження професійної діяльності на організованих товарних ринках"</w:t>
            </w:r>
            <w:r>
              <w:rPr>
                <w:rFonts w:ascii="Times New Roman" w:hAnsi="Times New Roman"/>
                <w:color w:val="000000"/>
                <w:sz w:val="15"/>
              </w:rPr>
              <w:t>, зареєстрованому в Міністерстві юстиції України 25 травня 2021 року за N 692/36314 (зі змінами);</w:t>
            </w:r>
            <w:r>
              <w:br/>
            </w:r>
            <w:r>
              <w:rPr>
                <w:rFonts w:ascii="Times New Roman" w:hAnsi="Times New Roman"/>
                <w:color w:val="293A55"/>
                <w:sz w:val="15"/>
              </w:rPr>
              <w:t>рішенні НКЦПФР від 19 серпня 2021 року N 665 "Про затвердження Ліцензійних умов провадження професійної діяльності на ринках капіталу - клірингової діяльності"</w:t>
            </w:r>
            <w:r>
              <w:rPr>
                <w:rFonts w:ascii="Times New Roman" w:hAnsi="Times New Roman"/>
                <w:color w:val="000000"/>
                <w:sz w:val="15"/>
              </w:rPr>
              <w:t>, зареєстрованому в Міністерстві юстиції України 26 жовтня 2021 року за N 1382/37004;</w:t>
            </w:r>
            <w:r>
              <w:br/>
            </w:r>
            <w:r>
              <w:rPr>
                <w:rFonts w:ascii="Times New Roman" w:hAnsi="Times New Roman"/>
                <w:color w:val="293A55"/>
                <w:sz w:val="15"/>
              </w:rPr>
              <w:t>рішенні НКЦПФР від 26 серпня 2022 року N 1122 "Про затвердження Ліцензійних умов провадження професійної діяльності на ринках капіталу - діяльності з адміністрування недержавних пенсійних фондів"</w:t>
            </w:r>
            <w:r>
              <w:rPr>
                <w:rFonts w:ascii="Times New Roman" w:hAnsi="Times New Roman"/>
                <w:color w:val="000000"/>
                <w:sz w:val="15"/>
              </w:rPr>
              <w:t>, зареєстрованому в Міністерстві юстиції України 06 жовтня 2022 року за N 1186/38522 (зі змінами);</w:t>
            </w:r>
            <w:r>
              <w:br/>
            </w:r>
            <w:r>
              <w:rPr>
                <w:rFonts w:ascii="Times New Roman" w:hAnsi="Times New Roman"/>
                <w:color w:val="293A55"/>
                <w:sz w:val="15"/>
              </w:rPr>
              <w:t>рішенні НКЦПФР від 22 лютого 2022 року N 135 "Про затвердження Ліцензійних умов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w:t>
            </w:r>
            <w:r>
              <w:rPr>
                <w:rFonts w:ascii="Times New Roman" w:hAnsi="Times New Roman"/>
                <w:color w:val="000000"/>
                <w:sz w:val="15"/>
              </w:rPr>
              <w:t>, зареєстрованому в Міністерстві юстиції України 10 березня 2022 року за N 319/37655 (зі змінами).</w:t>
            </w:r>
            <w:r>
              <w:br/>
            </w:r>
            <w:r>
              <w:rPr>
                <w:rFonts w:ascii="Times New Roman" w:hAnsi="Times New Roman"/>
                <w:color w:val="000000"/>
                <w:sz w:val="15"/>
              </w:rPr>
              <w:t>Інформація повинна в повному обсязі підтверджувати повноту формування та сплату статутного капіталу відповідно до законодавства.</w:t>
            </w:r>
          </w:p>
        </w:tc>
        <w:bookmarkEnd w:id="241"/>
      </w:tr>
      <w:tr w:rsidR="00782D73" w14:paraId="3FBD2EE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0FD6B66" w14:textId="77777777" w:rsidR="00782D73" w:rsidRDefault="00407A3F">
            <w:pPr>
              <w:spacing w:after="75"/>
              <w:jc w:val="center"/>
            </w:pPr>
            <w:bookmarkStart w:id="242" w:name="243"/>
            <w:r>
              <w:rPr>
                <w:rFonts w:ascii="Times New Roman" w:hAnsi="Times New Roman"/>
                <w:color w:val="000000"/>
                <w:sz w:val="15"/>
              </w:rPr>
              <w:t>2</w:t>
            </w:r>
          </w:p>
        </w:tc>
        <w:tc>
          <w:tcPr>
            <w:tcW w:w="1740" w:type="dxa"/>
            <w:tcBorders>
              <w:top w:val="outset" w:sz="8" w:space="0" w:color="000000"/>
              <w:left w:val="outset" w:sz="8" w:space="0" w:color="000000"/>
              <w:bottom w:val="outset" w:sz="8" w:space="0" w:color="000000"/>
              <w:right w:val="outset" w:sz="8" w:space="0" w:color="000000"/>
            </w:tcBorders>
            <w:vAlign w:val="center"/>
          </w:tcPr>
          <w:p w14:paraId="150DE2CD" w14:textId="77777777" w:rsidR="00782D73" w:rsidRDefault="00407A3F">
            <w:pPr>
              <w:spacing w:after="75"/>
            </w:pPr>
            <w:bookmarkStart w:id="243" w:name="244"/>
            <w:bookmarkEnd w:id="242"/>
            <w:r>
              <w:rPr>
                <w:rFonts w:ascii="Times New Roman" w:hAnsi="Times New Roman"/>
                <w:color w:val="000000"/>
                <w:sz w:val="15"/>
              </w:rPr>
              <w:t xml:space="preserve">Розрахунок розміру та складових початкового капіталу, здійснений заявником для отримання ліцензії на провадження відповідного виду професійної діяльності на ринках капіталу та </w:t>
            </w:r>
            <w:r>
              <w:rPr>
                <w:rFonts w:ascii="Times New Roman" w:hAnsi="Times New Roman"/>
                <w:color w:val="000000"/>
                <w:sz w:val="15"/>
              </w:rPr>
              <w:lastRenderedPageBreak/>
              <w:t>організованих товарних ринках</w:t>
            </w:r>
          </w:p>
        </w:tc>
        <w:tc>
          <w:tcPr>
            <w:tcW w:w="1644" w:type="dxa"/>
            <w:tcBorders>
              <w:top w:val="outset" w:sz="8" w:space="0" w:color="000000"/>
              <w:left w:val="outset" w:sz="8" w:space="0" w:color="000000"/>
              <w:bottom w:val="outset" w:sz="8" w:space="0" w:color="000000"/>
              <w:right w:val="outset" w:sz="8" w:space="0" w:color="000000"/>
            </w:tcBorders>
            <w:vAlign w:val="center"/>
          </w:tcPr>
          <w:p w14:paraId="50C2A108" w14:textId="77777777" w:rsidR="00782D73" w:rsidRDefault="00407A3F">
            <w:pPr>
              <w:spacing w:after="75"/>
            </w:pPr>
            <w:bookmarkStart w:id="244" w:name="245"/>
            <w:bookmarkEnd w:id="243"/>
            <w:r>
              <w:rPr>
                <w:rFonts w:ascii="Times New Roman" w:hAnsi="Times New Roman"/>
                <w:color w:val="000000"/>
                <w:sz w:val="15"/>
              </w:rPr>
              <w:lastRenderedPageBreak/>
              <w:t xml:space="preserve"> </w:t>
            </w:r>
          </w:p>
        </w:tc>
        <w:tc>
          <w:tcPr>
            <w:tcW w:w="5801" w:type="dxa"/>
            <w:tcBorders>
              <w:top w:val="outset" w:sz="8" w:space="0" w:color="000000"/>
              <w:left w:val="outset" w:sz="8" w:space="0" w:color="000000"/>
              <w:bottom w:val="outset" w:sz="8" w:space="0" w:color="000000"/>
              <w:right w:val="outset" w:sz="8" w:space="0" w:color="000000"/>
            </w:tcBorders>
            <w:vAlign w:val="center"/>
          </w:tcPr>
          <w:p w14:paraId="55A89732" w14:textId="77777777" w:rsidR="00782D73" w:rsidRDefault="00407A3F">
            <w:pPr>
              <w:spacing w:after="75"/>
            </w:pPr>
            <w:bookmarkStart w:id="245" w:name="246"/>
            <w:bookmarkEnd w:id="244"/>
            <w:r>
              <w:rPr>
                <w:rFonts w:ascii="Times New Roman" w:hAnsi="Times New Roman"/>
                <w:color w:val="000000"/>
                <w:sz w:val="15"/>
              </w:rPr>
              <w:t>Відповідність розміру та складових початкового капіталу заявника вимогам до початкового капіталу, встановленим законодавством</w:t>
            </w:r>
            <w:r>
              <w:rPr>
                <w:rFonts w:ascii="Times New Roman" w:hAnsi="Times New Roman"/>
                <w:color w:val="000000"/>
                <w:vertAlign w:val="superscript"/>
              </w:rPr>
              <w:t>2</w:t>
            </w:r>
            <w:r>
              <w:rPr>
                <w:rFonts w:ascii="Times New Roman" w:hAnsi="Times New Roman"/>
                <w:color w:val="000000"/>
                <w:sz w:val="15"/>
              </w:rPr>
              <w:t>.</w:t>
            </w:r>
            <w:r>
              <w:br/>
            </w:r>
            <w:r>
              <w:rPr>
                <w:rFonts w:ascii="Times New Roman" w:hAnsi="Times New Roman"/>
                <w:color w:val="000000"/>
                <w:sz w:val="15"/>
              </w:rPr>
              <w:t xml:space="preserve">Відповідність інструментів капіталу, які включаються до початкового капіталу, вимогам, встановленим у </w:t>
            </w:r>
            <w:r>
              <w:rPr>
                <w:rFonts w:ascii="Times New Roman" w:hAnsi="Times New Roman"/>
                <w:color w:val="293A55"/>
                <w:sz w:val="15"/>
              </w:rPr>
              <w:t>рішенні НКЦПФР від 19 січня 2021 року N 24 "Про затвердження Вимог до інструментів капіталу, які можуть включатись до початкового капіталу"</w:t>
            </w:r>
            <w:r>
              <w:rPr>
                <w:rFonts w:ascii="Times New Roman" w:hAnsi="Times New Roman"/>
                <w:color w:val="000000"/>
                <w:sz w:val="15"/>
              </w:rPr>
              <w:t>, зареєстрованому в Міністерстві юстиції України 15 березня 2021 року за N 331/35953.</w:t>
            </w:r>
            <w:r>
              <w:br/>
            </w:r>
            <w:r>
              <w:rPr>
                <w:rFonts w:ascii="Times New Roman" w:hAnsi="Times New Roman"/>
                <w:color w:val="000000"/>
                <w:sz w:val="15"/>
              </w:rPr>
              <w:t xml:space="preserve">Відповідність розміру та складових початкового капіталу заявника, який подає заяву на отримання ліцензії на провадження депозитарної діяльності, вимогам, встановленим у </w:t>
            </w:r>
            <w:r>
              <w:rPr>
                <w:rFonts w:ascii="Times New Roman" w:hAnsi="Times New Roman"/>
                <w:b/>
                <w:color w:val="293A55"/>
                <w:sz w:val="15"/>
              </w:rPr>
              <w:t xml:space="preserve">рішенні НКЦПФР від 10 лютого 2022 року N 114 "Про затвердження Ліцензійних умов провадження професійної </w:t>
            </w:r>
            <w:r>
              <w:rPr>
                <w:rFonts w:ascii="Times New Roman" w:hAnsi="Times New Roman"/>
                <w:b/>
                <w:color w:val="293A55"/>
                <w:sz w:val="15"/>
              </w:rPr>
              <w:lastRenderedPageBreak/>
              <w:t>діяльності на ринках капіталу - депозитарної діяльності"</w:t>
            </w:r>
            <w:r>
              <w:rPr>
                <w:rFonts w:ascii="Times New Roman" w:hAnsi="Times New Roman"/>
                <w:b/>
                <w:color w:val="000000"/>
                <w:sz w:val="15"/>
              </w:rPr>
              <w:t>, зареєстрованому в Міністерстві юстиції України 15 квітня 2022 року за N 431/37767.</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з торгівлі фінансовими інструментами, вимогам, встановленим у </w:t>
            </w:r>
            <w:r>
              <w:rPr>
                <w:rFonts w:ascii="Times New Roman" w:hAnsi="Times New Roman"/>
                <w:b/>
                <w:color w:val="293A55"/>
                <w:sz w:val="15"/>
              </w:rPr>
              <w:t>рішенні НКЦПФР від 21 лютого 2024 року N 208 "Про затвердження Ліцензійних умов провадження професійної діяльності на ринках капіталу - діяльності з торгівлі фінансовими інструментами"</w:t>
            </w:r>
            <w:r>
              <w:rPr>
                <w:rFonts w:ascii="Times New Roman" w:hAnsi="Times New Roman"/>
                <w:b/>
                <w:color w:val="000000"/>
                <w:sz w:val="15"/>
              </w:rPr>
              <w:t>, зареєстрованому в Міністерстві юстиції України 11 березня 2024 року за N 349/41694 (зі змінами).</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з управління активами інституційних інвесторів, вимогам, встановленим у </w:t>
            </w:r>
            <w:r>
              <w:rPr>
                <w:rFonts w:ascii="Times New Roman" w:hAnsi="Times New Roman"/>
                <w:b/>
                <w:color w:val="293A55"/>
                <w:sz w:val="15"/>
              </w:rPr>
              <w:t>рішенні НКЦПФР від 03 лютого 2022 року N 92 "Про затвердження Ліцензійних умов провадження професійної діяльності на ринках капіталу - діяльності з управління активами інституційних інвесторів"</w:t>
            </w:r>
            <w:r>
              <w:rPr>
                <w:rFonts w:ascii="Times New Roman" w:hAnsi="Times New Roman"/>
                <w:b/>
                <w:color w:val="000000"/>
                <w:sz w:val="15"/>
              </w:rPr>
              <w:t>, зареєстрованому в Міністерстві юстиції України 28 квітня 2022 року за N 465/37801.</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з організації торгівлі фінансовими інструментами на регульованому ринку та діяльності з організації торгівлі фінансовими інструментами на багатосторонньому торговельному майданчику, вимогам, встановленим у </w:t>
            </w:r>
            <w:r>
              <w:rPr>
                <w:rFonts w:ascii="Times New Roman" w:hAnsi="Times New Roman"/>
                <w:b/>
                <w:color w:val="293A55"/>
                <w:sz w:val="15"/>
              </w:rPr>
              <w:t>рішенні НКЦПФР від 29 квітня 2022 року N 321 "Про затвердження Ліцензійних умов провадження професійної діяльності з організації торгівлі фінансовими інструментами на регульованому ринку та з організації торгівлі фінансовими інструментами на багатосторонньому торговельному майданчику"</w:t>
            </w:r>
            <w:r>
              <w:rPr>
                <w:rFonts w:ascii="Times New Roman" w:hAnsi="Times New Roman"/>
                <w:b/>
                <w:color w:val="000000"/>
                <w:sz w:val="15"/>
              </w:rPr>
              <w:t>, зареєстрованому в Міністерстві юстиції України 14 червня 2022 року за N 638/37974.</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на організованих товарних ринках, вимогам, встановленим у </w:t>
            </w:r>
            <w:r>
              <w:rPr>
                <w:rFonts w:ascii="Times New Roman" w:hAnsi="Times New Roman"/>
                <w:b/>
                <w:color w:val="293A55"/>
                <w:sz w:val="15"/>
              </w:rPr>
              <w:t>рішенні НКЦПФР від 13 травня 2021 року N 276 "Про затвердження Ліцензійних умов провадження професійної діяльності на організованих товарних ринках"</w:t>
            </w:r>
            <w:r>
              <w:rPr>
                <w:rFonts w:ascii="Times New Roman" w:hAnsi="Times New Roman"/>
                <w:b/>
                <w:color w:val="000000"/>
                <w:sz w:val="15"/>
              </w:rPr>
              <w:t>, зареєстрованому в Міністерстві юстиції України 25 травня 2021 року за N 692/36314 (зі змінами).</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клірингової діяльності, вимогам, встановленим у </w:t>
            </w:r>
            <w:r>
              <w:rPr>
                <w:rFonts w:ascii="Times New Roman" w:hAnsi="Times New Roman"/>
                <w:b/>
                <w:color w:val="293A55"/>
                <w:sz w:val="15"/>
              </w:rPr>
              <w:t>рішенні НКЦПФР від 19 серпня 2021 року N 665 "Про затвердження Ліцензійних умов провадження професійної діяльності на ринках капіталу - клірингової діяльності"</w:t>
            </w:r>
            <w:r>
              <w:rPr>
                <w:rFonts w:ascii="Times New Roman" w:hAnsi="Times New Roman"/>
                <w:b/>
                <w:color w:val="000000"/>
                <w:sz w:val="15"/>
              </w:rPr>
              <w:t>, зареєстрованому в Міністерстві юстиції України 26 жовтня 2021 року за N 1382/37004.</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з адміністрування недержавних пенсійних фондів, вимогам, встановленим у </w:t>
            </w:r>
            <w:r>
              <w:rPr>
                <w:rFonts w:ascii="Times New Roman" w:hAnsi="Times New Roman"/>
                <w:b/>
                <w:color w:val="293A55"/>
                <w:sz w:val="15"/>
              </w:rPr>
              <w:t>рішенні НКЦПФР від 26 серпня 2022 року N 1122 "Про затвердження Ліцензійних умов провадження професійної діяльності на ринках капіталу - діяльності з адміністрування недержавних пенсійних фондів"</w:t>
            </w:r>
            <w:r>
              <w:rPr>
                <w:rFonts w:ascii="Times New Roman" w:hAnsi="Times New Roman"/>
                <w:b/>
                <w:color w:val="000000"/>
                <w:sz w:val="15"/>
              </w:rPr>
              <w:t>, зареєстрованому в Міністерстві юстиції України 06 жовтня 2022 року за N 1186/38522 (зі змінами).</w:t>
            </w:r>
            <w:r>
              <w:br/>
            </w:r>
            <w:r>
              <w:rPr>
                <w:rFonts w:ascii="Times New Roman" w:hAnsi="Times New Roman"/>
                <w:b/>
                <w:color w:val="000000"/>
                <w:sz w:val="15"/>
              </w:rPr>
              <w:t xml:space="preserve">Відповідність розміру та складових початкового капіталу заявника, який подає заяву на отримання ліцензії на провадження діяльності з управління майном для фінансування об'єктів будівництва та/або здійснення операцій з нерухомістю, вимогам, встановленим у </w:t>
            </w:r>
            <w:r>
              <w:rPr>
                <w:rFonts w:ascii="Times New Roman" w:hAnsi="Times New Roman"/>
                <w:b/>
                <w:color w:val="293A55"/>
                <w:sz w:val="15"/>
              </w:rPr>
              <w:t>рішенні НКЦПФР від 22 лютого 2022 року N 135 "Про затвердження Ліцензійних умов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w:t>
            </w:r>
            <w:r>
              <w:rPr>
                <w:rFonts w:ascii="Times New Roman" w:hAnsi="Times New Roman"/>
                <w:b/>
                <w:color w:val="000000"/>
                <w:sz w:val="15"/>
              </w:rPr>
              <w:t>, зареєстрованому в Міністерстві юстиції України 10 березня 2022 року за N 319/37655 (зі змінами).</w:t>
            </w:r>
          </w:p>
        </w:tc>
        <w:bookmarkEnd w:id="245"/>
      </w:tr>
      <w:tr w:rsidR="00782D73" w14:paraId="2EB168F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7BC6626" w14:textId="77777777" w:rsidR="00782D73" w:rsidRDefault="00407A3F">
            <w:pPr>
              <w:spacing w:after="75"/>
              <w:jc w:val="center"/>
            </w:pPr>
            <w:bookmarkStart w:id="246" w:name="247"/>
            <w:r>
              <w:rPr>
                <w:rFonts w:ascii="Times New Roman" w:hAnsi="Times New Roman"/>
                <w:color w:val="000000"/>
                <w:sz w:val="15"/>
              </w:rPr>
              <w:lastRenderedPageBreak/>
              <w:t>3</w:t>
            </w:r>
          </w:p>
        </w:tc>
        <w:tc>
          <w:tcPr>
            <w:tcW w:w="1740" w:type="dxa"/>
            <w:tcBorders>
              <w:top w:val="outset" w:sz="8" w:space="0" w:color="000000"/>
              <w:left w:val="outset" w:sz="8" w:space="0" w:color="000000"/>
              <w:bottom w:val="outset" w:sz="8" w:space="0" w:color="000000"/>
              <w:right w:val="outset" w:sz="8" w:space="0" w:color="000000"/>
            </w:tcBorders>
            <w:vAlign w:val="center"/>
          </w:tcPr>
          <w:p w14:paraId="71A795AB" w14:textId="77777777" w:rsidR="00782D73" w:rsidRDefault="00407A3F">
            <w:pPr>
              <w:spacing w:after="75"/>
            </w:pPr>
            <w:bookmarkStart w:id="247" w:name="248"/>
            <w:bookmarkEnd w:id="246"/>
            <w:r>
              <w:rPr>
                <w:rFonts w:ascii="Times New Roman" w:hAnsi="Times New Roman"/>
                <w:color w:val="000000"/>
                <w:sz w:val="15"/>
              </w:rPr>
              <w:t>Інформація про джерела походження початкового капіталу</w:t>
            </w:r>
            <w:r>
              <w:rPr>
                <w:rFonts w:ascii="Times New Roman" w:hAnsi="Times New Roman"/>
                <w:color w:val="000000"/>
                <w:vertAlign w:val="superscript"/>
              </w:rPr>
              <w:t>4</w:t>
            </w:r>
          </w:p>
        </w:tc>
        <w:tc>
          <w:tcPr>
            <w:tcW w:w="1644" w:type="dxa"/>
            <w:tcBorders>
              <w:top w:val="outset" w:sz="8" w:space="0" w:color="000000"/>
              <w:left w:val="outset" w:sz="8" w:space="0" w:color="000000"/>
              <w:bottom w:val="outset" w:sz="8" w:space="0" w:color="000000"/>
              <w:right w:val="outset" w:sz="8" w:space="0" w:color="000000"/>
            </w:tcBorders>
            <w:vAlign w:val="center"/>
          </w:tcPr>
          <w:p w14:paraId="4525C778" w14:textId="77777777" w:rsidR="00782D73" w:rsidRDefault="00407A3F">
            <w:pPr>
              <w:spacing w:after="75"/>
            </w:pPr>
            <w:bookmarkStart w:id="248" w:name="249"/>
            <w:bookmarkEnd w:id="247"/>
            <w:r>
              <w:rPr>
                <w:rFonts w:ascii="Times New Roman" w:hAnsi="Times New Roman"/>
                <w:color w:val="000000"/>
                <w:sz w:val="15"/>
              </w:rPr>
              <w:t xml:space="preserve"> </w:t>
            </w:r>
          </w:p>
        </w:tc>
        <w:tc>
          <w:tcPr>
            <w:tcW w:w="5801" w:type="dxa"/>
            <w:tcBorders>
              <w:top w:val="outset" w:sz="8" w:space="0" w:color="000000"/>
              <w:left w:val="outset" w:sz="8" w:space="0" w:color="000000"/>
              <w:bottom w:val="outset" w:sz="8" w:space="0" w:color="000000"/>
              <w:right w:val="outset" w:sz="8" w:space="0" w:color="000000"/>
            </w:tcBorders>
            <w:vAlign w:val="center"/>
          </w:tcPr>
          <w:p w14:paraId="5562144B" w14:textId="77777777" w:rsidR="00782D73" w:rsidRDefault="00407A3F">
            <w:pPr>
              <w:spacing w:after="75"/>
            </w:pPr>
            <w:bookmarkStart w:id="249" w:name="250"/>
            <w:bookmarkEnd w:id="248"/>
            <w:r>
              <w:rPr>
                <w:rFonts w:ascii="Times New Roman" w:hAnsi="Times New Roman"/>
                <w:color w:val="000000"/>
                <w:sz w:val="15"/>
              </w:rPr>
              <w:t>Відповідність джерел походження коштів вимогам, встановленим у примітці 4 до цього додатку.</w:t>
            </w:r>
            <w:r>
              <w:br/>
            </w:r>
            <w:r>
              <w:rPr>
                <w:rFonts w:ascii="Times New Roman" w:hAnsi="Times New Roman"/>
                <w:color w:val="000000"/>
                <w:sz w:val="15"/>
              </w:rPr>
              <w:t>Розмір коштів, за рахунок яких сформований початковий капітал, повинен бути рівним або більшим розміру коштів, джерела походження яких підтверджені.</w:t>
            </w:r>
          </w:p>
        </w:tc>
        <w:bookmarkEnd w:id="249"/>
      </w:tr>
    </w:tbl>
    <w:p w14:paraId="6713F4BD" w14:textId="77777777" w:rsidR="00782D73" w:rsidRDefault="00407A3F">
      <w:pPr>
        <w:spacing w:after="75"/>
        <w:ind w:firstLine="240"/>
      </w:pPr>
      <w:bookmarkStart w:id="250" w:name="251"/>
      <w:r>
        <w:rPr>
          <w:rFonts w:ascii="Times New Roman" w:hAnsi="Times New Roman"/>
          <w:color w:val="000000"/>
          <w:sz w:val="24"/>
        </w:rPr>
        <w:lastRenderedPageBreak/>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Відповідна інформація надається щодо заявника, який вперше отримує ліцензію, а також щодо заявника (ліцензіата) у разі, якщо після отримання попередньо виданої ліцензії відбулось збільшення статутного капіталу заявника (ліцензіата). У разі якщо статутний капітал сплачено не в повному обсязі, зазначається розмір сплаченої та несплаченої частини статутного капіталу.</w:t>
      </w:r>
    </w:p>
    <w:p w14:paraId="03A0D4ED" w14:textId="77777777" w:rsidR="00782D73" w:rsidRDefault="00407A3F">
      <w:pPr>
        <w:spacing w:after="75"/>
        <w:ind w:firstLine="240"/>
        <w:jc w:val="both"/>
      </w:pPr>
      <w:bookmarkStart w:id="251" w:name="252"/>
      <w:bookmarkEnd w:id="250"/>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Якщо відповідними Ліцензійними умовами провадження професійної діяльності на ринках капіталу та організованих товарних ринках передбачено, що у складі документів для отримання ліцензії не подається інформація про початковий капітал заявника та джерела його походження, то суб'єктом аудиторської діяльності не висловлюється висновок щодо інформації, передбаченої рядком 2</w:t>
      </w:r>
      <w:r>
        <w:rPr>
          <w:rFonts w:ascii="Times New Roman" w:hAnsi="Times New Roman"/>
          <w:color w:val="000000"/>
          <w:sz w:val="24"/>
        </w:rPr>
        <w:t xml:space="preserve"> </w:t>
      </w:r>
      <w:r>
        <w:rPr>
          <w:rFonts w:ascii="Times New Roman" w:hAnsi="Times New Roman"/>
          <w:color w:val="000000"/>
          <w:sz w:val="15"/>
        </w:rPr>
        <w:t>цієї таблиці. В такому випадку у довідці про інформацію, яка подається до НКЦПФР заявником у складі документів для отримання ліцензії на провадження відповідного виду професійної діяльності на ринках капіталу та організованих товарних ринках, повинен бути наданий розрахунок розміру регулятивного капіталу такого заявника, а у звіті з надання впевненості - висловлений висновок суб'єкта аудиторської діяльності щодо відповідності розміру регулятивного капіталу заявника мінімальному розміру регулятивного капіталу, встановленому НКЦПФР для того виду діяльності, на провадження якого заявником отримується ліцензія.</w:t>
      </w:r>
    </w:p>
    <w:p w14:paraId="4C15288B" w14:textId="77777777" w:rsidR="00782D73" w:rsidRDefault="00407A3F">
      <w:pPr>
        <w:spacing w:after="75"/>
        <w:ind w:firstLine="240"/>
        <w:jc w:val="both"/>
      </w:pPr>
      <w:bookmarkStart w:id="252" w:name="253"/>
      <w:bookmarkEnd w:id="251"/>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Для отримання ліцензії на провадження відповідного виду професійної діяльності на ринках капіталу та організованих товарних ринках.</w:t>
      </w:r>
    </w:p>
    <w:p w14:paraId="62C128EC" w14:textId="77777777" w:rsidR="00782D73" w:rsidRDefault="00407A3F">
      <w:pPr>
        <w:spacing w:after="75"/>
        <w:ind w:firstLine="240"/>
        <w:jc w:val="both"/>
      </w:pPr>
      <w:bookmarkStart w:id="253" w:name="254"/>
      <w:bookmarkEnd w:id="252"/>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Зазначається розмір внеску та джерела походження коштів особи, яка здійснює внесок до початкового капіталу (зазначається за кожною такою особою, що здійснила внесок до початкового капіталу).</w:t>
      </w:r>
    </w:p>
    <w:p w14:paraId="274BCA11" w14:textId="77777777" w:rsidR="00782D73" w:rsidRDefault="00407A3F">
      <w:pPr>
        <w:spacing w:after="75"/>
        <w:ind w:firstLine="240"/>
        <w:jc w:val="both"/>
      </w:pPr>
      <w:bookmarkStart w:id="254" w:name="255"/>
      <w:bookmarkEnd w:id="253"/>
      <w:r>
        <w:rPr>
          <w:rFonts w:ascii="Times New Roman" w:hAnsi="Times New Roman"/>
          <w:color w:val="000000"/>
          <w:sz w:val="15"/>
        </w:rPr>
        <w:t>Джерела походження коштів юридичної особи (на момент їх виникнення) є підтвердженими, якщо грошові кошти, за рахунок яких сформовано початковий капітал юридичної особи:</w:t>
      </w:r>
    </w:p>
    <w:p w14:paraId="2193A9F9" w14:textId="77777777" w:rsidR="00782D73" w:rsidRDefault="00407A3F">
      <w:pPr>
        <w:spacing w:after="75"/>
        <w:ind w:firstLine="240"/>
        <w:jc w:val="both"/>
      </w:pPr>
      <w:bookmarkStart w:id="255" w:name="256"/>
      <w:bookmarkEnd w:id="254"/>
      <w:r>
        <w:rPr>
          <w:rFonts w:ascii="Times New Roman" w:hAnsi="Times New Roman"/>
          <w:color w:val="000000"/>
          <w:sz w:val="15"/>
        </w:rPr>
        <w:t>1) отримані в результаті правочинів осіб (засновників, акціонерів),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на момент укладення правочину та спрямовані на досягнення економічного результату та/або інших визначених статутом цілей;</w:t>
      </w:r>
    </w:p>
    <w:p w14:paraId="38EC66FC" w14:textId="77777777" w:rsidR="00782D73" w:rsidRDefault="00407A3F">
      <w:pPr>
        <w:spacing w:after="75"/>
        <w:ind w:firstLine="240"/>
        <w:jc w:val="both"/>
      </w:pPr>
      <w:bookmarkStart w:id="256" w:name="257"/>
      <w:bookmarkEnd w:id="255"/>
      <w:r>
        <w:rPr>
          <w:rFonts w:ascii="Times New Roman" w:hAnsi="Times New Roman"/>
          <w:color w:val="000000"/>
          <w:sz w:val="15"/>
        </w:rPr>
        <w:t>2) не залучені від інших осіб з умовою повернення.</w:t>
      </w:r>
    </w:p>
    <w:p w14:paraId="6037ADDB" w14:textId="77777777" w:rsidR="00782D73" w:rsidRDefault="00407A3F">
      <w:pPr>
        <w:spacing w:after="75"/>
        <w:ind w:firstLine="240"/>
        <w:jc w:val="both"/>
      </w:pPr>
      <w:bookmarkStart w:id="257" w:name="258"/>
      <w:bookmarkEnd w:id="256"/>
      <w:r>
        <w:rPr>
          <w:rFonts w:ascii="Times New Roman" w:hAnsi="Times New Roman"/>
          <w:color w:val="000000"/>
          <w:sz w:val="15"/>
        </w:rPr>
        <w:t>Для вимог цієї примітки джерелом інформації щодо джерел походження коштів юридичної особи-заявника є підтвердження джерел походження коштів його засновників, власників, акціонерів та є:</w:t>
      </w:r>
    </w:p>
    <w:p w14:paraId="5315A25E" w14:textId="77777777" w:rsidR="00782D73" w:rsidRDefault="00407A3F">
      <w:pPr>
        <w:spacing w:after="75"/>
        <w:ind w:firstLine="240"/>
        <w:jc w:val="both"/>
      </w:pPr>
      <w:bookmarkStart w:id="258" w:name="259"/>
      <w:bookmarkEnd w:id="257"/>
      <w:r>
        <w:rPr>
          <w:rFonts w:ascii="Times New Roman" w:hAnsi="Times New Roman"/>
          <w:color w:val="000000"/>
          <w:sz w:val="15"/>
        </w:rPr>
        <w:t>1) підтверджена суб'єктом аудиторської діяльності річна фінансова звітність юридичної особи за останній рік, що передує року, у якому надається інформація;</w:t>
      </w:r>
    </w:p>
    <w:p w14:paraId="0002DB00" w14:textId="77777777" w:rsidR="00782D73" w:rsidRDefault="00407A3F">
      <w:pPr>
        <w:spacing w:after="75"/>
        <w:ind w:firstLine="240"/>
        <w:jc w:val="both"/>
      </w:pPr>
      <w:bookmarkStart w:id="259" w:name="260"/>
      <w:bookmarkEnd w:id="258"/>
      <w:r>
        <w:rPr>
          <w:rFonts w:ascii="Times New Roman" w:hAnsi="Times New Roman"/>
          <w:color w:val="000000"/>
          <w:sz w:val="15"/>
        </w:rPr>
        <w:t>2) перевірені суб'єктом аудиторської діяльності інформація та документи, надані юридичною особою, що підтверджують правові підстави отримання грошових коштів, за рахунок яких здійснений внесок до статутного капіталу заявника, а саме інформація та первинні документи щодо руху коштів юридичної особи за її рахунками та рахунками інших осіб, підстав переказу коштів між цими рахунками, а також інформація та документи щодо джерел походження грошових коштів, що надходили на рахунок юридичної особи (які є підтвердженням траси платежу (маршруту проходження грошових коштів за банківськими рахунками від відправника (ініціатора платежу) до отримувача));</w:t>
      </w:r>
    </w:p>
    <w:p w14:paraId="0898433B" w14:textId="77777777" w:rsidR="00782D73" w:rsidRDefault="00407A3F">
      <w:pPr>
        <w:spacing w:after="75"/>
        <w:ind w:firstLine="240"/>
        <w:jc w:val="both"/>
      </w:pPr>
      <w:bookmarkStart w:id="260" w:name="261"/>
      <w:bookmarkEnd w:id="259"/>
      <w:r>
        <w:rPr>
          <w:rFonts w:ascii="Times New Roman" w:hAnsi="Times New Roman"/>
          <w:color w:val="000000"/>
          <w:sz w:val="15"/>
        </w:rPr>
        <w:t>3) інша інформація, що дозволяє висловити суб'єкту аудиторської діяльності висновок з наданням обґрунтованої впевненості щодо джерел походження коштів.</w:t>
      </w:r>
    </w:p>
    <w:p w14:paraId="5457D2B3" w14:textId="77777777" w:rsidR="00782D73" w:rsidRDefault="00407A3F">
      <w:pPr>
        <w:spacing w:after="75"/>
        <w:ind w:firstLine="240"/>
        <w:jc w:val="both"/>
      </w:pPr>
      <w:bookmarkStart w:id="261" w:name="262"/>
      <w:bookmarkEnd w:id="260"/>
      <w:r>
        <w:rPr>
          <w:rFonts w:ascii="Times New Roman" w:hAnsi="Times New Roman"/>
          <w:color w:val="000000"/>
          <w:sz w:val="15"/>
        </w:rPr>
        <w:t>Для вимог цієї примітки джерелом інформації щодо джерел походження коштів фізичної особи-заявника (засновників, акціонерів заявника) є:</w:t>
      </w:r>
    </w:p>
    <w:p w14:paraId="483B0167" w14:textId="77777777" w:rsidR="00782D73" w:rsidRDefault="00407A3F">
      <w:pPr>
        <w:spacing w:after="75"/>
        <w:ind w:firstLine="240"/>
        <w:jc w:val="both"/>
      </w:pPr>
      <w:bookmarkStart w:id="262" w:name="263"/>
      <w:bookmarkEnd w:id="261"/>
      <w:r>
        <w:rPr>
          <w:rFonts w:ascii="Times New Roman" w:hAnsi="Times New Roman"/>
          <w:color w:val="000000"/>
          <w:sz w:val="15"/>
        </w:rPr>
        <w:t>1) сума доходів фізичної особи за останні 3 роки, у яких нею були здійснені витрати на придбання та/або збільшення ринкової вартості кожного об'єкта майна, зазначеного в довідці щодо інформації про майновий стан, зменшена на суму витрат фізичної особи за відповідний період (за останні 3 роки), є рівною або більшою вартості придбання такого об'єкта майна;</w:t>
      </w:r>
    </w:p>
    <w:p w14:paraId="1AB1AE21" w14:textId="77777777" w:rsidR="00782D73" w:rsidRDefault="00407A3F">
      <w:pPr>
        <w:spacing w:after="75"/>
        <w:ind w:firstLine="240"/>
        <w:jc w:val="both"/>
      </w:pPr>
      <w:bookmarkStart w:id="263" w:name="264"/>
      <w:bookmarkEnd w:id="262"/>
      <w:r>
        <w:rPr>
          <w:rFonts w:ascii="Times New Roman" w:hAnsi="Times New Roman"/>
          <w:color w:val="000000"/>
          <w:sz w:val="15"/>
        </w:rPr>
        <w:t>2) сума доходів фізичної особи за останні 3 роки, у яких нею були отримані зазначені в довідці щодо інформації про майновий стан грошові кошти, та наступний період до відповідної дати, зменшена на суму витрат фізичної особи за такі періоди, є рівною або більшою суми власних коштів фізичної особи;</w:t>
      </w:r>
    </w:p>
    <w:p w14:paraId="2D71D612" w14:textId="77777777" w:rsidR="00782D73" w:rsidRDefault="00407A3F">
      <w:pPr>
        <w:spacing w:after="75"/>
        <w:ind w:firstLine="240"/>
        <w:jc w:val="both"/>
      </w:pPr>
      <w:bookmarkStart w:id="264" w:name="265"/>
      <w:bookmarkEnd w:id="263"/>
      <w:r>
        <w:rPr>
          <w:rFonts w:ascii="Times New Roman" w:hAnsi="Times New Roman"/>
          <w:color w:val="000000"/>
          <w:sz w:val="15"/>
        </w:rPr>
        <w:t>3) фізичною особою здійснено сплату податків, зборів та інших обов'язкових платежів у зв'язку з отриманням доходів, зазначених у довідці щодо інформації про майновий стан;</w:t>
      </w:r>
    </w:p>
    <w:p w14:paraId="032E3F38" w14:textId="77777777" w:rsidR="00782D73" w:rsidRDefault="00407A3F">
      <w:pPr>
        <w:spacing w:after="75"/>
        <w:ind w:firstLine="240"/>
        <w:jc w:val="both"/>
      </w:pPr>
      <w:bookmarkStart w:id="265" w:name="266"/>
      <w:bookmarkEnd w:id="264"/>
      <w:r>
        <w:rPr>
          <w:rFonts w:ascii="Times New Roman" w:hAnsi="Times New Roman"/>
          <w:color w:val="000000"/>
          <w:sz w:val="15"/>
        </w:rPr>
        <w:t>4) суб'єктом аудиторської діяльності перевірено інформацію та документи, надані фізичною особою, що підтверджують правові підстави отримання грошових коштів, за рахунок яких сформовано власні кошти такої фізичної особи, а саме інформацію та первинні документи щодо руху коштів фізичної особи за її рахунками та рахунками інших осіб, підстав переказу коштів між цими рахунками, а також інформацію та документи щодо джерел походження грошових коштів, що надходили на рахунок (які є підтвердженням траси платежу (маршруту проходження грошових коштів за банківськими рахунками від відправника (ініціатора платежу) до отримувача));</w:t>
      </w:r>
    </w:p>
    <w:p w14:paraId="203BF02F" w14:textId="77777777" w:rsidR="00782D73" w:rsidRDefault="00407A3F">
      <w:pPr>
        <w:spacing w:after="75"/>
        <w:ind w:firstLine="240"/>
        <w:jc w:val="both"/>
      </w:pPr>
      <w:bookmarkStart w:id="266" w:name="267"/>
      <w:bookmarkEnd w:id="265"/>
      <w:r>
        <w:rPr>
          <w:rFonts w:ascii="Times New Roman" w:hAnsi="Times New Roman"/>
          <w:color w:val="000000"/>
          <w:sz w:val="15"/>
        </w:rPr>
        <w:t>5) інша інформація, що дозволяє висловити суб'єкту аудиторської діяльності висновок з наданням обґрунтованої впевненості щодо джерел походження коштів.</w:t>
      </w:r>
    </w:p>
    <w:p w14:paraId="3679EE54" w14:textId="77777777" w:rsidR="00782D73" w:rsidRDefault="00407A3F">
      <w:pPr>
        <w:spacing w:after="75"/>
        <w:jc w:val="center"/>
      </w:pPr>
      <w:bookmarkStart w:id="267" w:name="268"/>
      <w:bookmarkEnd w:id="266"/>
      <w:r>
        <w:rPr>
          <w:rFonts w:ascii="Times New Roman" w:hAnsi="Times New Roman"/>
          <w:color w:val="000000"/>
          <w:sz w:val="24"/>
        </w:rPr>
        <w:t>____________</w:t>
      </w:r>
    </w:p>
    <w:p w14:paraId="7EB8E048" w14:textId="77777777" w:rsidR="00782D73" w:rsidRDefault="00407A3F">
      <w:pPr>
        <w:spacing w:after="75"/>
        <w:ind w:firstLine="240"/>
        <w:jc w:val="both"/>
      </w:pPr>
      <w:bookmarkStart w:id="268" w:name="269"/>
      <w:bookmarkEnd w:id="267"/>
      <w:r>
        <w:rPr>
          <w:rFonts w:ascii="Times New Roman" w:hAnsi="Times New Roman"/>
          <w:color w:val="000000"/>
          <w:sz w:val="24"/>
        </w:rPr>
        <w:t xml:space="preserve"> </w:t>
      </w:r>
    </w:p>
    <w:p w14:paraId="15812D35" w14:textId="77777777" w:rsidR="00782D73" w:rsidRDefault="00407A3F">
      <w:pPr>
        <w:spacing w:after="75"/>
        <w:ind w:firstLine="240"/>
        <w:jc w:val="right"/>
      </w:pPr>
      <w:bookmarkStart w:id="269" w:name="270"/>
      <w:bookmarkEnd w:id="268"/>
      <w:r>
        <w:rPr>
          <w:rFonts w:ascii="Times New Roman" w:hAnsi="Times New Roman"/>
          <w:color w:val="000000"/>
          <w:sz w:val="24"/>
        </w:rPr>
        <w:t>Додаток 4</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17, 19 цих Вимог)</w:t>
      </w:r>
    </w:p>
    <w:p w14:paraId="17B01842" w14:textId="77777777" w:rsidR="00782D73" w:rsidRDefault="00407A3F">
      <w:pPr>
        <w:pStyle w:val="3"/>
        <w:spacing w:after="225"/>
        <w:jc w:val="center"/>
      </w:pPr>
      <w:bookmarkStart w:id="270" w:name="271"/>
      <w:bookmarkEnd w:id="269"/>
      <w:r>
        <w:rPr>
          <w:rFonts w:ascii="Times New Roman" w:hAnsi="Times New Roman"/>
          <w:color w:val="000000"/>
          <w:sz w:val="32"/>
        </w:rPr>
        <w:lastRenderedPageBreak/>
        <w:t>ДОВІДКА</w:t>
      </w:r>
      <w:r>
        <w:br/>
      </w:r>
      <w:r>
        <w:rPr>
          <w:rFonts w:ascii="Times New Roman" w:hAnsi="Times New Roman"/>
          <w:color w:val="000000"/>
          <w:sz w:val="32"/>
        </w:rPr>
        <w:t>про інформацію щодо фізичної або юридичної особи для отримання погодження наміру набуття або збільшення істотної участі</w:t>
      </w:r>
    </w:p>
    <w:p w14:paraId="599F52D3" w14:textId="77777777" w:rsidR="00782D73" w:rsidRDefault="00407A3F">
      <w:pPr>
        <w:spacing w:after="75"/>
        <w:ind w:firstLine="240"/>
        <w:jc w:val="right"/>
      </w:pPr>
      <w:bookmarkStart w:id="271" w:name="272"/>
      <w:bookmarkEnd w:id="270"/>
      <w:r>
        <w:rPr>
          <w:rFonts w:ascii="Times New Roman" w:hAnsi="Times New Roman"/>
          <w:i/>
          <w:color w:val="000000"/>
          <w:sz w:val="24"/>
        </w:rPr>
        <w:t>Таблиця 1</w:t>
      </w:r>
    </w:p>
    <w:p w14:paraId="503940FE" w14:textId="77777777" w:rsidR="00782D73" w:rsidRDefault="00407A3F">
      <w:pPr>
        <w:pStyle w:val="3"/>
        <w:spacing w:after="225"/>
        <w:jc w:val="center"/>
      </w:pPr>
      <w:bookmarkStart w:id="272" w:name="273"/>
      <w:bookmarkEnd w:id="271"/>
      <w:r>
        <w:rPr>
          <w:rFonts w:ascii="Times New Roman" w:hAnsi="Times New Roman"/>
          <w:color w:val="000000"/>
          <w:sz w:val="32"/>
        </w:rPr>
        <w:t>ДОВІДКА</w:t>
      </w:r>
      <w:r>
        <w:br/>
      </w:r>
      <w:r>
        <w:rPr>
          <w:rFonts w:ascii="Times New Roman" w:hAnsi="Times New Roman"/>
          <w:color w:val="000000"/>
          <w:sz w:val="32"/>
        </w:rPr>
        <w:t>про фінансовий стан юридичної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2"/>
        <w:gridCol w:w="2002"/>
        <w:gridCol w:w="1804"/>
        <w:gridCol w:w="4594"/>
      </w:tblGrid>
      <w:tr w:rsidR="00782D73" w14:paraId="36D9D18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F7F3008" w14:textId="77777777" w:rsidR="00782D73" w:rsidRDefault="00407A3F">
            <w:pPr>
              <w:spacing w:after="75"/>
              <w:jc w:val="center"/>
            </w:pPr>
            <w:bookmarkStart w:id="273" w:name="274"/>
            <w:bookmarkEnd w:id="272"/>
            <w:r>
              <w:rPr>
                <w:rFonts w:ascii="Times New Roman" w:hAnsi="Times New Roman"/>
                <w:b/>
                <w:color w:val="000000"/>
                <w:sz w:val="15"/>
              </w:rPr>
              <w:t>N</w:t>
            </w:r>
            <w:r>
              <w:br/>
            </w:r>
            <w:r>
              <w:rPr>
                <w:rFonts w:ascii="Times New Roman" w:hAnsi="Times New Roman"/>
                <w:b/>
                <w:color w:val="000000"/>
                <w:sz w:val="15"/>
              </w:rPr>
              <w:t>з/п</w:t>
            </w:r>
          </w:p>
        </w:tc>
        <w:tc>
          <w:tcPr>
            <w:tcW w:w="2126" w:type="dxa"/>
            <w:tcBorders>
              <w:top w:val="outset" w:sz="8" w:space="0" w:color="000000"/>
              <w:left w:val="outset" w:sz="8" w:space="0" w:color="000000"/>
              <w:bottom w:val="outset" w:sz="8" w:space="0" w:color="000000"/>
              <w:right w:val="outset" w:sz="8" w:space="0" w:color="000000"/>
            </w:tcBorders>
            <w:vAlign w:val="center"/>
          </w:tcPr>
          <w:p w14:paraId="0D6281FE" w14:textId="77777777" w:rsidR="00782D73" w:rsidRDefault="00407A3F">
            <w:pPr>
              <w:spacing w:after="75"/>
              <w:jc w:val="center"/>
            </w:pPr>
            <w:bookmarkStart w:id="274" w:name="275"/>
            <w:bookmarkEnd w:id="273"/>
            <w:r>
              <w:rPr>
                <w:rFonts w:ascii="Times New Roman" w:hAnsi="Times New Roman"/>
                <w:b/>
                <w:color w:val="000000"/>
                <w:sz w:val="15"/>
              </w:rPr>
              <w:t>Найменування інформації</w:t>
            </w:r>
          </w:p>
        </w:tc>
        <w:tc>
          <w:tcPr>
            <w:tcW w:w="1934" w:type="dxa"/>
            <w:tcBorders>
              <w:top w:val="outset" w:sz="8" w:space="0" w:color="000000"/>
              <w:left w:val="outset" w:sz="8" w:space="0" w:color="000000"/>
              <w:bottom w:val="outset" w:sz="8" w:space="0" w:color="000000"/>
              <w:right w:val="outset" w:sz="8" w:space="0" w:color="000000"/>
            </w:tcBorders>
            <w:vAlign w:val="center"/>
          </w:tcPr>
          <w:p w14:paraId="1721B402" w14:textId="77777777" w:rsidR="00782D73" w:rsidRDefault="00407A3F">
            <w:pPr>
              <w:spacing w:after="75"/>
              <w:jc w:val="center"/>
            </w:pPr>
            <w:bookmarkStart w:id="275" w:name="276"/>
            <w:bookmarkEnd w:id="274"/>
            <w:r>
              <w:rPr>
                <w:rFonts w:ascii="Times New Roman" w:hAnsi="Times New Roman"/>
                <w:b/>
                <w:color w:val="000000"/>
                <w:sz w:val="15"/>
              </w:rPr>
              <w:t>Дані для заповнення / розрахунок (значення)</w:t>
            </w:r>
          </w:p>
        </w:tc>
        <w:tc>
          <w:tcPr>
            <w:tcW w:w="5125" w:type="dxa"/>
            <w:tcBorders>
              <w:top w:val="outset" w:sz="8" w:space="0" w:color="000000"/>
              <w:left w:val="outset" w:sz="8" w:space="0" w:color="000000"/>
              <w:bottom w:val="outset" w:sz="8" w:space="0" w:color="000000"/>
              <w:right w:val="outset" w:sz="8" w:space="0" w:color="000000"/>
            </w:tcBorders>
            <w:vAlign w:val="center"/>
          </w:tcPr>
          <w:p w14:paraId="03037630" w14:textId="77777777" w:rsidR="00782D73" w:rsidRDefault="00407A3F">
            <w:pPr>
              <w:spacing w:after="75"/>
              <w:jc w:val="center"/>
            </w:pPr>
            <w:bookmarkStart w:id="276" w:name="277"/>
            <w:bookmarkEnd w:id="275"/>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276"/>
      </w:tr>
      <w:tr w:rsidR="00782D73" w14:paraId="0F8E64A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D47E376" w14:textId="77777777" w:rsidR="00782D73" w:rsidRDefault="00407A3F">
            <w:pPr>
              <w:spacing w:after="75"/>
              <w:jc w:val="center"/>
            </w:pPr>
            <w:bookmarkStart w:id="277" w:name="278"/>
            <w:r>
              <w:rPr>
                <w:rFonts w:ascii="Times New Roman" w:hAnsi="Times New Roman"/>
                <w:color w:val="000000"/>
                <w:sz w:val="15"/>
              </w:rPr>
              <w:t>1</w:t>
            </w:r>
          </w:p>
        </w:tc>
        <w:tc>
          <w:tcPr>
            <w:tcW w:w="2126" w:type="dxa"/>
            <w:tcBorders>
              <w:top w:val="outset" w:sz="8" w:space="0" w:color="000000"/>
              <w:left w:val="outset" w:sz="8" w:space="0" w:color="000000"/>
              <w:bottom w:val="outset" w:sz="8" w:space="0" w:color="000000"/>
              <w:right w:val="outset" w:sz="8" w:space="0" w:color="000000"/>
            </w:tcBorders>
            <w:vAlign w:val="center"/>
          </w:tcPr>
          <w:p w14:paraId="29EE1849" w14:textId="77777777" w:rsidR="00782D73" w:rsidRDefault="00407A3F">
            <w:pPr>
              <w:spacing w:after="75"/>
              <w:jc w:val="center"/>
            </w:pPr>
            <w:bookmarkStart w:id="278" w:name="279"/>
            <w:bookmarkEnd w:id="277"/>
            <w:r>
              <w:rPr>
                <w:rFonts w:ascii="Times New Roman" w:hAnsi="Times New Roman"/>
                <w:color w:val="000000"/>
                <w:sz w:val="15"/>
              </w:rPr>
              <w:t>2</w:t>
            </w:r>
          </w:p>
        </w:tc>
        <w:tc>
          <w:tcPr>
            <w:tcW w:w="1934" w:type="dxa"/>
            <w:tcBorders>
              <w:top w:val="outset" w:sz="8" w:space="0" w:color="000000"/>
              <w:left w:val="outset" w:sz="8" w:space="0" w:color="000000"/>
              <w:bottom w:val="outset" w:sz="8" w:space="0" w:color="000000"/>
              <w:right w:val="outset" w:sz="8" w:space="0" w:color="000000"/>
            </w:tcBorders>
            <w:vAlign w:val="center"/>
          </w:tcPr>
          <w:p w14:paraId="2E266A02" w14:textId="77777777" w:rsidR="00782D73" w:rsidRDefault="00407A3F">
            <w:pPr>
              <w:spacing w:after="75"/>
              <w:jc w:val="center"/>
            </w:pPr>
            <w:bookmarkStart w:id="279" w:name="280"/>
            <w:bookmarkEnd w:id="278"/>
            <w:r>
              <w:rPr>
                <w:rFonts w:ascii="Times New Roman" w:hAnsi="Times New Roman"/>
                <w:color w:val="000000"/>
                <w:sz w:val="15"/>
              </w:rPr>
              <w:t>3</w:t>
            </w:r>
          </w:p>
        </w:tc>
        <w:tc>
          <w:tcPr>
            <w:tcW w:w="5125" w:type="dxa"/>
            <w:tcBorders>
              <w:top w:val="outset" w:sz="8" w:space="0" w:color="000000"/>
              <w:left w:val="outset" w:sz="8" w:space="0" w:color="000000"/>
              <w:bottom w:val="outset" w:sz="8" w:space="0" w:color="000000"/>
              <w:right w:val="outset" w:sz="8" w:space="0" w:color="000000"/>
            </w:tcBorders>
            <w:vAlign w:val="center"/>
          </w:tcPr>
          <w:p w14:paraId="12BD9F21" w14:textId="77777777" w:rsidR="00782D73" w:rsidRDefault="00407A3F">
            <w:pPr>
              <w:spacing w:after="75"/>
              <w:jc w:val="center"/>
            </w:pPr>
            <w:bookmarkStart w:id="280" w:name="281"/>
            <w:bookmarkEnd w:id="279"/>
            <w:r>
              <w:rPr>
                <w:rFonts w:ascii="Times New Roman" w:hAnsi="Times New Roman"/>
                <w:color w:val="000000"/>
                <w:sz w:val="15"/>
              </w:rPr>
              <w:t>4</w:t>
            </w:r>
          </w:p>
        </w:tc>
        <w:bookmarkEnd w:id="280"/>
      </w:tr>
      <w:tr w:rsidR="00782D73" w14:paraId="246F9AE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4B7D57F" w14:textId="77777777" w:rsidR="00782D73" w:rsidRDefault="00407A3F">
            <w:pPr>
              <w:spacing w:after="75"/>
              <w:jc w:val="center"/>
            </w:pPr>
            <w:bookmarkStart w:id="281" w:name="282"/>
            <w:r>
              <w:rPr>
                <w:rFonts w:ascii="Times New Roman" w:hAnsi="Times New Roman"/>
                <w:color w:val="000000"/>
                <w:sz w:val="15"/>
              </w:rPr>
              <w:t>1</w:t>
            </w:r>
          </w:p>
        </w:tc>
        <w:tc>
          <w:tcPr>
            <w:tcW w:w="2126" w:type="dxa"/>
            <w:tcBorders>
              <w:top w:val="outset" w:sz="8" w:space="0" w:color="000000"/>
              <w:left w:val="outset" w:sz="8" w:space="0" w:color="000000"/>
              <w:bottom w:val="outset" w:sz="8" w:space="0" w:color="000000"/>
              <w:right w:val="outset" w:sz="8" w:space="0" w:color="000000"/>
            </w:tcBorders>
            <w:vAlign w:val="center"/>
          </w:tcPr>
          <w:p w14:paraId="7B8654E1" w14:textId="77777777" w:rsidR="00782D73" w:rsidRDefault="00407A3F">
            <w:pPr>
              <w:spacing w:after="75"/>
            </w:pPr>
            <w:bookmarkStart w:id="282" w:name="283"/>
            <w:bookmarkEnd w:id="281"/>
            <w:r>
              <w:rPr>
                <w:rFonts w:ascii="Times New Roman" w:hAnsi="Times New Roman"/>
                <w:color w:val="000000"/>
                <w:sz w:val="15"/>
              </w:rPr>
              <w:t>Розрахунок розміру власних коштів</w:t>
            </w:r>
            <w:r>
              <w:rPr>
                <w:rFonts w:ascii="Times New Roman" w:hAnsi="Times New Roman"/>
                <w:color w:val="000000"/>
                <w:vertAlign w:val="superscript"/>
              </w:rPr>
              <w:t>1</w:t>
            </w:r>
            <w:r>
              <w:rPr>
                <w:rFonts w:ascii="Times New Roman" w:hAnsi="Times New Roman"/>
                <w:color w:val="000000"/>
                <w:sz w:val="15"/>
              </w:rPr>
              <w:t xml:space="preserve"> станом на останню звітну дату, що передує відповідній даті</w:t>
            </w:r>
            <w:r>
              <w:rPr>
                <w:rFonts w:ascii="Times New Roman" w:hAnsi="Times New Roman"/>
                <w:color w:val="000000"/>
                <w:vertAlign w:val="superscript"/>
              </w:rPr>
              <w:t>2</w:t>
            </w:r>
            <w:r>
              <w:rPr>
                <w:rFonts w:ascii="Times New Roman" w:hAnsi="Times New Roman"/>
                <w:color w:val="000000"/>
                <w:sz w:val="15"/>
              </w:rPr>
              <w:t>, здійснений юридичною особою, яка має намір набути або збільшити істотну участь у професійному учаснику</w:t>
            </w:r>
          </w:p>
        </w:tc>
        <w:tc>
          <w:tcPr>
            <w:tcW w:w="1934" w:type="dxa"/>
            <w:tcBorders>
              <w:top w:val="outset" w:sz="8" w:space="0" w:color="000000"/>
              <w:left w:val="outset" w:sz="8" w:space="0" w:color="000000"/>
              <w:bottom w:val="outset" w:sz="8" w:space="0" w:color="000000"/>
              <w:right w:val="outset" w:sz="8" w:space="0" w:color="000000"/>
            </w:tcBorders>
            <w:vAlign w:val="center"/>
          </w:tcPr>
          <w:p w14:paraId="6B734395" w14:textId="77777777" w:rsidR="00782D73" w:rsidRDefault="00407A3F">
            <w:pPr>
              <w:spacing w:after="75"/>
            </w:pPr>
            <w:bookmarkStart w:id="283" w:name="284"/>
            <w:bookmarkEnd w:id="282"/>
            <w:r>
              <w:rPr>
                <w:rFonts w:ascii="Times New Roman" w:hAnsi="Times New Roman"/>
                <w:color w:val="000000"/>
                <w:sz w:val="15"/>
              </w:rPr>
              <w:t xml:space="preserve"> </w:t>
            </w:r>
          </w:p>
        </w:tc>
        <w:tc>
          <w:tcPr>
            <w:tcW w:w="5125" w:type="dxa"/>
            <w:tcBorders>
              <w:top w:val="outset" w:sz="8" w:space="0" w:color="000000"/>
              <w:left w:val="outset" w:sz="8" w:space="0" w:color="000000"/>
              <w:bottom w:val="outset" w:sz="8" w:space="0" w:color="000000"/>
              <w:right w:val="outset" w:sz="8" w:space="0" w:color="000000"/>
            </w:tcBorders>
            <w:vAlign w:val="center"/>
          </w:tcPr>
          <w:p w14:paraId="3FF4911B" w14:textId="77777777" w:rsidR="00782D73" w:rsidRDefault="00407A3F">
            <w:pPr>
              <w:spacing w:after="75"/>
            </w:pPr>
            <w:bookmarkStart w:id="284" w:name="285"/>
            <w:bookmarkEnd w:id="283"/>
            <w:r>
              <w:rPr>
                <w:rFonts w:ascii="Times New Roman" w:hAnsi="Times New Roman"/>
                <w:color w:val="000000"/>
                <w:sz w:val="15"/>
              </w:rPr>
              <w:t>Відповідність здійсненого юридичною особою розрахунку розміру власних коштів вимогам, встановленим у примітках 1, 2 до таблиці 1 цього додатку.</w:t>
            </w:r>
            <w:r>
              <w:br/>
            </w:r>
            <w:r>
              <w:rPr>
                <w:rFonts w:ascii="Times New Roman" w:hAnsi="Times New Roman"/>
                <w:color w:val="000000"/>
                <w:sz w:val="15"/>
              </w:rPr>
              <w:t xml:space="preserve">Відповідність умовам, яким повинен відповідати заявник при отриманні погодження НКЦПФР набуття або збільшення істотної участі у професійному учаснику, встановленим у </w:t>
            </w:r>
            <w:r>
              <w:rPr>
                <w:rFonts w:ascii="Times New Roman" w:hAnsi="Times New Roman"/>
                <w:color w:val="293A55"/>
                <w:sz w:val="15"/>
              </w:rPr>
              <w:t>рішенні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зареєстрованому в Міністерстві юстиції України 28 листопада 2025 року за N 1785/45191.</w:t>
            </w:r>
            <w:r>
              <w:br/>
            </w:r>
            <w:r>
              <w:rPr>
                <w:rFonts w:ascii="Times New Roman" w:hAnsi="Times New Roman"/>
                <w:color w:val="000000"/>
                <w:sz w:val="15"/>
              </w:rPr>
              <w:t>Розмір власних коштів юридичної особи повинен бути рівним або більшим, ніж балансова вартість частки, яка набувається у професійному учаснику</w:t>
            </w:r>
            <w:r>
              <w:rPr>
                <w:rFonts w:ascii="Times New Roman" w:hAnsi="Times New Roman"/>
                <w:color w:val="000000"/>
                <w:vertAlign w:val="superscript"/>
              </w:rPr>
              <w:t>4</w:t>
            </w:r>
            <w:r>
              <w:rPr>
                <w:rFonts w:ascii="Times New Roman" w:hAnsi="Times New Roman"/>
                <w:color w:val="000000"/>
                <w:sz w:val="15"/>
              </w:rPr>
              <w:t>.</w:t>
            </w:r>
          </w:p>
        </w:tc>
        <w:bookmarkEnd w:id="284"/>
      </w:tr>
      <w:tr w:rsidR="00782D73" w14:paraId="771D606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895EDC0" w14:textId="77777777" w:rsidR="00782D73" w:rsidRDefault="00407A3F">
            <w:pPr>
              <w:spacing w:after="75"/>
              <w:jc w:val="center"/>
            </w:pPr>
            <w:bookmarkStart w:id="285" w:name="286"/>
            <w:r>
              <w:rPr>
                <w:rFonts w:ascii="Times New Roman" w:hAnsi="Times New Roman"/>
                <w:color w:val="000000"/>
                <w:sz w:val="15"/>
              </w:rPr>
              <w:t>2</w:t>
            </w:r>
          </w:p>
        </w:tc>
        <w:tc>
          <w:tcPr>
            <w:tcW w:w="2126" w:type="dxa"/>
            <w:tcBorders>
              <w:top w:val="outset" w:sz="8" w:space="0" w:color="000000"/>
              <w:left w:val="outset" w:sz="8" w:space="0" w:color="000000"/>
              <w:bottom w:val="outset" w:sz="8" w:space="0" w:color="000000"/>
              <w:right w:val="outset" w:sz="8" w:space="0" w:color="000000"/>
            </w:tcBorders>
            <w:vAlign w:val="center"/>
          </w:tcPr>
          <w:p w14:paraId="5ACEBF2E" w14:textId="77777777" w:rsidR="00782D73" w:rsidRDefault="00407A3F">
            <w:pPr>
              <w:spacing w:after="75"/>
            </w:pPr>
            <w:bookmarkStart w:id="286" w:name="287"/>
            <w:bookmarkEnd w:id="285"/>
            <w:r>
              <w:rPr>
                <w:rFonts w:ascii="Times New Roman" w:hAnsi="Times New Roman"/>
                <w:color w:val="000000"/>
                <w:sz w:val="15"/>
              </w:rPr>
              <w:t>Величина розміру власних коштів,</w:t>
            </w:r>
            <w:r>
              <w:rPr>
                <w:rFonts w:ascii="Times New Roman" w:hAnsi="Times New Roman"/>
                <w:color w:val="000000"/>
                <w:vertAlign w:val="superscript"/>
              </w:rPr>
              <w:t>1</w:t>
            </w:r>
            <w:r>
              <w:rPr>
                <w:rFonts w:ascii="Times New Roman" w:hAnsi="Times New Roman"/>
                <w:color w:val="000000"/>
                <w:sz w:val="15"/>
              </w:rPr>
              <w:t xml:space="preserve"> наявних у заявника, який є юридичною особою, станом на останню звітну дату, що передує відповідній даті</w:t>
            </w:r>
            <w:r>
              <w:rPr>
                <w:rFonts w:ascii="Times New Roman" w:hAnsi="Times New Roman"/>
                <w:color w:val="000000"/>
                <w:vertAlign w:val="superscript"/>
              </w:rPr>
              <w:t>2</w:t>
            </w:r>
          </w:p>
        </w:tc>
        <w:tc>
          <w:tcPr>
            <w:tcW w:w="1934" w:type="dxa"/>
            <w:tcBorders>
              <w:top w:val="outset" w:sz="8" w:space="0" w:color="000000"/>
              <w:left w:val="outset" w:sz="8" w:space="0" w:color="000000"/>
              <w:bottom w:val="outset" w:sz="8" w:space="0" w:color="000000"/>
              <w:right w:val="outset" w:sz="8" w:space="0" w:color="000000"/>
            </w:tcBorders>
            <w:vAlign w:val="center"/>
          </w:tcPr>
          <w:p w14:paraId="48893F25" w14:textId="77777777" w:rsidR="00782D73" w:rsidRDefault="00407A3F">
            <w:pPr>
              <w:spacing w:after="75"/>
            </w:pPr>
            <w:bookmarkStart w:id="287" w:name="288"/>
            <w:bookmarkEnd w:id="286"/>
            <w:r>
              <w:rPr>
                <w:rFonts w:ascii="Times New Roman" w:hAnsi="Times New Roman"/>
                <w:color w:val="000000"/>
                <w:sz w:val="15"/>
              </w:rPr>
              <w:t xml:space="preserve"> </w:t>
            </w:r>
          </w:p>
        </w:tc>
        <w:tc>
          <w:tcPr>
            <w:tcW w:w="5125" w:type="dxa"/>
            <w:tcBorders>
              <w:top w:val="outset" w:sz="8" w:space="0" w:color="000000"/>
              <w:left w:val="outset" w:sz="8" w:space="0" w:color="000000"/>
              <w:bottom w:val="outset" w:sz="8" w:space="0" w:color="000000"/>
              <w:right w:val="outset" w:sz="8" w:space="0" w:color="000000"/>
            </w:tcBorders>
            <w:vAlign w:val="center"/>
          </w:tcPr>
          <w:p w14:paraId="54485CCF" w14:textId="77777777" w:rsidR="00782D73" w:rsidRDefault="00407A3F">
            <w:pPr>
              <w:spacing w:after="75"/>
            </w:pPr>
            <w:bookmarkStart w:id="288" w:name="289"/>
            <w:bookmarkEnd w:id="287"/>
            <w:r>
              <w:rPr>
                <w:rFonts w:ascii="Times New Roman" w:hAnsi="Times New Roman"/>
                <w:color w:val="000000"/>
                <w:sz w:val="15"/>
              </w:rPr>
              <w:t xml:space="preserve">Відповідність умовам, яким повинен відповідати заявник при отриманні погодження НКЦПФР набуття або збільшення істотної участі у професійному учаснику, встановленим у </w:t>
            </w:r>
            <w:r>
              <w:rPr>
                <w:rFonts w:ascii="Times New Roman" w:hAnsi="Times New Roman"/>
                <w:color w:val="293A55"/>
                <w:sz w:val="15"/>
              </w:rPr>
              <w:t>рішенні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зареєстрованому в Міністерстві юстиції України 28 листопада 2025 року за N 1785/45191.</w:t>
            </w:r>
            <w:r>
              <w:br/>
            </w:r>
            <w:r>
              <w:rPr>
                <w:rFonts w:ascii="Times New Roman" w:hAnsi="Times New Roman"/>
                <w:color w:val="000000"/>
                <w:sz w:val="15"/>
              </w:rPr>
              <w:t>Розмір власних коштів юридичної особи повинен бути рівним або більшим, ніж балансова вартість частки, яка набувається у професійному учаснику</w:t>
            </w:r>
            <w:r>
              <w:rPr>
                <w:rFonts w:ascii="Times New Roman" w:hAnsi="Times New Roman"/>
                <w:color w:val="000000"/>
                <w:vertAlign w:val="superscript"/>
              </w:rPr>
              <w:t>4</w:t>
            </w:r>
            <w:r>
              <w:rPr>
                <w:rFonts w:ascii="Times New Roman" w:hAnsi="Times New Roman"/>
                <w:color w:val="000000"/>
                <w:sz w:val="15"/>
              </w:rPr>
              <w:t>.</w:t>
            </w:r>
          </w:p>
        </w:tc>
        <w:bookmarkEnd w:id="288"/>
      </w:tr>
      <w:tr w:rsidR="00782D73" w14:paraId="4E8C518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D07CB73" w14:textId="77777777" w:rsidR="00782D73" w:rsidRDefault="00407A3F">
            <w:pPr>
              <w:spacing w:after="75"/>
              <w:jc w:val="center"/>
            </w:pPr>
            <w:bookmarkStart w:id="289" w:name="290"/>
            <w:r>
              <w:rPr>
                <w:rFonts w:ascii="Times New Roman" w:hAnsi="Times New Roman"/>
                <w:color w:val="000000"/>
                <w:sz w:val="15"/>
              </w:rPr>
              <w:t>3</w:t>
            </w:r>
          </w:p>
        </w:tc>
        <w:tc>
          <w:tcPr>
            <w:tcW w:w="2126" w:type="dxa"/>
            <w:tcBorders>
              <w:top w:val="outset" w:sz="8" w:space="0" w:color="000000"/>
              <w:left w:val="outset" w:sz="8" w:space="0" w:color="000000"/>
              <w:bottom w:val="outset" w:sz="8" w:space="0" w:color="000000"/>
              <w:right w:val="outset" w:sz="8" w:space="0" w:color="000000"/>
            </w:tcBorders>
            <w:vAlign w:val="center"/>
          </w:tcPr>
          <w:p w14:paraId="6F14BCA3" w14:textId="77777777" w:rsidR="00782D73" w:rsidRDefault="00407A3F">
            <w:pPr>
              <w:spacing w:after="75"/>
            </w:pPr>
            <w:bookmarkStart w:id="290" w:name="291"/>
            <w:bookmarkEnd w:id="289"/>
            <w:r>
              <w:rPr>
                <w:rFonts w:ascii="Times New Roman" w:hAnsi="Times New Roman"/>
                <w:color w:val="000000"/>
                <w:sz w:val="15"/>
              </w:rPr>
              <w:t>Інформація про джерела походження</w:t>
            </w:r>
            <w:r>
              <w:rPr>
                <w:rFonts w:ascii="Times New Roman" w:hAnsi="Times New Roman"/>
                <w:color w:val="000000"/>
                <w:vertAlign w:val="superscript"/>
              </w:rPr>
              <w:t>3</w:t>
            </w:r>
            <w:r>
              <w:rPr>
                <w:rFonts w:ascii="Times New Roman" w:hAnsi="Times New Roman"/>
                <w:color w:val="000000"/>
                <w:sz w:val="15"/>
              </w:rPr>
              <w:t xml:space="preserve"> власних коштів юридичної особи (на момент їх виникнення)</w:t>
            </w:r>
            <w:r>
              <w:rPr>
                <w:rFonts w:ascii="Times New Roman" w:hAnsi="Times New Roman"/>
                <w:color w:val="000000"/>
                <w:vertAlign w:val="superscript"/>
              </w:rPr>
              <w:t>4</w:t>
            </w:r>
          </w:p>
        </w:tc>
        <w:tc>
          <w:tcPr>
            <w:tcW w:w="1934" w:type="dxa"/>
            <w:tcBorders>
              <w:top w:val="outset" w:sz="8" w:space="0" w:color="000000"/>
              <w:left w:val="outset" w:sz="8" w:space="0" w:color="000000"/>
              <w:bottom w:val="outset" w:sz="8" w:space="0" w:color="000000"/>
              <w:right w:val="outset" w:sz="8" w:space="0" w:color="000000"/>
            </w:tcBorders>
            <w:vAlign w:val="center"/>
          </w:tcPr>
          <w:p w14:paraId="0995AC75" w14:textId="77777777" w:rsidR="00782D73" w:rsidRDefault="00407A3F">
            <w:pPr>
              <w:spacing w:after="75"/>
            </w:pPr>
            <w:bookmarkStart w:id="291" w:name="292"/>
            <w:bookmarkEnd w:id="290"/>
            <w:r>
              <w:rPr>
                <w:rFonts w:ascii="Times New Roman" w:hAnsi="Times New Roman"/>
                <w:color w:val="000000"/>
                <w:sz w:val="15"/>
              </w:rPr>
              <w:t xml:space="preserve"> </w:t>
            </w:r>
          </w:p>
        </w:tc>
        <w:tc>
          <w:tcPr>
            <w:tcW w:w="5125" w:type="dxa"/>
            <w:tcBorders>
              <w:top w:val="outset" w:sz="8" w:space="0" w:color="000000"/>
              <w:left w:val="outset" w:sz="8" w:space="0" w:color="000000"/>
              <w:bottom w:val="outset" w:sz="8" w:space="0" w:color="000000"/>
              <w:right w:val="outset" w:sz="8" w:space="0" w:color="000000"/>
            </w:tcBorders>
            <w:vAlign w:val="center"/>
          </w:tcPr>
          <w:p w14:paraId="4E05C611" w14:textId="77777777" w:rsidR="00782D73" w:rsidRDefault="00407A3F">
            <w:pPr>
              <w:spacing w:after="75"/>
            </w:pPr>
            <w:bookmarkStart w:id="292" w:name="293"/>
            <w:bookmarkEnd w:id="291"/>
            <w:r>
              <w:rPr>
                <w:rFonts w:ascii="Times New Roman" w:hAnsi="Times New Roman"/>
                <w:color w:val="000000"/>
                <w:sz w:val="15"/>
              </w:rPr>
              <w:t xml:space="preserve">Інформація повинна в повному обсязі підтверджувати відомості про джерела походження власних коштів юридичної особи відповідно до вимог, встановлених </w:t>
            </w:r>
            <w:r>
              <w:rPr>
                <w:rFonts w:ascii="Times New Roman" w:hAnsi="Times New Roman"/>
                <w:color w:val="293A55"/>
                <w:sz w:val="15"/>
              </w:rPr>
              <w:t>рішенням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зареєстрованим в Міністерстві юстиції України 28 листопада 2025 року за N 1785/45191, та у примітках 3, 4 до таблиці 1 цього додатку.</w:t>
            </w:r>
          </w:p>
        </w:tc>
        <w:bookmarkEnd w:id="292"/>
      </w:tr>
    </w:tbl>
    <w:p w14:paraId="78211364" w14:textId="77777777" w:rsidR="00782D73" w:rsidRDefault="00407A3F">
      <w:pPr>
        <w:spacing w:after="75"/>
        <w:ind w:firstLine="240"/>
      </w:pPr>
      <w:bookmarkStart w:id="293" w:name="294"/>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xml:space="preserve">1. Розрахунок розміру власних коштів юридичної особи здійснюється на підставі даних фінансової звітності станом на останню звітну дату, що передує відповідній даті та щодо якої чітко висловлена суб'єктом аудиторської діяльності немодифікована думка. У випадку, якщо </w:t>
      </w:r>
      <w:r>
        <w:rPr>
          <w:rFonts w:ascii="Times New Roman" w:hAnsi="Times New Roman"/>
          <w:color w:val="000000"/>
          <w:sz w:val="15"/>
        </w:rPr>
        <w:lastRenderedPageBreak/>
        <w:t>стосовно фінансової звітності, на підставі якої розраховується розмір власних коштів, суб'єктом аудиторської діяльності визначена модифікована думка, у такому разі суб'єкт аудиторської діяльності повинен зазначити про неможливість висловлення думки щодо власних коштів юридичної особи або надати обґрунтування щодо можливості такого розрахунку.</w:t>
      </w:r>
    </w:p>
    <w:p w14:paraId="27F1D1A0" w14:textId="77777777" w:rsidR="00782D73" w:rsidRDefault="00407A3F">
      <w:pPr>
        <w:spacing w:after="75"/>
        <w:ind w:firstLine="240"/>
        <w:jc w:val="both"/>
      </w:pPr>
      <w:bookmarkStart w:id="294" w:name="295"/>
      <w:bookmarkEnd w:id="293"/>
      <w:r>
        <w:rPr>
          <w:rFonts w:ascii="Times New Roman" w:hAnsi="Times New Roman"/>
          <w:color w:val="000000"/>
          <w:sz w:val="15"/>
        </w:rPr>
        <w:t>2. Розрахунок розміру власних коштів юридичної особи здійснюється шляхом зменшення суми власного капіталу (чистих активів) юридичної особи, зазначеної у фінансовій звітності, на:</w:t>
      </w:r>
    </w:p>
    <w:p w14:paraId="0303A8FE" w14:textId="77777777" w:rsidR="00782D73" w:rsidRDefault="00407A3F">
      <w:pPr>
        <w:spacing w:after="75"/>
        <w:ind w:firstLine="240"/>
        <w:jc w:val="both"/>
      </w:pPr>
      <w:bookmarkStart w:id="295" w:name="296"/>
      <w:bookmarkEnd w:id="294"/>
      <w:r>
        <w:rPr>
          <w:rFonts w:ascii="Times New Roman" w:hAnsi="Times New Roman"/>
          <w:color w:val="000000"/>
          <w:sz w:val="15"/>
        </w:rPr>
        <w:t>1) суму простроченої більше ніж на 90 календарних днів дебіторської заборгованості, яка становить понад п'ять відсотків активів юридичної особи (за вирахуванням сформованих за нею резервів);</w:t>
      </w:r>
    </w:p>
    <w:p w14:paraId="3E76BEC9" w14:textId="77777777" w:rsidR="00782D73" w:rsidRDefault="00407A3F">
      <w:pPr>
        <w:spacing w:after="75"/>
        <w:ind w:firstLine="240"/>
        <w:jc w:val="both"/>
      </w:pPr>
      <w:bookmarkStart w:id="296" w:name="297"/>
      <w:bookmarkEnd w:id="295"/>
      <w:r>
        <w:rPr>
          <w:rFonts w:ascii="Times New Roman" w:hAnsi="Times New Roman"/>
          <w:color w:val="000000"/>
          <w:sz w:val="15"/>
        </w:rPr>
        <w:t>2) суму пролонгованої дебіторської заборгованості (за вирахуванням сформованих за нею резервів);</w:t>
      </w:r>
    </w:p>
    <w:p w14:paraId="6C820CCC" w14:textId="77777777" w:rsidR="00782D73" w:rsidRDefault="00407A3F">
      <w:pPr>
        <w:spacing w:after="75"/>
        <w:ind w:firstLine="240"/>
        <w:jc w:val="both"/>
      </w:pPr>
      <w:bookmarkStart w:id="297" w:name="298"/>
      <w:bookmarkEnd w:id="296"/>
      <w:r>
        <w:rPr>
          <w:rFonts w:ascii="Times New Roman" w:hAnsi="Times New Roman"/>
          <w:color w:val="000000"/>
          <w:sz w:val="15"/>
        </w:rPr>
        <w:t>3) суму дебіторської заборгованості, щодо якої укладений новий договір з тим же контрагентом на той же предмет (за вирахуванням сформованих за нею резервів);</w:t>
      </w:r>
    </w:p>
    <w:p w14:paraId="5431CE8B" w14:textId="77777777" w:rsidR="00782D73" w:rsidRDefault="00407A3F">
      <w:pPr>
        <w:spacing w:after="75"/>
        <w:ind w:firstLine="240"/>
        <w:jc w:val="both"/>
      </w:pPr>
      <w:bookmarkStart w:id="298" w:name="300"/>
      <w:bookmarkEnd w:id="297"/>
      <w:r>
        <w:rPr>
          <w:rFonts w:ascii="Times New Roman" w:hAnsi="Times New Roman"/>
          <w:color w:val="000000"/>
          <w:sz w:val="15"/>
        </w:rPr>
        <w:t>4) суму простроченої дебіторської заборгованості, щодо якої було здійснено заміну боржника на одного або декілька боржників (за вирахуванням сформованих за нею резервів);</w:t>
      </w:r>
    </w:p>
    <w:p w14:paraId="15CD7BA5" w14:textId="77777777" w:rsidR="00782D73" w:rsidRDefault="00407A3F">
      <w:pPr>
        <w:spacing w:after="75"/>
        <w:ind w:firstLine="240"/>
        <w:jc w:val="both"/>
      </w:pPr>
      <w:bookmarkStart w:id="299" w:name="301"/>
      <w:bookmarkEnd w:id="298"/>
      <w:r>
        <w:rPr>
          <w:rFonts w:ascii="Times New Roman" w:hAnsi="Times New Roman"/>
          <w:color w:val="000000"/>
          <w:sz w:val="15"/>
        </w:rPr>
        <w:t>5) суму нової дебіторської заборгованості, яка виникла внаслідок продажу попередньої дебіторської заборгованості (за вирахуванням сформованих за нею резервів);</w:t>
      </w:r>
    </w:p>
    <w:p w14:paraId="070D37EB" w14:textId="77777777" w:rsidR="00782D73" w:rsidRDefault="00407A3F">
      <w:pPr>
        <w:spacing w:after="75"/>
        <w:ind w:firstLine="240"/>
        <w:jc w:val="both"/>
      </w:pPr>
      <w:bookmarkStart w:id="300" w:name="302"/>
      <w:bookmarkEnd w:id="299"/>
      <w:r>
        <w:rPr>
          <w:rFonts w:ascii="Times New Roman" w:hAnsi="Times New Roman"/>
          <w:color w:val="000000"/>
          <w:sz w:val="15"/>
        </w:rPr>
        <w:t>6) суму дебіторської заборгованості суб'єктів господарювання та суму фінансових вкладень (інвестицій) у суб'єкти господарювання, які були припинені / ліквідовані; які перебувають у стадії припинення / ліквідації; щодо яких установлено режим зовнішнього управління та/або розпочато справу про визнання їх неплатоспроможними / банкрутами (за вирахуванням сформованих за нею резервів) та щодо яких застосовані спеціальні економічні та інші обмежувальні заходи (санкції) відповідно до</w:t>
      </w:r>
      <w:r>
        <w:rPr>
          <w:rFonts w:ascii="Times New Roman" w:hAnsi="Times New Roman"/>
          <w:color w:val="000000"/>
          <w:sz w:val="24"/>
        </w:rPr>
        <w:t xml:space="preserve"> </w:t>
      </w:r>
      <w:r>
        <w:rPr>
          <w:rFonts w:ascii="Times New Roman" w:hAnsi="Times New Roman"/>
          <w:color w:val="293A55"/>
          <w:sz w:val="15"/>
        </w:rPr>
        <w:t>статті 5 Закону України "Про санкції"</w:t>
      </w:r>
      <w:r>
        <w:rPr>
          <w:rFonts w:ascii="Times New Roman" w:hAnsi="Times New Roman"/>
          <w:color w:val="000000"/>
          <w:sz w:val="15"/>
        </w:rPr>
        <w:t>;</w:t>
      </w:r>
    </w:p>
    <w:p w14:paraId="2126F715" w14:textId="77777777" w:rsidR="00782D73" w:rsidRDefault="00407A3F">
      <w:pPr>
        <w:spacing w:after="75"/>
        <w:ind w:firstLine="240"/>
        <w:jc w:val="both"/>
      </w:pPr>
      <w:bookmarkStart w:id="301" w:name="303"/>
      <w:bookmarkEnd w:id="300"/>
      <w:r>
        <w:rPr>
          <w:rFonts w:ascii="Times New Roman" w:hAnsi="Times New Roman"/>
          <w:color w:val="000000"/>
          <w:sz w:val="15"/>
        </w:rPr>
        <w:t xml:space="preserve">7) суму цінних паперів, торгівля якими на організованих ринках капіталу заборонена законодавством України, а також цінних паперів, щодо яких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внесення змін до системи депозитарного обліку цінних паперів на основі зафіксованого факту вчинення порушення профільного законодавства або обіг яких/торгівлю якими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(крім випадку зупинення обігу цінних паперів в процесі здійснення корпоративних операцій емітента) на підставі рішення суду, рішення НКЦПФР або постанови/розпорядження уповноваженої особи НКЦПФР, а також суму </w:t>
      </w:r>
      <w:proofErr w:type="spellStart"/>
      <w:r>
        <w:rPr>
          <w:rFonts w:ascii="Times New Roman" w:hAnsi="Times New Roman"/>
          <w:color w:val="000000"/>
          <w:sz w:val="15"/>
        </w:rPr>
        <w:t>деривативних</w:t>
      </w:r>
      <w:proofErr w:type="spellEnd"/>
      <w:r>
        <w:rPr>
          <w:rFonts w:ascii="Times New Roman" w:hAnsi="Times New Roman"/>
          <w:color w:val="000000"/>
          <w:sz w:val="15"/>
        </w:rPr>
        <w:t xml:space="preserve"> контрактів, щодо яких наявні акти НКЦПФР про заборону вчинення та/або виконання </w:t>
      </w:r>
      <w:proofErr w:type="spellStart"/>
      <w:r>
        <w:rPr>
          <w:rFonts w:ascii="Times New Roman" w:hAnsi="Times New Roman"/>
          <w:color w:val="000000"/>
          <w:sz w:val="15"/>
        </w:rPr>
        <w:t>деривативних</w:t>
      </w:r>
      <w:proofErr w:type="spellEnd"/>
      <w:r>
        <w:rPr>
          <w:rFonts w:ascii="Times New Roman" w:hAnsi="Times New Roman"/>
          <w:color w:val="000000"/>
          <w:sz w:val="15"/>
        </w:rPr>
        <w:t xml:space="preserve"> контрактів, правочинів щодо цінних паперів, на основі зафіксованого факту вчинення порушення профільного законодавства;</w:t>
      </w:r>
    </w:p>
    <w:p w14:paraId="6EE1A9C2" w14:textId="77777777" w:rsidR="00782D73" w:rsidRDefault="00407A3F">
      <w:pPr>
        <w:spacing w:after="75"/>
        <w:ind w:firstLine="240"/>
        <w:jc w:val="both"/>
      </w:pPr>
      <w:bookmarkStart w:id="302" w:name="304"/>
      <w:bookmarkEnd w:id="301"/>
      <w:r>
        <w:rPr>
          <w:rFonts w:ascii="Times New Roman" w:hAnsi="Times New Roman"/>
          <w:color w:val="000000"/>
          <w:sz w:val="15"/>
        </w:rPr>
        <w:t>8) суму власних коштів юридичної особи, що підлягає підтвердженню в межах процедури погодження НКЦПФР набуття або збільшення істотної участі в іншому професійному учаснику ринків капіталу та організованих товарних ринків протягом строку розгляду НКЦПФР відповідного пакету документів;</w:t>
      </w:r>
    </w:p>
    <w:p w14:paraId="623A5C1A" w14:textId="77777777" w:rsidR="00782D73" w:rsidRDefault="00407A3F">
      <w:pPr>
        <w:spacing w:after="75"/>
        <w:ind w:firstLine="240"/>
        <w:jc w:val="both"/>
      </w:pPr>
      <w:bookmarkStart w:id="303" w:name="305"/>
      <w:bookmarkEnd w:id="302"/>
      <w:r>
        <w:rPr>
          <w:rFonts w:ascii="Times New Roman" w:hAnsi="Times New Roman"/>
          <w:color w:val="000000"/>
          <w:sz w:val="15"/>
        </w:rPr>
        <w:t>9) суму внесків до статутного (складеного) капіталу, отриману юридичною особою, за якою зміни до установчих документів не затверджені уповноваженим органом юридичної особи та/або не зареєстровані в порядку, установленому законодавством України, що застосовується до юридичної особи;</w:t>
      </w:r>
    </w:p>
    <w:p w14:paraId="73EC4F8C" w14:textId="77777777" w:rsidR="00782D73" w:rsidRDefault="00407A3F">
      <w:pPr>
        <w:spacing w:after="75"/>
        <w:ind w:firstLine="240"/>
        <w:jc w:val="both"/>
      </w:pPr>
      <w:bookmarkStart w:id="304" w:name="306"/>
      <w:bookmarkEnd w:id="303"/>
      <w:r>
        <w:rPr>
          <w:rFonts w:ascii="Times New Roman" w:hAnsi="Times New Roman"/>
          <w:color w:val="000000"/>
          <w:sz w:val="15"/>
        </w:rPr>
        <w:t>10) суму коштів, які не можуть бути спрямовані до статутного (складеного) капіталу іншої юридичної особи відповідно до вимог законодавства України, що застосовується до юридичної особи.</w:t>
      </w:r>
    </w:p>
    <w:p w14:paraId="4BB4A299" w14:textId="77777777" w:rsidR="00782D73" w:rsidRDefault="00407A3F">
      <w:pPr>
        <w:spacing w:after="75"/>
        <w:ind w:firstLine="240"/>
        <w:jc w:val="both"/>
      </w:pPr>
      <w:bookmarkStart w:id="305" w:name="307"/>
      <w:bookmarkEnd w:id="304"/>
      <w:r>
        <w:rPr>
          <w:rFonts w:ascii="Times New Roman" w:hAnsi="Times New Roman"/>
          <w:color w:val="000000"/>
          <w:sz w:val="15"/>
        </w:rPr>
        <w:t xml:space="preserve">3. Розмір власних коштів професійного учасника дорівнює розміру його регулятивного капіталу, визначеного відповідно до нормативно-правового акту НКЦПФР, що встановлює </w:t>
      </w:r>
      <w:proofErr w:type="spellStart"/>
      <w:r>
        <w:rPr>
          <w:rFonts w:ascii="Times New Roman" w:hAnsi="Times New Roman"/>
          <w:color w:val="000000"/>
          <w:sz w:val="15"/>
        </w:rPr>
        <w:t>пруденційні</w:t>
      </w:r>
      <w:proofErr w:type="spellEnd"/>
      <w:r>
        <w:rPr>
          <w:rFonts w:ascii="Times New Roman" w:hAnsi="Times New Roman"/>
          <w:color w:val="000000"/>
          <w:sz w:val="15"/>
        </w:rPr>
        <w:t xml:space="preserve"> нормативи професійної діяльності на ринках капіталу та організованих товарних ринках.</w:t>
      </w:r>
    </w:p>
    <w:p w14:paraId="6BCEA16B" w14:textId="77777777" w:rsidR="00782D73" w:rsidRDefault="00407A3F">
      <w:pPr>
        <w:spacing w:after="75"/>
        <w:ind w:firstLine="240"/>
        <w:jc w:val="both"/>
      </w:pPr>
      <w:bookmarkStart w:id="306" w:name="308"/>
      <w:bookmarkEnd w:id="305"/>
      <w:r>
        <w:rPr>
          <w:rFonts w:ascii="Times New Roman" w:hAnsi="Times New Roman"/>
          <w:color w:val="000000"/>
          <w:sz w:val="15"/>
        </w:rPr>
        <w:t>4. Розрахунок розміру власних коштів юридичної особи, уключаючи небанківську фінансову установу, регулювання та нагляд за діяльністю якої здійснює Національний банк України, може здійснюватися за альтернативною методикою, визначеною законодавством України, що застосовується до такої юридичної особи.</w:t>
      </w:r>
    </w:p>
    <w:p w14:paraId="71137DE7" w14:textId="77777777" w:rsidR="00782D73" w:rsidRDefault="00407A3F">
      <w:pPr>
        <w:spacing w:after="75"/>
        <w:ind w:firstLine="240"/>
        <w:jc w:val="both"/>
      </w:pPr>
      <w:bookmarkStart w:id="307" w:name="309"/>
      <w:bookmarkEnd w:id="306"/>
      <w:r>
        <w:rPr>
          <w:rFonts w:ascii="Times New Roman" w:hAnsi="Times New Roman"/>
          <w:color w:val="000000"/>
          <w:sz w:val="15"/>
        </w:rPr>
        <w:t>5. Розмір власних коштів юридичної особи-нерезидента є рівним розміру його регулятивного капіталу або аналогічної розрахункової величини, що визначається відповідно до вимог законодавства країни місцезнаходження цієї юридичної особи, з урахуванням потреби дотримання нею економічних нормативів, установлених органом, який здійснює регулювання та нагляд за діяльністю юридичної особи, після здійснення внеску до статутного (складеного) капіталу або набуття / збільшення участі в ньому.</w:t>
      </w:r>
    </w:p>
    <w:p w14:paraId="13D206D3" w14:textId="77777777" w:rsidR="00782D73" w:rsidRDefault="00407A3F">
      <w:pPr>
        <w:spacing w:after="75"/>
        <w:ind w:firstLine="240"/>
        <w:jc w:val="both"/>
      </w:pPr>
      <w:bookmarkStart w:id="308" w:name="310"/>
      <w:bookmarkEnd w:id="307"/>
      <w:r>
        <w:rPr>
          <w:rFonts w:ascii="Times New Roman" w:hAnsi="Times New Roman"/>
          <w:color w:val="000000"/>
          <w:sz w:val="15"/>
        </w:rPr>
        <w:t>6. Вимоги щодо розкриття інформації про джерела власних коштів не застосовуються до банку, юридичної особи, яка має інвестиційний рівень кредитного рейтингу (має бути надане відповідне підтвердження), та публічної компанії.</w:t>
      </w:r>
    </w:p>
    <w:p w14:paraId="7B5C8286" w14:textId="77777777" w:rsidR="00782D73" w:rsidRDefault="00407A3F">
      <w:pPr>
        <w:spacing w:after="75"/>
        <w:ind w:firstLine="240"/>
        <w:jc w:val="both"/>
      </w:pPr>
      <w:bookmarkStart w:id="309" w:name="311"/>
      <w:bookmarkEnd w:id="308"/>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Відповідною датою є будь-який робочий день у періоді 15 днів до дати подання до НКЦПФР документів для погодження набуття або збільшення істотної участі у професійному учаснику.</w:t>
      </w:r>
    </w:p>
    <w:p w14:paraId="27083F86" w14:textId="77777777" w:rsidR="00782D73" w:rsidRDefault="00407A3F">
      <w:pPr>
        <w:spacing w:after="75"/>
        <w:ind w:firstLine="240"/>
        <w:jc w:val="both"/>
      </w:pPr>
      <w:bookmarkStart w:id="310" w:name="312"/>
      <w:bookmarkEnd w:id="309"/>
      <w:r>
        <w:rPr>
          <w:rFonts w:ascii="Times New Roman" w:hAnsi="Times New Roman"/>
          <w:color w:val="000000"/>
          <w:sz w:val="15"/>
        </w:rPr>
        <w:t>У разі погодження набуття або збільшення істотної участі у професійному учаснику юридичною особою-нерезидентом відповідною датою є будь-який робочий день у періоді 180 календарних днів до дати подання до НКЦПФР документів для такого погодження.</w:t>
      </w:r>
    </w:p>
    <w:p w14:paraId="0279C070" w14:textId="77777777" w:rsidR="00782D73" w:rsidRDefault="00407A3F">
      <w:pPr>
        <w:spacing w:after="75"/>
        <w:ind w:firstLine="240"/>
        <w:jc w:val="both"/>
      </w:pPr>
      <w:bookmarkStart w:id="311" w:name="313"/>
      <w:bookmarkEnd w:id="310"/>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Джерела походження власних коштів юридичної особи (на момент їх виникнення) є підтвердженими, якщо грошові кошти і майно, за рахунок яких сформовано власний капітал юридичної особи:</w:t>
      </w:r>
    </w:p>
    <w:p w14:paraId="13D84A7A" w14:textId="77777777" w:rsidR="00782D73" w:rsidRDefault="00407A3F">
      <w:pPr>
        <w:spacing w:after="75"/>
        <w:ind w:firstLine="240"/>
        <w:jc w:val="both"/>
      </w:pPr>
      <w:bookmarkStart w:id="312" w:name="314"/>
      <w:bookmarkEnd w:id="311"/>
      <w:r>
        <w:rPr>
          <w:rFonts w:ascii="Times New Roman" w:hAnsi="Times New Roman"/>
          <w:color w:val="000000"/>
          <w:sz w:val="15"/>
        </w:rPr>
        <w:t>1) отримані в результаті правочинів, уключаючи правочини, вчинені попередніми власниками, зміст яких не суперечить законодавству, вчинених на ринкових умовах, які не мають ознак фіктивності та/або удаваності на момент укладення правочину та спрямовані на досягнення економічного результату та/або інших визначених статутом цілей;</w:t>
      </w:r>
    </w:p>
    <w:p w14:paraId="6BADF03A" w14:textId="77777777" w:rsidR="00782D73" w:rsidRDefault="00407A3F">
      <w:pPr>
        <w:spacing w:after="75"/>
        <w:ind w:firstLine="240"/>
        <w:jc w:val="both"/>
      </w:pPr>
      <w:bookmarkStart w:id="313" w:name="315"/>
      <w:bookmarkEnd w:id="312"/>
      <w:r>
        <w:rPr>
          <w:rFonts w:ascii="Times New Roman" w:hAnsi="Times New Roman"/>
          <w:color w:val="000000"/>
          <w:sz w:val="15"/>
        </w:rPr>
        <w:t>2) не залучені від інших осіб з умовою повернення.</w:t>
      </w:r>
    </w:p>
    <w:p w14:paraId="0AE5E3F9" w14:textId="77777777" w:rsidR="00782D73" w:rsidRDefault="00407A3F">
      <w:pPr>
        <w:spacing w:after="75"/>
        <w:ind w:firstLine="240"/>
        <w:jc w:val="both"/>
      </w:pPr>
      <w:bookmarkStart w:id="314" w:name="316"/>
      <w:bookmarkEnd w:id="313"/>
      <w:r>
        <w:rPr>
          <w:rFonts w:ascii="Times New Roman" w:hAnsi="Times New Roman"/>
          <w:color w:val="000000"/>
          <w:sz w:val="15"/>
        </w:rPr>
        <w:t>Для вимог цієї примітки джерелом інформації є:</w:t>
      </w:r>
    </w:p>
    <w:p w14:paraId="30678786" w14:textId="77777777" w:rsidR="00782D73" w:rsidRDefault="00407A3F">
      <w:pPr>
        <w:spacing w:after="75"/>
        <w:ind w:firstLine="240"/>
        <w:jc w:val="both"/>
      </w:pPr>
      <w:bookmarkStart w:id="315" w:name="317"/>
      <w:bookmarkEnd w:id="314"/>
      <w:r>
        <w:rPr>
          <w:rFonts w:ascii="Times New Roman" w:hAnsi="Times New Roman"/>
          <w:color w:val="000000"/>
          <w:sz w:val="15"/>
        </w:rPr>
        <w:t>підтверджена суб'єктом аудиторської діяльності фінансова звітність юридичної особи за останні 10 років до року, у якому надається інформація;</w:t>
      </w:r>
    </w:p>
    <w:p w14:paraId="0EC6DEC6" w14:textId="77777777" w:rsidR="00782D73" w:rsidRDefault="00407A3F">
      <w:pPr>
        <w:spacing w:after="75"/>
        <w:ind w:firstLine="240"/>
        <w:jc w:val="both"/>
      </w:pPr>
      <w:bookmarkStart w:id="316" w:name="318"/>
      <w:bookmarkEnd w:id="315"/>
      <w:r>
        <w:rPr>
          <w:rFonts w:ascii="Times New Roman" w:hAnsi="Times New Roman"/>
          <w:color w:val="000000"/>
          <w:sz w:val="15"/>
        </w:rPr>
        <w:t xml:space="preserve">перевірені суб'єктом аудиторської діяльності інформація та документи, надані юридичною особою, що підтверджують правові підстави отримання грошових коштів та іншого майна, за рахунок яких сформовано власні кошти такої юридичної особи, а саме інформація та первинні документи щодо руху коштів юридичної особи за її рахунками та рахунками інших осіб, підстав переказу коштів між цими </w:t>
      </w:r>
      <w:r>
        <w:rPr>
          <w:rFonts w:ascii="Times New Roman" w:hAnsi="Times New Roman"/>
          <w:color w:val="000000"/>
          <w:sz w:val="15"/>
        </w:rPr>
        <w:lastRenderedPageBreak/>
        <w:t>рахунками, а також інформація та документи щодо джерел походження грошових коштів, що надходили на рахунок (які є підтвердженням траси платежу (маршруту проходження грошових коштів за банківськими рахунками від відправника (ініціатора платежу) до отримувача));</w:t>
      </w:r>
    </w:p>
    <w:p w14:paraId="7E5D0327" w14:textId="77777777" w:rsidR="00782D73" w:rsidRDefault="00407A3F">
      <w:pPr>
        <w:spacing w:after="75"/>
        <w:ind w:firstLine="240"/>
        <w:jc w:val="both"/>
      </w:pPr>
      <w:bookmarkStart w:id="317" w:name="319"/>
      <w:bookmarkEnd w:id="316"/>
      <w:r>
        <w:rPr>
          <w:rFonts w:ascii="Times New Roman" w:hAnsi="Times New Roman"/>
          <w:color w:val="000000"/>
          <w:sz w:val="15"/>
        </w:rPr>
        <w:t>інша інформація, що дозволяє висловити суб'єкту аудиторської діяльності висновок з наданням обґрунтованої впевненості щодо джерел походження коштів.</w:t>
      </w:r>
    </w:p>
    <w:p w14:paraId="514EFC55" w14:textId="77777777" w:rsidR="00782D73" w:rsidRDefault="00407A3F">
      <w:pPr>
        <w:spacing w:after="75"/>
        <w:ind w:firstLine="240"/>
        <w:jc w:val="both"/>
      </w:pPr>
      <w:bookmarkStart w:id="318" w:name="320"/>
      <w:bookmarkEnd w:id="317"/>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У випадку надання інформації, що передбачена абзацом четвертим пункту 17 Вимог, додатково до інформації визначеної у додатку зазначається інформація щодо розрахунку та достатності власних коштів на кожну дату набуття додаткової участі в статутному капіталі професійного учасника ринків капіталу та організованих товарних ринків, що передувала перевищенню порогу володіння в 10, 25, 50, 75 відсотків статутного капіталу даної особи, стосовно якого заявником не отримувалося погодження на намір набуття істотної участі. В такому випадку суб'єктом аудиторської діяльності додатково до інформації, визначеної у цьому додатку, висловлюється висновок щодо джерел походження власних коштів на зазначені дати.</w:t>
      </w:r>
    </w:p>
    <w:p w14:paraId="5E332ACF" w14:textId="77777777" w:rsidR="00782D73" w:rsidRDefault="00407A3F">
      <w:pPr>
        <w:spacing w:after="75"/>
        <w:ind w:firstLine="240"/>
        <w:jc w:val="right"/>
      </w:pPr>
      <w:bookmarkStart w:id="319" w:name="321"/>
      <w:bookmarkEnd w:id="318"/>
      <w:r>
        <w:rPr>
          <w:rFonts w:ascii="Times New Roman" w:hAnsi="Times New Roman"/>
          <w:i/>
          <w:color w:val="000000"/>
          <w:sz w:val="24"/>
        </w:rPr>
        <w:t>Таблиця 2</w:t>
      </w:r>
    </w:p>
    <w:p w14:paraId="6BFE308C" w14:textId="77777777" w:rsidR="00782D73" w:rsidRDefault="00407A3F">
      <w:pPr>
        <w:pStyle w:val="3"/>
        <w:spacing w:after="225"/>
        <w:jc w:val="center"/>
      </w:pPr>
      <w:bookmarkStart w:id="320" w:name="322"/>
      <w:bookmarkEnd w:id="319"/>
      <w:r>
        <w:rPr>
          <w:rFonts w:ascii="Times New Roman" w:hAnsi="Times New Roman"/>
          <w:color w:val="000000"/>
          <w:sz w:val="32"/>
        </w:rPr>
        <w:t>ДОВІДКА</w:t>
      </w:r>
      <w:r>
        <w:br/>
      </w:r>
      <w:r>
        <w:rPr>
          <w:rFonts w:ascii="Times New Roman" w:hAnsi="Times New Roman"/>
          <w:color w:val="000000"/>
          <w:sz w:val="32"/>
        </w:rPr>
        <w:t>про фінансовий стан фізичної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2002"/>
        <w:gridCol w:w="1887"/>
        <w:gridCol w:w="4512"/>
      </w:tblGrid>
      <w:tr w:rsidR="00782D73" w14:paraId="04AC4D1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199538A" w14:textId="77777777" w:rsidR="00782D73" w:rsidRDefault="00407A3F">
            <w:pPr>
              <w:spacing w:after="75"/>
              <w:jc w:val="center"/>
            </w:pPr>
            <w:bookmarkStart w:id="321" w:name="323"/>
            <w:bookmarkEnd w:id="320"/>
            <w:r>
              <w:rPr>
                <w:rFonts w:ascii="Times New Roman" w:hAnsi="Times New Roman"/>
                <w:b/>
                <w:color w:val="000000"/>
                <w:sz w:val="15"/>
              </w:rPr>
              <w:t>N</w:t>
            </w:r>
            <w:r>
              <w:br/>
            </w:r>
            <w:r>
              <w:rPr>
                <w:rFonts w:ascii="Times New Roman" w:hAnsi="Times New Roman"/>
                <w:b/>
                <w:color w:val="000000"/>
                <w:sz w:val="15"/>
              </w:rPr>
              <w:t>з/п</w:t>
            </w:r>
          </w:p>
        </w:tc>
        <w:tc>
          <w:tcPr>
            <w:tcW w:w="2126" w:type="dxa"/>
            <w:tcBorders>
              <w:top w:val="outset" w:sz="8" w:space="0" w:color="000000"/>
              <w:left w:val="outset" w:sz="8" w:space="0" w:color="000000"/>
              <w:bottom w:val="outset" w:sz="8" w:space="0" w:color="000000"/>
              <w:right w:val="outset" w:sz="8" w:space="0" w:color="000000"/>
            </w:tcBorders>
            <w:vAlign w:val="center"/>
          </w:tcPr>
          <w:p w14:paraId="42267F2B" w14:textId="77777777" w:rsidR="00782D73" w:rsidRDefault="00407A3F">
            <w:pPr>
              <w:spacing w:after="75"/>
              <w:jc w:val="center"/>
            </w:pPr>
            <w:bookmarkStart w:id="322" w:name="324"/>
            <w:bookmarkEnd w:id="321"/>
            <w:r>
              <w:rPr>
                <w:rFonts w:ascii="Times New Roman" w:hAnsi="Times New Roman"/>
                <w:b/>
                <w:color w:val="000000"/>
                <w:sz w:val="15"/>
              </w:rPr>
              <w:t>Найменування інформації</w:t>
            </w:r>
          </w:p>
        </w:tc>
        <w:tc>
          <w:tcPr>
            <w:tcW w:w="2030" w:type="dxa"/>
            <w:tcBorders>
              <w:top w:val="outset" w:sz="8" w:space="0" w:color="000000"/>
              <w:left w:val="outset" w:sz="8" w:space="0" w:color="000000"/>
              <w:bottom w:val="outset" w:sz="8" w:space="0" w:color="000000"/>
              <w:right w:val="outset" w:sz="8" w:space="0" w:color="000000"/>
            </w:tcBorders>
            <w:vAlign w:val="center"/>
          </w:tcPr>
          <w:p w14:paraId="59E96AA3" w14:textId="77777777" w:rsidR="00782D73" w:rsidRDefault="00407A3F">
            <w:pPr>
              <w:spacing w:after="75"/>
              <w:jc w:val="center"/>
            </w:pPr>
            <w:bookmarkStart w:id="323" w:name="325"/>
            <w:bookmarkEnd w:id="322"/>
            <w:r>
              <w:rPr>
                <w:rFonts w:ascii="Times New Roman" w:hAnsi="Times New Roman"/>
                <w:b/>
                <w:color w:val="000000"/>
                <w:sz w:val="15"/>
              </w:rPr>
              <w:t>Дані для заповнення / розрахунок (значення)</w:t>
            </w:r>
          </w:p>
        </w:tc>
        <w:tc>
          <w:tcPr>
            <w:tcW w:w="5029" w:type="dxa"/>
            <w:tcBorders>
              <w:top w:val="outset" w:sz="8" w:space="0" w:color="000000"/>
              <w:left w:val="outset" w:sz="8" w:space="0" w:color="000000"/>
              <w:bottom w:val="outset" w:sz="8" w:space="0" w:color="000000"/>
              <w:right w:val="outset" w:sz="8" w:space="0" w:color="000000"/>
            </w:tcBorders>
            <w:vAlign w:val="center"/>
          </w:tcPr>
          <w:p w14:paraId="6AACDD22" w14:textId="77777777" w:rsidR="00782D73" w:rsidRDefault="00407A3F">
            <w:pPr>
              <w:spacing w:after="75"/>
              <w:jc w:val="center"/>
            </w:pPr>
            <w:bookmarkStart w:id="324" w:name="326"/>
            <w:bookmarkEnd w:id="323"/>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324"/>
      </w:tr>
      <w:tr w:rsidR="00782D73" w14:paraId="700D340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1169990" w14:textId="77777777" w:rsidR="00782D73" w:rsidRDefault="00407A3F">
            <w:pPr>
              <w:spacing w:after="75"/>
              <w:jc w:val="center"/>
            </w:pPr>
            <w:bookmarkStart w:id="325" w:name="327"/>
            <w:r>
              <w:rPr>
                <w:rFonts w:ascii="Times New Roman" w:hAnsi="Times New Roman"/>
                <w:color w:val="000000"/>
                <w:sz w:val="15"/>
              </w:rPr>
              <w:t>1</w:t>
            </w:r>
          </w:p>
        </w:tc>
        <w:tc>
          <w:tcPr>
            <w:tcW w:w="2126" w:type="dxa"/>
            <w:tcBorders>
              <w:top w:val="outset" w:sz="8" w:space="0" w:color="000000"/>
              <w:left w:val="outset" w:sz="8" w:space="0" w:color="000000"/>
              <w:bottom w:val="outset" w:sz="8" w:space="0" w:color="000000"/>
              <w:right w:val="outset" w:sz="8" w:space="0" w:color="000000"/>
            </w:tcBorders>
            <w:vAlign w:val="center"/>
          </w:tcPr>
          <w:p w14:paraId="3B0E0F37" w14:textId="77777777" w:rsidR="00782D73" w:rsidRDefault="00407A3F">
            <w:pPr>
              <w:spacing w:after="75"/>
              <w:jc w:val="center"/>
            </w:pPr>
            <w:bookmarkStart w:id="326" w:name="328"/>
            <w:bookmarkEnd w:id="325"/>
            <w:r>
              <w:rPr>
                <w:rFonts w:ascii="Times New Roman" w:hAnsi="Times New Roman"/>
                <w:color w:val="000000"/>
                <w:sz w:val="15"/>
              </w:rPr>
              <w:t>2</w:t>
            </w:r>
          </w:p>
        </w:tc>
        <w:tc>
          <w:tcPr>
            <w:tcW w:w="2030" w:type="dxa"/>
            <w:tcBorders>
              <w:top w:val="outset" w:sz="8" w:space="0" w:color="000000"/>
              <w:left w:val="outset" w:sz="8" w:space="0" w:color="000000"/>
              <w:bottom w:val="outset" w:sz="8" w:space="0" w:color="000000"/>
              <w:right w:val="outset" w:sz="8" w:space="0" w:color="000000"/>
            </w:tcBorders>
            <w:vAlign w:val="center"/>
          </w:tcPr>
          <w:p w14:paraId="256A8C05" w14:textId="77777777" w:rsidR="00782D73" w:rsidRDefault="00407A3F">
            <w:pPr>
              <w:spacing w:after="75"/>
              <w:jc w:val="center"/>
            </w:pPr>
            <w:bookmarkStart w:id="327" w:name="329"/>
            <w:bookmarkEnd w:id="326"/>
            <w:r>
              <w:rPr>
                <w:rFonts w:ascii="Times New Roman" w:hAnsi="Times New Roman"/>
                <w:color w:val="000000"/>
                <w:sz w:val="15"/>
              </w:rPr>
              <w:t>3</w:t>
            </w:r>
          </w:p>
        </w:tc>
        <w:tc>
          <w:tcPr>
            <w:tcW w:w="5029" w:type="dxa"/>
            <w:tcBorders>
              <w:top w:val="outset" w:sz="8" w:space="0" w:color="000000"/>
              <w:left w:val="outset" w:sz="8" w:space="0" w:color="000000"/>
              <w:bottom w:val="outset" w:sz="8" w:space="0" w:color="000000"/>
              <w:right w:val="outset" w:sz="8" w:space="0" w:color="000000"/>
            </w:tcBorders>
            <w:vAlign w:val="center"/>
          </w:tcPr>
          <w:p w14:paraId="038A69E5" w14:textId="77777777" w:rsidR="00782D73" w:rsidRDefault="00407A3F">
            <w:pPr>
              <w:spacing w:after="75"/>
              <w:jc w:val="center"/>
            </w:pPr>
            <w:bookmarkStart w:id="328" w:name="330"/>
            <w:bookmarkEnd w:id="327"/>
            <w:r>
              <w:rPr>
                <w:rFonts w:ascii="Times New Roman" w:hAnsi="Times New Roman"/>
                <w:color w:val="000000"/>
                <w:sz w:val="15"/>
              </w:rPr>
              <w:t>4</w:t>
            </w:r>
          </w:p>
        </w:tc>
        <w:bookmarkEnd w:id="328"/>
      </w:tr>
      <w:tr w:rsidR="00782D73" w14:paraId="087F2D7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59104F2" w14:textId="77777777" w:rsidR="00782D73" w:rsidRDefault="00407A3F">
            <w:pPr>
              <w:spacing w:after="75"/>
              <w:jc w:val="center"/>
            </w:pPr>
            <w:bookmarkStart w:id="329" w:name="331"/>
            <w:r>
              <w:rPr>
                <w:rFonts w:ascii="Times New Roman" w:hAnsi="Times New Roman"/>
                <w:color w:val="000000"/>
                <w:sz w:val="15"/>
              </w:rPr>
              <w:t>1</w:t>
            </w:r>
          </w:p>
        </w:tc>
        <w:tc>
          <w:tcPr>
            <w:tcW w:w="2126" w:type="dxa"/>
            <w:tcBorders>
              <w:top w:val="outset" w:sz="8" w:space="0" w:color="000000"/>
              <w:left w:val="outset" w:sz="8" w:space="0" w:color="000000"/>
              <w:bottom w:val="outset" w:sz="8" w:space="0" w:color="000000"/>
              <w:right w:val="outset" w:sz="8" w:space="0" w:color="000000"/>
            </w:tcBorders>
            <w:vAlign w:val="center"/>
          </w:tcPr>
          <w:p w14:paraId="6777980C" w14:textId="77777777" w:rsidR="00782D73" w:rsidRDefault="00407A3F">
            <w:pPr>
              <w:spacing w:after="75"/>
            </w:pPr>
            <w:bookmarkStart w:id="330" w:name="332"/>
            <w:bookmarkEnd w:id="329"/>
            <w:r>
              <w:rPr>
                <w:rFonts w:ascii="Times New Roman" w:hAnsi="Times New Roman"/>
                <w:color w:val="000000"/>
                <w:sz w:val="15"/>
              </w:rPr>
              <w:t>Розрахунок розміру власних коштів</w:t>
            </w:r>
            <w:r>
              <w:rPr>
                <w:rFonts w:ascii="Times New Roman" w:hAnsi="Times New Roman"/>
                <w:color w:val="000000"/>
                <w:vertAlign w:val="superscript"/>
              </w:rPr>
              <w:t>1</w:t>
            </w:r>
            <w:r>
              <w:rPr>
                <w:rFonts w:ascii="Times New Roman" w:hAnsi="Times New Roman"/>
                <w:color w:val="000000"/>
                <w:sz w:val="15"/>
              </w:rPr>
              <w:t xml:space="preserve"> станом на відповідну дату</w:t>
            </w:r>
            <w:r>
              <w:rPr>
                <w:rFonts w:ascii="Times New Roman" w:hAnsi="Times New Roman"/>
                <w:color w:val="000000"/>
                <w:vertAlign w:val="superscript"/>
              </w:rPr>
              <w:t>2</w:t>
            </w:r>
            <w:r>
              <w:rPr>
                <w:rFonts w:ascii="Times New Roman" w:hAnsi="Times New Roman"/>
                <w:color w:val="000000"/>
                <w:sz w:val="15"/>
              </w:rPr>
              <w:t>, здійснений фізичною особою, яка має намір набути або збільшити істотну участь у професійному учаснику</w:t>
            </w:r>
          </w:p>
        </w:tc>
        <w:tc>
          <w:tcPr>
            <w:tcW w:w="2030" w:type="dxa"/>
            <w:tcBorders>
              <w:top w:val="outset" w:sz="8" w:space="0" w:color="000000"/>
              <w:left w:val="outset" w:sz="8" w:space="0" w:color="000000"/>
              <w:bottom w:val="outset" w:sz="8" w:space="0" w:color="000000"/>
              <w:right w:val="outset" w:sz="8" w:space="0" w:color="000000"/>
            </w:tcBorders>
            <w:vAlign w:val="center"/>
          </w:tcPr>
          <w:p w14:paraId="7210DFEB" w14:textId="77777777" w:rsidR="00782D73" w:rsidRDefault="00407A3F">
            <w:pPr>
              <w:spacing w:after="75"/>
            </w:pPr>
            <w:bookmarkStart w:id="331" w:name="333"/>
            <w:bookmarkEnd w:id="330"/>
            <w:r>
              <w:rPr>
                <w:rFonts w:ascii="Times New Roman" w:hAnsi="Times New Roman"/>
                <w:color w:val="000000"/>
                <w:sz w:val="15"/>
              </w:rPr>
              <w:t xml:space="preserve"> </w:t>
            </w:r>
          </w:p>
        </w:tc>
        <w:tc>
          <w:tcPr>
            <w:tcW w:w="5029" w:type="dxa"/>
            <w:tcBorders>
              <w:top w:val="outset" w:sz="8" w:space="0" w:color="000000"/>
              <w:left w:val="outset" w:sz="8" w:space="0" w:color="000000"/>
              <w:bottom w:val="outset" w:sz="8" w:space="0" w:color="000000"/>
              <w:right w:val="outset" w:sz="8" w:space="0" w:color="000000"/>
            </w:tcBorders>
            <w:vAlign w:val="center"/>
          </w:tcPr>
          <w:p w14:paraId="0C6B393A" w14:textId="77777777" w:rsidR="00782D73" w:rsidRDefault="00407A3F">
            <w:pPr>
              <w:spacing w:after="75"/>
            </w:pPr>
            <w:bookmarkStart w:id="332" w:name="334"/>
            <w:bookmarkEnd w:id="331"/>
            <w:r>
              <w:rPr>
                <w:rFonts w:ascii="Times New Roman" w:hAnsi="Times New Roman"/>
                <w:color w:val="000000"/>
                <w:sz w:val="15"/>
              </w:rPr>
              <w:t>Відповідність здійсненого фізичною особою розрахунку розміру власних коштів вимогам, встановленим у примітках 1, 2 до таблиці 2 цього додатку.</w:t>
            </w:r>
            <w:r>
              <w:br/>
            </w:r>
            <w:r>
              <w:rPr>
                <w:rFonts w:ascii="Times New Roman" w:hAnsi="Times New Roman"/>
                <w:color w:val="000000"/>
                <w:sz w:val="15"/>
              </w:rPr>
              <w:t xml:space="preserve">Відповідність умовам, яким повинен відповідати заявник при отриманні погодження НКЦПФР набуття або збільшення істотної участі у професійному учаснику, встановленим у </w:t>
            </w:r>
            <w:r>
              <w:rPr>
                <w:rFonts w:ascii="Times New Roman" w:hAnsi="Times New Roman"/>
                <w:color w:val="293A55"/>
                <w:sz w:val="15"/>
              </w:rPr>
              <w:t>рішенні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зареєстрованому в Міністерстві юстиції України 28 листопада 2025 року за N 1785/45191.</w:t>
            </w:r>
            <w:r>
              <w:br/>
            </w:r>
            <w:r>
              <w:rPr>
                <w:rFonts w:ascii="Times New Roman" w:hAnsi="Times New Roman"/>
                <w:color w:val="000000"/>
                <w:sz w:val="15"/>
              </w:rPr>
              <w:t>Розмір власних коштів фізичної особи повинен бути рівним або більшим, ніж балансова вартість частки, яка набувається у професійному учаснику</w:t>
            </w:r>
            <w:r>
              <w:rPr>
                <w:rFonts w:ascii="Times New Roman" w:hAnsi="Times New Roman"/>
                <w:color w:val="000000"/>
                <w:vertAlign w:val="superscript"/>
              </w:rPr>
              <w:t>4</w:t>
            </w:r>
            <w:r>
              <w:rPr>
                <w:rFonts w:ascii="Times New Roman" w:hAnsi="Times New Roman"/>
                <w:color w:val="000000"/>
                <w:sz w:val="15"/>
              </w:rPr>
              <w:t>.</w:t>
            </w:r>
          </w:p>
        </w:tc>
        <w:bookmarkEnd w:id="332"/>
      </w:tr>
      <w:tr w:rsidR="00782D73" w14:paraId="3532F0B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2007F22" w14:textId="77777777" w:rsidR="00782D73" w:rsidRDefault="00407A3F">
            <w:pPr>
              <w:spacing w:after="75"/>
              <w:jc w:val="center"/>
            </w:pPr>
            <w:bookmarkStart w:id="333" w:name="335"/>
            <w:r>
              <w:rPr>
                <w:rFonts w:ascii="Times New Roman" w:hAnsi="Times New Roman"/>
                <w:color w:val="000000"/>
                <w:sz w:val="15"/>
              </w:rPr>
              <w:t>2</w:t>
            </w:r>
          </w:p>
        </w:tc>
        <w:tc>
          <w:tcPr>
            <w:tcW w:w="2126" w:type="dxa"/>
            <w:tcBorders>
              <w:top w:val="outset" w:sz="8" w:space="0" w:color="000000"/>
              <w:left w:val="outset" w:sz="8" w:space="0" w:color="000000"/>
              <w:bottom w:val="outset" w:sz="8" w:space="0" w:color="000000"/>
              <w:right w:val="outset" w:sz="8" w:space="0" w:color="000000"/>
            </w:tcBorders>
            <w:vAlign w:val="center"/>
          </w:tcPr>
          <w:p w14:paraId="3819FEB7" w14:textId="77777777" w:rsidR="00782D73" w:rsidRDefault="00407A3F">
            <w:pPr>
              <w:spacing w:after="75"/>
            </w:pPr>
            <w:bookmarkStart w:id="334" w:name="336"/>
            <w:bookmarkEnd w:id="333"/>
            <w:r>
              <w:rPr>
                <w:rFonts w:ascii="Times New Roman" w:hAnsi="Times New Roman"/>
                <w:color w:val="000000"/>
                <w:sz w:val="15"/>
              </w:rPr>
              <w:t>Величина розміру власних коштів,</w:t>
            </w:r>
            <w:r>
              <w:rPr>
                <w:rFonts w:ascii="Times New Roman" w:hAnsi="Times New Roman"/>
                <w:color w:val="000000"/>
                <w:vertAlign w:val="superscript"/>
              </w:rPr>
              <w:t>1</w:t>
            </w:r>
            <w:r>
              <w:rPr>
                <w:rFonts w:ascii="Times New Roman" w:hAnsi="Times New Roman"/>
                <w:color w:val="000000"/>
                <w:sz w:val="15"/>
              </w:rPr>
              <w:t xml:space="preserve"> наявних у заявника, який є фізичною особою, станом на відповідну дату</w:t>
            </w:r>
            <w:r>
              <w:rPr>
                <w:rFonts w:ascii="Times New Roman" w:hAnsi="Times New Roman"/>
                <w:color w:val="000000"/>
                <w:vertAlign w:val="superscript"/>
              </w:rPr>
              <w:t>2</w:t>
            </w:r>
            <w:r>
              <w:rPr>
                <w:rFonts w:ascii="Times New Roman" w:hAnsi="Times New Roman"/>
                <w:color w:val="000000"/>
                <w:sz w:val="15"/>
              </w:rPr>
              <w:t xml:space="preserve"> (із зазначенням їх розміру)</w:t>
            </w:r>
            <w:r>
              <w:rPr>
                <w:rFonts w:ascii="Times New Roman" w:hAnsi="Times New Roman"/>
                <w:color w:val="000000"/>
                <w:vertAlign w:val="superscript"/>
              </w:rPr>
              <w:t>4</w:t>
            </w:r>
          </w:p>
        </w:tc>
        <w:tc>
          <w:tcPr>
            <w:tcW w:w="2030" w:type="dxa"/>
            <w:tcBorders>
              <w:top w:val="outset" w:sz="8" w:space="0" w:color="000000"/>
              <w:left w:val="outset" w:sz="8" w:space="0" w:color="000000"/>
              <w:bottom w:val="outset" w:sz="8" w:space="0" w:color="000000"/>
              <w:right w:val="outset" w:sz="8" w:space="0" w:color="000000"/>
            </w:tcBorders>
            <w:vAlign w:val="center"/>
          </w:tcPr>
          <w:p w14:paraId="584D7145" w14:textId="77777777" w:rsidR="00782D73" w:rsidRDefault="00407A3F">
            <w:pPr>
              <w:spacing w:after="75"/>
            </w:pPr>
            <w:bookmarkStart w:id="335" w:name="337"/>
            <w:bookmarkEnd w:id="334"/>
            <w:r>
              <w:rPr>
                <w:rFonts w:ascii="Times New Roman" w:hAnsi="Times New Roman"/>
                <w:color w:val="000000"/>
                <w:sz w:val="15"/>
              </w:rPr>
              <w:t xml:space="preserve"> </w:t>
            </w:r>
          </w:p>
        </w:tc>
        <w:tc>
          <w:tcPr>
            <w:tcW w:w="5029" w:type="dxa"/>
            <w:tcBorders>
              <w:top w:val="outset" w:sz="8" w:space="0" w:color="000000"/>
              <w:left w:val="outset" w:sz="8" w:space="0" w:color="000000"/>
              <w:bottom w:val="outset" w:sz="8" w:space="0" w:color="000000"/>
              <w:right w:val="outset" w:sz="8" w:space="0" w:color="000000"/>
            </w:tcBorders>
            <w:vAlign w:val="center"/>
          </w:tcPr>
          <w:p w14:paraId="2DFF4626" w14:textId="77777777" w:rsidR="00782D73" w:rsidRDefault="00407A3F">
            <w:pPr>
              <w:spacing w:after="75"/>
            </w:pPr>
            <w:bookmarkStart w:id="336" w:name="338"/>
            <w:bookmarkEnd w:id="335"/>
            <w:r>
              <w:rPr>
                <w:rFonts w:ascii="Times New Roman" w:hAnsi="Times New Roman"/>
                <w:color w:val="000000"/>
                <w:sz w:val="15"/>
              </w:rPr>
              <w:t xml:space="preserve">Відповідність умовам, яким повинен відповідати заявник при отриманні погодження НКЦПФР набуття або збільшення істотної участі у професійному учаснику, встановленим у </w:t>
            </w:r>
            <w:r>
              <w:rPr>
                <w:rFonts w:ascii="Times New Roman" w:hAnsi="Times New Roman"/>
                <w:color w:val="293A55"/>
                <w:sz w:val="15"/>
              </w:rPr>
              <w:t>рішенні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зареєстрованому в Міністерстві юстиції України 28 листопада 2025 року за N 1785/45191.</w:t>
            </w:r>
            <w:r>
              <w:br/>
            </w:r>
            <w:r>
              <w:rPr>
                <w:rFonts w:ascii="Times New Roman" w:hAnsi="Times New Roman"/>
                <w:color w:val="000000"/>
                <w:sz w:val="15"/>
              </w:rPr>
              <w:t>Розмір власних коштів фізичної особи повинен бути у сумі рівній або більшій, ніж балансова вартість частки, яка набувається у професійному учаснику.</w:t>
            </w:r>
          </w:p>
        </w:tc>
        <w:bookmarkEnd w:id="336"/>
      </w:tr>
      <w:tr w:rsidR="00782D73" w14:paraId="550ED88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E49F000" w14:textId="77777777" w:rsidR="00782D73" w:rsidRDefault="00407A3F">
            <w:pPr>
              <w:spacing w:after="75"/>
              <w:jc w:val="center"/>
            </w:pPr>
            <w:bookmarkStart w:id="337" w:name="339"/>
            <w:r>
              <w:rPr>
                <w:rFonts w:ascii="Times New Roman" w:hAnsi="Times New Roman"/>
                <w:color w:val="000000"/>
                <w:sz w:val="15"/>
              </w:rPr>
              <w:t>3</w:t>
            </w:r>
          </w:p>
        </w:tc>
        <w:tc>
          <w:tcPr>
            <w:tcW w:w="2126" w:type="dxa"/>
            <w:tcBorders>
              <w:top w:val="outset" w:sz="8" w:space="0" w:color="000000"/>
              <w:left w:val="outset" w:sz="8" w:space="0" w:color="000000"/>
              <w:bottom w:val="outset" w:sz="8" w:space="0" w:color="000000"/>
              <w:right w:val="outset" w:sz="8" w:space="0" w:color="000000"/>
            </w:tcBorders>
            <w:vAlign w:val="center"/>
          </w:tcPr>
          <w:p w14:paraId="7589276F" w14:textId="77777777" w:rsidR="00782D73" w:rsidRDefault="00407A3F">
            <w:pPr>
              <w:spacing w:after="75"/>
            </w:pPr>
            <w:bookmarkStart w:id="338" w:name="340"/>
            <w:bookmarkEnd w:id="337"/>
            <w:r>
              <w:rPr>
                <w:rFonts w:ascii="Times New Roman" w:hAnsi="Times New Roman"/>
                <w:color w:val="000000"/>
                <w:sz w:val="15"/>
              </w:rPr>
              <w:t>Інформація про джерела походження</w:t>
            </w:r>
            <w:r>
              <w:rPr>
                <w:rFonts w:ascii="Times New Roman" w:hAnsi="Times New Roman"/>
                <w:color w:val="000000"/>
                <w:vertAlign w:val="superscript"/>
              </w:rPr>
              <w:t>3</w:t>
            </w:r>
            <w:r>
              <w:rPr>
                <w:rFonts w:ascii="Times New Roman" w:hAnsi="Times New Roman"/>
                <w:color w:val="000000"/>
                <w:sz w:val="15"/>
              </w:rPr>
              <w:t xml:space="preserve"> власних коштів фізичної особи (на момент їх виникнення)</w:t>
            </w:r>
            <w:r>
              <w:rPr>
                <w:rFonts w:ascii="Times New Roman" w:hAnsi="Times New Roman"/>
                <w:color w:val="000000"/>
                <w:vertAlign w:val="superscript"/>
              </w:rPr>
              <w:t>4</w:t>
            </w:r>
          </w:p>
        </w:tc>
        <w:tc>
          <w:tcPr>
            <w:tcW w:w="2030" w:type="dxa"/>
            <w:tcBorders>
              <w:top w:val="outset" w:sz="8" w:space="0" w:color="000000"/>
              <w:left w:val="outset" w:sz="8" w:space="0" w:color="000000"/>
              <w:bottom w:val="outset" w:sz="8" w:space="0" w:color="000000"/>
              <w:right w:val="outset" w:sz="8" w:space="0" w:color="000000"/>
            </w:tcBorders>
            <w:vAlign w:val="center"/>
          </w:tcPr>
          <w:p w14:paraId="29BABBD8" w14:textId="77777777" w:rsidR="00782D73" w:rsidRDefault="00407A3F">
            <w:pPr>
              <w:spacing w:after="75"/>
            </w:pPr>
            <w:bookmarkStart w:id="339" w:name="341"/>
            <w:bookmarkEnd w:id="338"/>
            <w:r>
              <w:rPr>
                <w:rFonts w:ascii="Times New Roman" w:hAnsi="Times New Roman"/>
                <w:color w:val="000000"/>
                <w:sz w:val="15"/>
              </w:rPr>
              <w:t xml:space="preserve"> </w:t>
            </w:r>
          </w:p>
        </w:tc>
        <w:tc>
          <w:tcPr>
            <w:tcW w:w="5029" w:type="dxa"/>
            <w:tcBorders>
              <w:top w:val="outset" w:sz="8" w:space="0" w:color="000000"/>
              <w:left w:val="outset" w:sz="8" w:space="0" w:color="000000"/>
              <w:bottom w:val="outset" w:sz="8" w:space="0" w:color="000000"/>
              <w:right w:val="outset" w:sz="8" w:space="0" w:color="000000"/>
            </w:tcBorders>
            <w:vAlign w:val="center"/>
          </w:tcPr>
          <w:p w14:paraId="7BC5244F" w14:textId="77777777" w:rsidR="00782D73" w:rsidRDefault="00407A3F">
            <w:pPr>
              <w:spacing w:after="75"/>
            </w:pPr>
            <w:bookmarkStart w:id="340" w:name="342"/>
            <w:bookmarkEnd w:id="339"/>
            <w:r>
              <w:rPr>
                <w:rFonts w:ascii="Times New Roman" w:hAnsi="Times New Roman"/>
                <w:color w:val="000000"/>
                <w:sz w:val="15"/>
              </w:rPr>
              <w:t xml:space="preserve">Інформація повинна в повному обсязі підтверджувати відомості про джерела походження власних коштів фізичної особи відповідно до вимог, встановлених </w:t>
            </w:r>
            <w:r>
              <w:rPr>
                <w:rFonts w:ascii="Times New Roman" w:hAnsi="Times New Roman"/>
                <w:color w:val="293A55"/>
                <w:sz w:val="15"/>
              </w:rPr>
              <w:t>рішенням НКЦПФР від 14 листопада 2025 року N 09/21/3187/К03 "Про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r>
              <w:rPr>
                <w:rFonts w:ascii="Times New Roman" w:hAnsi="Times New Roman"/>
                <w:color w:val="000000"/>
                <w:sz w:val="15"/>
              </w:rPr>
              <w:t>, зареєстрованим в Міністерстві юстиції України 28 листопада 2025 року за N 1785/45191, та у примітках 3, 4 до таблиці 2 цього додатку.</w:t>
            </w:r>
          </w:p>
        </w:tc>
        <w:bookmarkEnd w:id="340"/>
      </w:tr>
    </w:tbl>
    <w:p w14:paraId="3596316D" w14:textId="77777777" w:rsidR="00782D73" w:rsidRDefault="00407A3F">
      <w:pPr>
        <w:spacing w:after="75"/>
        <w:ind w:firstLine="240"/>
      </w:pPr>
      <w:bookmarkStart w:id="341" w:name="343"/>
      <w:r>
        <w:rPr>
          <w:rFonts w:ascii="Times New Roman" w:hAnsi="Times New Roman"/>
          <w:color w:val="000000"/>
          <w:sz w:val="24"/>
        </w:rPr>
        <w:lastRenderedPageBreak/>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Розрахунок розміру власних коштів фізичної особи здійснюється шляхом зменшення загальної вартості грошових коштів фізичної особи на загальну суму її грошових зобов'язань.</w:t>
      </w:r>
    </w:p>
    <w:p w14:paraId="5DF2EFC6" w14:textId="77777777" w:rsidR="00782D73" w:rsidRDefault="00407A3F">
      <w:pPr>
        <w:spacing w:after="75"/>
        <w:ind w:firstLine="240"/>
        <w:jc w:val="both"/>
      </w:pPr>
      <w:bookmarkStart w:id="342" w:name="344"/>
      <w:bookmarkEnd w:id="341"/>
      <w:r>
        <w:rPr>
          <w:rFonts w:ascii="Times New Roman" w:hAnsi="Times New Roman"/>
          <w:color w:val="000000"/>
          <w:sz w:val="15"/>
        </w:rPr>
        <w:t>Розрахунок розміру власних коштів фізичної особи здійснюється на підставі даних, зазначених в довідці щодо інформації про майновий стан фізичної особи, яка має бути надана до НКЦПФР за формою, наведеною в додатку 12 до цих Вимог, разом із звітом з надання впевненості.</w:t>
      </w:r>
    </w:p>
    <w:p w14:paraId="4BE55C37" w14:textId="77777777" w:rsidR="00782D73" w:rsidRDefault="00407A3F">
      <w:pPr>
        <w:spacing w:after="75"/>
        <w:ind w:firstLine="240"/>
        <w:jc w:val="both"/>
      </w:pPr>
      <w:bookmarkStart w:id="343" w:name="345"/>
      <w:bookmarkEnd w:id="342"/>
      <w:r>
        <w:rPr>
          <w:rFonts w:ascii="Times New Roman" w:hAnsi="Times New Roman"/>
          <w:color w:val="000000"/>
          <w:sz w:val="15"/>
        </w:rPr>
        <w:t>До розрахунку розміру власних коштів фізичної особи включається інформація про грошові кошти на рахунку фізичної особи, що належать фізичній особі (є спільною сумісною власністю подружжя), включаючи кошти, розміщені на рахунках, відкритих у банках або інших кредитних/фінансових установах в Україні та за кордоном, за винятком:</w:t>
      </w:r>
    </w:p>
    <w:p w14:paraId="390F894A" w14:textId="77777777" w:rsidR="00782D73" w:rsidRDefault="00407A3F">
      <w:pPr>
        <w:spacing w:after="75"/>
        <w:ind w:firstLine="240"/>
        <w:jc w:val="both"/>
      </w:pPr>
      <w:bookmarkStart w:id="344" w:name="346"/>
      <w:bookmarkEnd w:id="343"/>
      <w:r>
        <w:rPr>
          <w:rFonts w:ascii="Times New Roman" w:hAnsi="Times New Roman"/>
          <w:color w:val="000000"/>
          <w:sz w:val="15"/>
        </w:rPr>
        <w:t>коштів, на які було накладене обтяження на підставі закону, договору чи рішення суду;</w:t>
      </w:r>
    </w:p>
    <w:p w14:paraId="2412B786" w14:textId="77777777" w:rsidR="00782D73" w:rsidRDefault="00407A3F">
      <w:pPr>
        <w:spacing w:after="75"/>
        <w:ind w:firstLine="240"/>
        <w:jc w:val="both"/>
      </w:pPr>
      <w:bookmarkStart w:id="345" w:name="347"/>
      <w:bookmarkEnd w:id="344"/>
      <w:r>
        <w:rPr>
          <w:rFonts w:ascii="Times New Roman" w:hAnsi="Times New Roman"/>
          <w:color w:val="000000"/>
          <w:sz w:val="15"/>
        </w:rPr>
        <w:t>грошових коштів, що знаходяться на рахунках банків щодо яких прийнято рішення про їх неплатоспроможність;</w:t>
      </w:r>
    </w:p>
    <w:p w14:paraId="7D1748C6" w14:textId="77777777" w:rsidR="00782D73" w:rsidRDefault="00407A3F">
      <w:pPr>
        <w:spacing w:after="75"/>
        <w:ind w:firstLine="240"/>
        <w:jc w:val="both"/>
      </w:pPr>
      <w:bookmarkStart w:id="346" w:name="348"/>
      <w:bookmarkEnd w:id="345"/>
      <w:r>
        <w:rPr>
          <w:rFonts w:ascii="Times New Roman" w:hAnsi="Times New Roman"/>
          <w:color w:val="000000"/>
          <w:sz w:val="15"/>
        </w:rPr>
        <w:t>вартості коштів, розміщених на поточному та депозитному рахунках, відкритих на ім'я фізичної особи в банку та/або іншій кредитній/фінансовій установі в Україні та за кордоном (у гривневому еквіваленті), що визначається як сума таких коштів на відповідних рахунках.</w:t>
      </w:r>
    </w:p>
    <w:p w14:paraId="014FBD82" w14:textId="77777777" w:rsidR="00782D73" w:rsidRDefault="00407A3F">
      <w:pPr>
        <w:spacing w:after="75"/>
        <w:ind w:firstLine="240"/>
        <w:jc w:val="both"/>
      </w:pPr>
      <w:bookmarkStart w:id="347" w:name="349"/>
      <w:bookmarkEnd w:id="346"/>
      <w:r>
        <w:rPr>
          <w:rFonts w:ascii="Times New Roman" w:hAnsi="Times New Roman"/>
          <w:color w:val="000000"/>
          <w:sz w:val="15"/>
        </w:rPr>
        <w:t>До зобов'язань фізичної особи включається сума всіх невиконаних зобов'язань фізичної особи (подружжя) перед юридичними та фізичними особами станом на відповідну дату (включаючи зобов'язання щодо сплати основної суми заборгованості, нарахованих, але не сплачених, процентів, сум комісій та інших платежів, що підлягають сплаті за відповідним правочином).</w:t>
      </w:r>
    </w:p>
    <w:p w14:paraId="6B25D527" w14:textId="77777777" w:rsidR="00782D73" w:rsidRDefault="00407A3F">
      <w:pPr>
        <w:spacing w:after="75"/>
        <w:ind w:firstLine="240"/>
        <w:jc w:val="both"/>
      </w:pPr>
      <w:bookmarkStart w:id="348" w:name="350"/>
      <w:bookmarkEnd w:id="347"/>
      <w:r>
        <w:rPr>
          <w:rFonts w:ascii="Times New Roman" w:hAnsi="Times New Roman"/>
          <w:color w:val="000000"/>
          <w:sz w:val="15"/>
        </w:rPr>
        <w:t>Фізична особа на свій розсуд визначає обсяг коштів та доходів в довідці щодо інформації про майновий стан відповідно до цих Вимог.</w:t>
      </w:r>
    </w:p>
    <w:p w14:paraId="256F2A76" w14:textId="77777777" w:rsidR="00782D73" w:rsidRDefault="00407A3F">
      <w:pPr>
        <w:spacing w:after="75"/>
        <w:ind w:firstLine="240"/>
        <w:jc w:val="both"/>
      </w:pPr>
      <w:bookmarkStart w:id="349" w:name="351"/>
      <w:bookmarkEnd w:id="348"/>
      <w:r>
        <w:rPr>
          <w:rFonts w:ascii="Times New Roman" w:hAnsi="Times New Roman"/>
          <w:color w:val="000000"/>
          <w:sz w:val="15"/>
        </w:rPr>
        <w:t>Дані про невиконані фінансові зобов'язання фізичної особи та про понесені нею витрати в періодах, за які подається довідка щодо інформації про майновий стан, уключаються до цієї довідки в повному обсязі та в обов'язковому порядку.</w:t>
      </w:r>
    </w:p>
    <w:p w14:paraId="34BCC876" w14:textId="77777777" w:rsidR="00782D73" w:rsidRDefault="00407A3F">
      <w:pPr>
        <w:spacing w:after="75"/>
        <w:ind w:firstLine="240"/>
        <w:jc w:val="both"/>
      </w:pPr>
      <w:bookmarkStart w:id="350" w:name="352"/>
      <w:bookmarkEnd w:id="349"/>
      <w:r>
        <w:rPr>
          <w:rFonts w:ascii="Times New Roman" w:hAnsi="Times New Roman"/>
          <w:color w:val="000000"/>
          <w:sz w:val="15"/>
        </w:rPr>
        <w:t>Фізична особа, яка перебуває в шлюбі:</w:t>
      </w:r>
    </w:p>
    <w:p w14:paraId="4963174E" w14:textId="77777777" w:rsidR="00782D73" w:rsidRDefault="00407A3F">
      <w:pPr>
        <w:spacing w:after="75"/>
        <w:ind w:firstLine="240"/>
        <w:jc w:val="both"/>
      </w:pPr>
      <w:bookmarkStart w:id="351" w:name="353"/>
      <w:bookmarkEnd w:id="350"/>
      <w:r>
        <w:rPr>
          <w:rFonts w:ascii="Times New Roman" w:hAnsi="Times New Roman"/>
          <w:color w:val="000000"/>
          <w:sz w:val="15"/>
        </w:rPr>
        <w:t>1) уключає до довідки щодо інформації про майновий стан дані про всі невиконані фінансові зобов'язання за правочинами, стороною яких є чоловік/дружина фізичної особи (за умови, якщо такі правочини укладені під час їх перебування в шлюбі), а також суми витрат, понесених у відповідному</w:t>
      </w:r>
    </w:p>
    <w:p w14:paraId="7981ED44" w14:textId="77777777" w:rsidR="00782D73" w:rsidRDefault="00407A3F">
      <w:pPr>
        <w:spacing w:after="75"/>
        <w:ind w:firstLine="240"/>
        <w:jc w:val="both"/>
      </w:pPr>
      <w:bookmarkStart w:id="352" w:name="354"/>
      <w:bookmarkEnd w:id="351"/>
      <w:r>
        <w:rPr>
          <w:rFonts w:ascii="Times New Roman" w:hAnsi="Times New Roman"/>
          <w:color w:val="000000"/>
          <w:sz w:val="15"/>
        </w:rPr>
        <w:t>періоді на законних підставах (в Україні та за кордоном) її чоловіком/дружиною;</w:t>
      </w:r>
    </w:p>
    <w:p w14:paraId="0878330E" w14:textId="77777777" w:rsidR="00782D73" w:rsidRDefault="00407A3F">
      <w:pPr>
        <w:spacing w:after="75"/>
        <w:ind w:firstLine="240"/>
        <w:jc w:val="both"/>
      </w:pPr>
      <w:bookmarkStart w:id="353" w:name="355"/>
      <w:bookmarkEnd w:id="352"/>
      <w:r>
        <w:rPr>
          <w:rFonts w:ascii="Times New Roman" w:hAnsi="Times New Roman"/>
          <w:color w:val="000000"/>
          <w:sz w:val="15"/>
        </w:rPr>
        <w:t>2) має право включити до довідки щодо інформації про майновий стан дані про кошти, які є спільною сумісною власністю подружжя станом на відповідну дату, незалежно від того, на кого з подружжя оформлені грошові рахунки, а також про суми доходів, отриманих у відповідному періоді на законних підставах (в Україні та за кордоном) її чоловіком/дружиною.</w:t>
      </w:r>
    </w:p>
    <w:p w14:paraId="064B628D" w14:textId="77777777" w:rsidR="00782D73" w:rsidRDefault="00407A3F">
      <w:pPr>
        <w:spacing w:after="75"/>
        <w:ind w:firstLine="240"/>
        <w:jc w:val="both"/>
      </w:pPr>
      <w:bookmarkStart w:id="354" w:name="356"/>
      <w:bookmarkEnd w:id="353"/>
      <w:r>
        <w:rPr>
          <w:rFonts w:ascii="Times New Roman" w:hAnsi="Times New Roman"/>
          <w:color w:val="000000"/>
          <w:sz w:val="15"/>
        </w:rPr>
        <w:t>Вартість майна та сума зобов'язань фізичної особи визначаються станом на відповідну дату.</w:t>
      </w:r>
    </w:p>
    <w:p w14:paraId="1510731F" w14:textId="77777777" w:rsidR="00782D73" w:rsidRDefault="00407A3F">
      <w:pPr>
        <w:spacing w:after="75"/>
        <w:ind w:firstLine="240"/>
        <w:jc w:val="both"/>
      </w:pPr>
      <w:bookmarkStart w:id="355" w:name="357"/>
      <w:bookmarkEnd w:id="354"/>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Відповідною датою є будь-який робочий день у періоді 15 днів до дати подання до НКЦПФР документів для погодження набуття або збільшення істотної участі у професійному учаснику.</w:t>
      </w:r>
    </w:p>
    <w:p w14:paraId="331D3312" w14:textId="77777777" w:rsidR="00782D73" w:rsidRDefault="00407A3F">
      <w:pPr>
        <w:spacing w:after="75"/>
        <w:ind w:firstLine="240"/>
        <w:jc w:val="both"/>
      </w:pPr>
      <w:bookmarkStart w:id="356" w:name="358"/>
      <w:bookmarkEnd w:id="355"/>
      <w:r>
        <w:rPr>
          <w:rFonts w:ascii="Times New Roman" w:hAnsi="Times New Roman"/>
          <w:color w:val="000000"/>
          <w:sz w:val="15"/>
        </w:rPr>
        <w:t>У разі погодження набуття або збільшення істотної участі у професійному учаснику фізичною особою-нерезидентом відповідною датою є будь-який робочий день у періоді 180 календарних днів до дати подання до НКЦПФР документів для такого погодження.</w:t>
      </w:r>
    </w:p>
    <w:p w14:paraId="023D05F8" w14:textId="77777777" w:rsidR="00782D73" w:rsidRDefault="00407A3F">
      <w:pPr>
        <w:spacing w:after="75"/>
        <w:ind w:firstLine="240"/>
        <w:jc w:val="both"/>
      </w:pPr>
      <w:bookmarkStart w:id="357" w:name="359"/>
      <w:bookmarkEnd w:id="356"/>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Джерела походження власних коштів фізичної особи є підтвердженими, якщо:</w:t>
      </w:r>
    </w:p>
    <w:p w14:paraId="7A1AB90E" w14:textId="77777777" w:rsidR="00782D73" w:rsidRDefault="00407A3F">
      <w:pPr>
        <w:spacing w:after="75"/>
        <w:ind w:firstLine="240"/>
        <w:jc w:val="both"/>
      </w:pPr>
      <w:bookmarkStart w:id="358" w:name="360"/>
      <w:bookmarkEnd w:id="357"/>
      <w:r>
        <w:rPr>
          <w:rFonts w:ascii="Times New Roman" w:hAnsi="Times New Roman"/>
          <w:color w:val="000000"/>
          <w:sz w:val="15"/>
        </w:rPr>
        <w:t>1) сума доходів фізичної особи за останні 3 роки, у яких нею були здійснені витрати на придбання та/або збільшення ринкової вартості кожного об'єкта майна, зазначеного в довідці щодо інформації про майновий стан, зменшена на суму витрат фізичної особи за відповідний період (за останні 3 роки), є рівною або більшою вартості придбання такого об'єкта майна;</w:t>
      </w:r>
    </w:p>
    <w:p w14:paraId="6E3A569B" w14:textId="77777777" w:rsidR="00782D73" w:rsidRDefault="00407A3F">
      <w:pPr>
        <w:spacing w:after="75"/>
        <w:ind w:firstLine="240"/>
        <w:jc w:val="both"/>
      </w:pPr>
      <w:bookmarkStart w:id="359" w:name="361"/>
      <w:bookmarkEnd w:id="358"/>
      <w:r>
        <w:rPr>
          <w:rFonts w:ascii="Times New Roman" w:hAnsi="Times New Roman"/>
          <w:color w:val="000000"/>
          <w:sz w:val="15"/>
        </w:rPr>
        <w:t>2) сума доходів фізичної особи за останні 3 роки, у яких нею були отримані зазначені в довідці щодо інформації про майновий стан грошові кошти, та наступний період до відповідної дати, зменшена на суму витрат фізичної особи за такі періоди, є рівною або більшою суми власних коштів фізичної особи;</w:t>
      </w:r>
    </w:p>
    <w:p w14:paraId="4F196747" w14:textId="77777777" w:rsidR="00782D73" w:rsidRDefault="00407A3F">
      <w:pPr>
        <w:spacing w:after="75"/>
        <w:ind w:firstLine="240"/>
        <w:jc w:val="both"/>
      </w:pPr>
      <w:bookmarkStart w:id="360" w:name="362"/>
      <w:bookmarkEnd w:id="359"/>
      <w:r>
        <w:rPr>
          <w:rFonts w:ascii="Times New Roman" w:hAnsi="Times New Roman"/>
          <w:color w:val="000000"/>
          <w:sz w:val="15"/>
        </w:rPr>
        <w:t>3) фізичною особою здійснено сплату податків, зборів та інших обов'язкових платежів у зв'язку з отриманням доходів, зазначених у довідці щодо інформації про майновий стан;</w:t>
      </w:r>
    </w:p>
    <w:p w14:paraId="1C9BE916" w14:textId="77777777" w:rsidR="00782D73" w:rsidRDefault="00407A3F">
      <w:pPr>
        <w:spacing w:after="75"/>
        <w:ind w:firstLine="240"/>
        <w:jc w:val="both"/>
      </w:pPr>
      <w:bookmarkStart w:id="361" w:name="363"/>
      <w:bookmarkEnd w:id="360"/>
      <w:r>
        <w:rPr>
          <w:rFonts w:ascii="Times New Roman" w:hAnsi="Times New Roman"/>
          <w:color w:val="000000"/>
          <w:sz w:val="15"/>
        </w:rPr>
        <w:t>4) суб'єктом аудиторської діяльності перевірено інформацію та документи, надані фізичною особою, що підтверджують правові підстави отримання грошових коштів, за рахунок яких сформовано власні кошти такої фізичної особи, а саме інформацію та первинні документи щодо руху коштів фізичної особи за її рахунками та рахунками інших осіб, підстав переказу коштів між цими рахунками, а також інформацію та документи щодо джерел походження грошових коштів, що надходили на рахунок (які є підтвердженням траси платежу (маршруту проходження грошових коштів за банківськими рахунками від відправника (ініціатора платежу) до отримувача));</w:t>
      </w:r>
    </w:p>
    <w:p w14:paraId="24499FC0" w14:textId="77777777" w:rsidR="00782D73" w:rsidRDefault="00407A3F">
      <w:pPr>
        <w:spacing w:after="75"/>
        <w:ind w:firstLine="240"/>
        <w:jc w:val="both"/>
      </w:pPr>
      <w:bookmarkStart w:id="362" w:name="364"/>
      <w:bookmarkEnd w:id="361"/>
      <w:r>
        <w:rPr>
          <w:rFonts w:ascii="Times New Roman" w:hAnsi="Times New Roman"/>
          <w:color w:val="000000"/>
          <w:sz w:val="15"/>
        </w:rPr>
        <w:t>5) інша інформація, що дозволяє висловити суб'єкту аудиторської діяльності висновок з наданням обґрунтованої впевненості щодо джерел походження коштів.</w:t>
      </w:r>
    </w:p>
    <w:p w14:paraId="3782496A" w14:textId="77777777" w:rsidR="00782D73" w:rsidRDefault="00407A3F">
      <w:pPr>
        <w:spacing w:after="75"/>
        <w:ind w:firstLine="240"/>
        <w:jc w:val="both"/>
      </w:pPr>
      <w:bookmarkStart w:id="363" w:name="365"/>
      <w:bookmarkEnd w:id="362"/>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У випадку надання інформації, що передбачена абзацом четвертим пункту 17 цих Вимог, додатково до інформації, визначеної у цьому додатку, зазначається інформація щодо розрахунку та достатності власних коштів на кожну дату набуття додаткової участі в статутному капіталі професійного учасника ринків капіталу та організованих товарних ринків, що передувала перевищенню порогу володіння в 10, 25, 50, 75 відсотків статутного капіталу даної особи, стосовно якого заявником не отримувалося погодження на намір набуття істотної участі. В такому випадку суб'єктом аудиторської діяльності додатково до інформації, визначеної у цьому додатку, висловлюється висновок щодо джерел походження власних коштів на зазначені дати.</w:t>
      </w:r>
    </w:p>
    <w:p w14:paraId="1C4737FC" w14:textId="77777777" w:rsidR="00782D73" w:rsidRDefault="00407A3F">
      <w:pPr>
        <w:spacing w:after="75"/>
        <w:jc w:val="center"/>
      </w:pPr>
      <w:bookmarkStart w:id="364" w:name="366"/>
      <w:bookmarkEnd w:id="363"/>
      <w:r>
        <w:rPr>
          <w:rFonts w:ascii="Times New Roman" w:hAnsi="Times New Roman"/>
          <w:color w:val="000000"/>
          <w:sz w:val="24"/>
        </w:rPr>
        <w:t>____________</w:t>
      </w:r>
    </w:p>
    <w:p w14:paraId="733B752B" w14:textId="77777777" w:rsidR="00782D73" w:rsidRDefault="00407A3F">
      <w:pPr>
        <w:spacing w:after="75"/>
        <w:ind w:firstLine="240"/>
        <w:jc w:val="both"/>
      </w:pPr>
      <w:bookmarkStart w:id="365" w:name="367"/>
      <w:bookmarkEnd w:id="364"/>
      <w:r>
        <w:rPr>
          <w:rFonts w:ascii="Times New Roman" w:hAnsi="Times New Roman"/>
          <w:color w:val="000000"/>
          <w:sz w:val="24"/>
        </w:rPr>
        <w:t xml:space="preserve"> </w:t>
      </w:r>
    </w:p>
    <w:p w14:paraId="4B0ADC6B" w14:textId="77777777" w:rsidR="00782D73" w:rsidRDefault="00407A3F">
      <w:pPr>
        <w:spacing w:after="75"/>
        <w:ind w:firstLine="240"/>
        <w:jc w:val="right"/>
      </w:pPr>
      <w:bookmarkStart w:id="366" w:name="368"/>
      <w:bookmarkEnd w:id="365"/>
      <w:r>
        <w:rPr>
          <w:rFonts w:ascii="Times New Roman" w:hAnsi="Times New Roman"/>
          <w:color w:val="000000"/>
          <w:sz w:val="24"/>
        </w:rPr>
        <w:lastRenderedPageBreak/>
        <w:t>Додаток 5</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21 - 23 цих Вимог)</w:t>
      </w:r>
    </w:p>
    <w:p w14:paraId="7AB6E0FD" w14:textId="77777777" w:rsidR="00782D73" w:rsidRDefault="00407A3F">
      <w:pPr>
        <w:pStyle w:val="3"/>
        <w:spacing w:after="225"/>
        <w:jc w:val="center"/>
      </w:pPr>
      <w:bookmarkStart w:id="367" w:name="369"/>
      <w:bookmarkEnd w:id="366"/>
      <w:r>
        <w:rPr>
          <w:rFonts w:ascii="Times New Roman" w:hAnsi="Times New Roman"/>
          <w:color w:val="000000"/>
          <w:sz w:val="32"/>
        </w:rPr>
        <w:t>ДОВІДКА</w:t>
      </w:r>
      <w:r>
        <w:br/>
      </w:r>
      <w:r>
        <w:rPr>
          <w:rFonts w:ascii="Times New Roman" w:hAnsi="Times New Roman"/>
          <w:color w:val="000000"/>
          <w:sz w:val="32"/>
        </w:rPr>
        <w:t>про інформацію щодо емітентів цінних паперів або юридичних осіб, які на дату підготовки звіту з надання впевненості не є емітентами цінних паперів (майбутні емітенти) (крім цінних паперів ІСІ), а також особи, що надає забезпечення за облігаціями</w:t>
      </w:r>
    </w:p>
    <w:p w14:paraId="54E24E3C" w14:textId="77777777" w:rsidR="00782D73" w:rsidRDefault="00407A3F">
      <w:pPr>
        <w:spacing w:after="75"/>
        <w:ind w:firstLine="240"/>
        <w:jc w:val="right"/>
      </w:pPr>
      <w:bookmarkStart w:id="368" w:name="370"/>
      <w:bookmarkEnd w:id="367"/>
      <w:r>
        <w:rPr>
          <w:rFonts w:ascii="Times New Roman" w:hAnsi="Times New Roman"/>
          <w:i/>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2"/>
        <w:gridCol w:w="1836"/>
        <w:gridCol w:w="1721"/>
        <w:gridCol w:w="4843"/>
      </w:tblGrid>
      <w:tr w:rsidR="00782D73" w14:paraId="7937EC7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8E0253F" w14:textId="77777777" w:rsidR="00782D73" w:rsidRDefault="00407A3F">
            <w:pPr>
              <w:spacing w:after="75"/>
              <w:jc w:val="center"/>
            </w:pPr>
            <w:bookmarkStart w:id="369" w:name="371"/>
            <w:bookmarkEnd w:id="368"/>
            <w:r>
              <w:rPr>
                <w:rFonts w:ascii="Times New Roman" w:hAnsi="Times New Roman"/>
                <w:b/>
                <w:color w:val="000000"/>
                <w:sz w:val="15"/>
              </w:rPr>
              <w:t>N</w:t>
            </w:r>
            <w:r>
              <w:br/>
            </w:r>
            <w:r>
              <w:rPr>
                <w:rFonts w:ascii="Times New Roman" w:hAnsi="Times New Roman"/>
                <w:b/>
                <w:color w:val="000000"/>
                <w:sz w:val="15"/>
              </w:rPr>
              <w:t>з/п</w:t>
            </w:r>
          </w:p>
        </w:tc>
        <w:tc>
          <w:tcPr>
            <w:tcW w:w="1933" w:type="dxa"/>
            <w:tcBorders>
              <w:top w:val="outset" w:sz="8" w:space="0" w:color="000000"/>
              <w:left w:val="outset" w:sz="8" w:space="0" w:color="000000"/>
              <w:bottom w:val="outset" w:sz="8" w:space="0" w:color="000000"/>
              <w:right w:val="outset" w:sz="8" w:space="0" w:color="000000"/>
            </w:tcBorders>
            <w:vAlign w:val="center"/>
          </w:tcPr>
          <w:p w14:paraId="1A01A660" w14:textId="77777777" w:rsidR="00782D73" w:rsidRDefault="00407A3F">
            <w:pPr>
              <w:spacing w:after="75"/>
              <w:jc w:val="center"/>
            </w:pPr>
            <w:bookmarkStart w:id="370" w:name="372"/>
            <w:bookmarkEnd w:id="369"/>
            <w:r>
              <w:rPr>
                <w:rFonts w:ascii="Times New Roman" w:hAnsi="Times New Roman"/>
                <w:b/>
                <w:color w:val="000000"/>
                <w:sz w:val="15"/>
              </w:rPr>
              <w:t>Найменування інформації</w:t>
            </w:r>
          </w:p>
        </w:tc>
        <w:tc>
          <w:tcPr>
            <w:tcW w:w="1838" w:type="dxa"/>
            <w:tcBorders>
              <w:top w:val="outset" w:sz="8" w:space="0" w:color="000000"/>
              <w:left w:val="outset" w:sz="8" w:space="0" w:color="000000"/>
              <w:bottom w:val="outset" w:sz="8" w:space="0" w:color="000000"/>
              <w:right w:val="outset" w:sz="8" w:space="0" w:color="000000"/>
            </w:tcBorders>
            <w:vAlign w:val="center"/>
          </w:tcPr>
          <w:p w14:paraId="4C586519" w14:textId="77777777" w:rsidR="00782D73" w:rsidRDefault="00407A3F">
            <w:pPr>
              <w:spacing w:after="75"/>
              <w:jc w:val="center"/>
            </w:pPr>
            <w:bookmarkStart w:id="371" w:name="373"/>
            <w:bookmarkEnd w:id="370"/>
            <w:r>
              <w:rPr>
                <w:rFonts w:ascii="Times New Roman" w:hAnsi="Times New Roman"/>
                <w:b/>
                <w:color w:val="000000"/>
                <w:sz w:val="15"/>
              </w:rPr>
              <w:t>Дані для заповнення / розрахунок (значення)</w:t>
            </w:r>
          </w:p>
        </w:tc>
        <w:tc>
          <w:tcPr>
            <w:tcW w:w="5414" w:type="dxa"/>
            <w:tcBorders>
              <w:top w:val="outset" w:sz="8" w:space="0" w:color="000000"/>
              <w:left w:val="outset" w:sz="8" w:space="0" w:color="000000"/>
              <w:bottom w:val="outset" w:sz="8" w:space="0" w:color="000000"/>
              <w:right w:val="outset" w:sz="8" w:space="0" w:color="000000"/>
            </w:tcBorders>
            <w:vAlign w:val="center"/>
          </w:tcPr>
          <w:p w14:paraId="762B6112" w14:textId="77777777" w:rsidR="00782D73" w:rsidRDefault="00407A3F">
            <w:pPr>
              <w:spacing w:after="75"/>
              <w:jc w:val="center"/>
            </w:pPr>
            <w:bookmarkStart w:id="372" w:name="374"/>
            <w:bookmarkEnd w:id="371"/>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372"/>
      </w:tr>
      <w:tr w:rsidR="00782D73" w14:paraId="61FB615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176A375" w14:textId="77777777" w:rsidR="00782D73" w:rsidRDefault="00407A3F">
            <w:pPr>
              <w:spacing w:after="75"/>
              <w:jc w:val="center"/>
            </w:pPr>
            <w:bookmarkStart w:id="373" w:name="375"/>
            <w:r>
              <w:rPr>
                <w:rFonts w:ascii="Times New Roman" w:hAnsi="Times New Roman"/>
                <w:color w:val="000000"/>
                <w:sz w:val="15"/>
              </w:rPr>
              <w:t>1</w:t>
            </w:r>
          </w:p>
        </w:tc>
        <w:tc>
          <w:tcPr>
            <w:tcW w:w="1933" w:type="dxa"/>
            <w:tcBorders>
              <w:top w:val="outset" w:sz="8" w:space="0" w:color="000000"/>
              <w:left w:val="outset" w:sz="8" w:space="0" w:color="000000"/>
              <w:bottom w:val="outset" w:sz="8" w:space="0" w:color="000000"/>
              <w:right w:val="outset" w:sz="8" w:space="0" w:color="000000"/>
            </w:tcBorders>
            <w:vAlign w:val="center"/>
          </w:tcPr>
          <w:p w14:paraId="6F69BBCF" w14:textId="77777777" w:rsidR="00782D73" w:rsidRDefault="00407A3F">
            <w:pPr>
              <w:spacing w:after="75"/>
              <w:jc w:val="center"/>
            </w:pPr>
            <w:bookmarkStart w:id="374" w:name="376"/>
            <w:bookmarkEnd w:id="373"/>
            <w:r>
              <w:rPr>
                <w:rFonts w:ascii="Times New Roman" w:hAnsi="Times New Roman"/>
                <w:color w:val="000000"/>
                <w:sz w:val="15"/>
              </w:rPr>
              <w:t>2</w:t>
            </w:r>
          </w:p>
        </w:tc>
        <w:tc>
          <w:tcPr>
            <w:tcW w:w="1838" w:type="dxa"/>
            <w:tcBorders>
              <w:top w:val="outset" w:sz="8" w:space="0" w:color="000000"/>
              <w:left w:val="outset" w:sz="8" w:space="0" w:color="000000"/>
              <w:bottom w:val="outset" w:sz="8" w:space="0" w:color="000000"/>
              <w:right w:val="outset" w:sz="8" w:space="0" w:color="000000"/>
            </w:tcBorders>
            <w:vAlign w:val="center"/>
          </w:tcPr>
          <w:p w14:paraId="4656DB3A" w14:textId="77777777" w:rsidR="00782D73" w:rsidRDefault="00407A3F">
            <w:pPr>
              <w:spacing w:after="75"/>
              <w:jc w:val="center"/>
            </w:pPr>
            <w:bookmarkStart w:id="375" w:name="377"/>
            <w:bookmarkEnd w:id="374"/>
            <w:r>
              <w:rPr>
                <w:rFonts w:ascii="Times New Roman" w:hAnsi="Times New Roman"/>
                <w:color w:val="000000"/>
                <w:sz w:val="15"/>
              </w:rPr>
              <w:t>3</w:t>
            </w:r>
          </w:p>
        </w:tc>
        <w:tc>
          <w:tcPr>
            <w:tcW w:w="5414" w:type="dxa"/>
            <w:tcBorders>
              <w:top w:val="outset" w:sz="8" w:space="0" w:color="000000"/>
              <w:left w:val="outset" w:sz="8" w:space="0" w:color="000000"/>
              <w:bottom w:val="outset" w:sz="8" w:space="0" w:color="000000"/>
              <w:right w:val="outset" w:sz="8" w:space="0" w:color="000000"/>
            </w:tcBorders>
            <w:vAlign w:val="center"/>
          </w:tcPr>
          <w:p w14:paraId="0D25109F" w14:textId="77777777" w:rsidR="00782D73" w:rsidRDefault="00407A3F">
            <w:pPr>
              <w:spacing w:after="75"/>
              <w:jc w:val="center"/>
            </w:pPr>
            <w:bookmarkStart w:id="376" w:name="378"/>
            <w:bookmarkEnd w:id="375"/>
            <w:r>
              <w:rPr>
                <w:rFonts w:ascii="Times New Roman" w:hAnsi="Times New Roman"/>
                <w:color w:val="000000"/>
                <w:sz w:val="15"/>
              </w:rPr>
              <w:t>4</w:t>
            </w:r>
          </w:p>
        </w:tc>
        <w:bookmarkEnd w:id="376"/>
      </w:tr>
      <w:tr w:rsidR="00782D73" w14:paraId="1D7FCCD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3D29F61" w14:textId="77777777" w:rsidR="00782D73" w:rsidRDefault="00407A3F">
            <w:pPr>
              <w:spacing w:after="75"/>
              <w:jc w:val="center"/>
            </w:pPr>
            <w:bookmarkStart w:id="377" w:name="379"/>
            <w:r>
              <w:rPr>
                <w:rFonts w:ascii="Times New Roman" w:hAnsi="Times New Roman"/>
                <w:color w:val="000000"/>
                <w:sz w:val="15"/>
              </w:rPr>
              <w:t>1</w:t>
            </w:r>
          </w:p>
        </w:tc>
        <w:tc>
          <w:tcPr>
            <w:tcW w:w="1933" w:type="dxa"/>
            <w:tcBorders>
              <w:top w:val="outset" w:sz="8" w:space="0" w:color="000000"/>
              <w:left w:val="outset" w:sz="8" w:space="0" w:color="000000"/>
              <w:bottom w:val="outset" w:sz="8" w:space="0" w:color="000000"/>
              <w:right w:val="outset" w:sz="8" w:space="0" w:color="000000"/>
            </w:tcBorders>
            <w:vAlign w:val="center"/>
          </w:tcPr>
          <w:p w14:paraId="4238EC02" w14:textId="77777777" w:rsidR="00782D73" w:rsidRDefault="00407A3F">
            <w:pPr>
              <w:spacing w:after="75"/>
            </w:pPr>
            <w:bookmarkStart w:id="378" w:name="380"/>
            <w:bookmarkEnd w:id="377"/>
            <w:r>
              <w:rPr>
                <w:rFonts w:ascii="Times New Roman" w:hAnsi="Times New Roman"/>
                <w:color w:val="000000"/>
                <w:sz w:val="15"/>
              </w:rPr>
              <w:t>Розмір статутного капіталу акціонерного товариства</w:t>
            </w:r>
          </w:p>
        </w:tc>
        <w:tc>
          <w:tcPr>
            <w:tcW w:w="1838" w:type="dxa"/>
            <w:tcBorders>
              <w:top w:val="outset" w:sz="8" w:space="0" w:color="000000"/>
              <w:left w:val="outset" w:sz="8" w:space="0" w:color="000000"/>
              <w:bottom w:val="outset" w:sz="8" w:space="0" w:color="000000"/>
              <w:right w:val="outset" w:sz="8" w:space="0" w:color="000000"/>
            </w:tcBorders>
            <w:vAlign w:val="center"/>
          </w:tcPr>
          <w:p w14:paraId="1CC2E32B" w14:textId="77777777" w:rsidR="00782D73" w:rsidRDefault="00407A3F">
            <w:pPr>
              <w:spacing w:after="75"/>
            </w:pPr>
            <w:bookmarkStart w:id="379" w:name="381"/>
            <w:bookmarkEnd w:id="378"/>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7B91A54F" w14:textId="77777777" w:rsidR="00782D73" w:rsidRDefault="00407A3F">
            <w:pPr>
              <w:spacing w:after="75"/>
            </w:pPr>
            <w:bookmarkStart w:id="380" w:name="382"/>
            <w:bookmarkEnd w:id="379"/>
            <w:r>
              <w:rPr>
                <w:rFonts w:ascii="Times New Roman" w:hAnsi="Times New Roman"/>
                <w:color w:val="000000"/>
                <w:sz w:val="15"/>
              </w:rPr>
              <w:t>Відповідність розміру статутного капіталу вимогам, встановленим:</w:t>
            </w:r>
            <w:r>
              <w:br/>
            </w:r>
            <w:r>
              <w:rPr>
                <w:rFonts w:ascii="Times New Roman" w:hAnsi="Times New Roman"/>
                <w:color w:val="293A55"/>
                <w:sz w:val="15"/>
              </w:rPr>
              <w:t>Законами України "Про акціонерні товариства"</w:t>
            </w:r>
            <w:r>
              <w:rPr>
                <w:rFonts w:ascii="Times New Roman" w:hAnsi="Times New Roman"/>
                <w:color w:val="000000"/>
                <w:sz w:val="15"/>
              </w:rPr>
              <w:t xml:space="preserve">, </w:t>
            </w:r>
            <w:r>
              <w:rPr>
                <w:rFonts w:ascii="Times New Roman" w:hAnsi="Times New Roman"/>
                <w:color w:val="293A55"/>
                <w:sz w:val="15"/>
              </w:rPr>
              <w:t>"Про ринки капіталу та організовані товарні ринки"</w:t>
            </w:r>
            <w:r>
              <w:rPr>
                <w:rFonts w:ascii="Times New Roman" w:hAnsi="Times New Roman"/>
                <w:color w:val="000000"/>
                <w:sz w:val="15"/>
              </w:rPr>
              <w:t xml:space="preserve">, </w:t>
            </w:r>
            <w:r>
              <w:rPr>
                <w:rFonts w:ascii="Times New Roman" w:hAnsi="Times New Roman"/>
                <w:color w:val="293A55"/>
                <w:sz w:val="15"/>
              </w:rPr>
              <w:t>"Про іпотечні облігації"</w:t>
            </w:r>
            <w:r>
              <w:rPr>
                <w:rFonts w:ascii="Times New Roman" w:hAnsi="Times New Roman"/>
                <w:color w:val="000000"/>
                <w:sz w:val="15"/>
              </w:rPr>
              <w:t xml:space="preserve">, та </w:t>
            </w:r>
            <w:r>
              <w:rPr>
                <w:rFonts w:ascii="Times New Roman" w:hAnsi="Times New Roman"/>
                <w:color w:val="293A55"/>
                <w:sz w:val="15"/>
              </w:rPr>
              <w:t>"Про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установчими документами.</w:t>
            </w:r>
            <w:r>
              <w:br/>
            </w:r>
            <w:r>
              <w:rPr>
                <w:rFonts w:ascii="Times New Roman" w:hAnsi="Times New Roman"/>
                <w:color w:val="000000"/>
                <w:sz w:val="15"/>
              </w:rPr>
              <w:t>Інформація повинна бути повністю розкрита відповідно до даних з Єдиного державного реєстру юридичних осіб, фізичних осіб - підприємців та громадських формувань.</w:t>
            </w:r>
            <w:r>
              <w:br/>
            </w:r>
            <w:r>
              <w:rPr>
                <w:rFonts w:ascii="Times New Roman" w:hAnsi="Times New Roman"/>
                <w:color w:val="000000"/>
                <w:sz w:val="15"/>
              </w:rPr>
              <w:t>Мінімальний розмір статутного капіталу становить 200 розмірів мінімальної заробітної плати, виходячи із розміру мінімальної заробітної плати, що діє на день створення (реєстрації) акціонерного товариства.</w:t>
            </w:r>
          </w:p>
        </w:tc>
        <w:bookmarkEnd w:id="380"/>
      </w:tr>
      <w:tr w:rsidR="00782D73" w14:paraId="3A78A0E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AE27221" w14:textId="77777777" w:rsidR="00782D73" w:rsidRDefault="00407A3F">
            <w:pPr>
              <w:spacing w:after="75"/>
              <w:jc w:val="center"/>
            </w:pPr>
            <w:bookmarkStart w:id="381" w:name="383"/>
            <w:r>
              <w:rPr>
                <w:rFonts w:ascii="Times New Roman" w:hAnsi="Times New Roman"/>
                <w:color w:val="000000"/>
                <w:sz w:val="15"/>
              </w:rPr>
              <w:t>2</w:t>
            </w:r>
          </w:p>
        </w:tc>
        <w:tc>
          <w:tcPr>
            <w:tcW w:w="1933" w:type="dxa"/>
            <w:tcBorders>
              <w:top w:val="outset" w:sz="8" w:space="0" w:color="000000"/>
              <w:left w:val="outset" w:sz="8" w:space="0" w:color="000000"/>
              <w:bottom w:val="outset" w:sz="8" w:space="0" w:color="000000"/>
              <w:right w:val="outset" w:sz="8" w:space="0" w:color="000000"/>
            </w:tcBorders>
            <w:vAlign w:val="center"/>
          </w:tcPr>
          <w:p w14:paraId="6C4138E6" w14:textId="77777777" w:rsidR="00782D73" w:rsidRDefault="00407A3F">
            <w:pPr>
              <w:spacing w:after="75"/>
            </w:pPr>
            <w:bookmarkStart w:id="382" w:name="384"/>
            <w:bookmarkEnd w:id="381"/>
            <w:r>
              <w:rPr>
                <w:rFonts w:ascii="Times New Roman" w:hAnsi="Times New Roman"/>
                <w:color w:val="000000"/>
                <w:sz w:val="15"/>
              </w:rPr>
              <w:t>Інформація про формування та сплату статутного капіталу відповідно до законодавства із зазначенням реквізитів платіжних документів (для акціонерних товариств - за період після дати видачі останнього свідоцтва про реєстрацію випуску акцій)</w:t>
            </w:r>
            <w:r>
              <w:rPr>
                <w:rFonts w:ascii="Times New Roman" w:hAnsi="Times New Roman"/>
                <w:color w:val="000000"/>
                <w:vertAlign w:val="superscript"/>
              </w:rPr>
              <w:t>1, 2</w:t>
            </w:r>
          </w:p>
        </w:tc>
        <w:tc>
          <w:tcPr>
            <w:tcW w:w="1838" w:type="dxa"/>
            <w:tcBorders>
              <w:top w:val="outset" w:sz="8" w:space="0" w:color="000000"/>
              <w:left w:val="outset" w:sz="8" w:space="0" w:color="000000"/>
              <w:bottom w:val="outset" w:sz="8" w:space="0" w:color="000000"/>
              <w:right w:val="outset" w:sz="8" w:space="0" w:color="000000"/>
            </w:tcBorders>
            <w:vAlign w:val="center"/>
          </w:tcPr>
          <w:p w14:paraId="1D30B263" w14:textId="77777777" w:rsidR="00782D73" w:rsidRDefault="00407A3F">
            <w:pPr>
              <w:spacing w:after="75"/>
            </w:pPr>
            <w:bookmarkStart w:id="383" w:name="385"/>
            <w:bookmarkEnd w:id="382"/>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703849EB" w14:textId="77777777" w:rsidR="00782D73" w:rsidRDefault="00407A3F">
            <w:pPr>
              <w:spacing w:after="75"/>
            </w:pPr>
            <w:bookmarkStart w:id="384" w:name="386"/>
            <w:bookmarkEnd w:id="383"/>
            <w:r>
              <w:rPr>
                <w:rFonts w:ascii="Times New Roman" w:hAnsi="Times New Roman"/>
                <w:color w:val="000000"/>
                <w:sz w:val="15"/>
              </w:rPr>
              <w:t>Відповідність розміру статутного капіталу емітента вимогам законодавства, встановленим у:</w:t>
            </w:r>
            <w:r>
              <w:br/>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293A55"/>
                <w:sz w:val="15"/>
              </w:rPr>
              <w:t>рішенні НКЦПФР від 22 жовтня 2024 року N 28/21/1301/К03 "Про затвердження Положення про порядок здійснення емісії кредитних нот та їх обігу"</w:t>
            </w:r>
            <w:r>
              <w:rPr>
                <w:rFonts w:ascii="Times New Roman" w:hAnsi="Times New Roman"/>
                <w:color w:val="000000"/>
                <w:sz w:val="15"/>
              </w:rPr>
              <w:t>, зареєстрованому в Міністерстві юстиції України 01 листопада 2024 року за N 1653/42998;</w:t>
            </w:r>
            <w:r>
              <w:br/>
            </w:r>
            <w:r>
              <w:rPr>
                <w:rFonts w:ascii="Times New Roman" w:hAnsi="Times New Roman"/>
                <w:color w:val="293A55"/>
                <w:sz w:val="15"/>
              </w:rPr>
              <w:t>рішенні НКЦПФР від 06 вересня 2024 року N 28/21/1105/К03 "Про затвердження Положення про порядок здійснення емісії корпоративних облігацій та їх обігу"</w:t>
            </w:r>
            <w:r>
              <w:rPr>
                <w:rFonts w:ascii="Times New Roman" w:hAnsi="Times New Roman"/>
                <w:color w:val="000000"/>
                <w:sz w:val="15"/>
              </w:rPr>
              <w:t>, зареєстрованому в Міністерстві юстиції України 20 вересня 2024 року за N 1414/42759;</w:t>
            </w:r>
            <w:r>
              <w:br/>
            </w:r>
            <w:r>
              <w:rPr>
                <w:rFonts w:ascii="Times New Roman" w:hAnsi="Times New Roman"/>
                <w:color w:val="293A55"/>
                <w:sz w:val="15"/>
              </w:rPr>
              <w:t>рішенні НКЦПФР від 22 листопада 2023 року N 1308 "Про затвердження Положення про порядок здійснення емісії акцій, реєстрації та скасування реєстрації випуску акцій"</w:t>
            </w:r>
            <w:r>
              <w:rPr>
                <w:rFonts w:ascii="Times New Roman" w:hAnsi="Times New Roman"/>
                <w:color w:val="000000"/>
                <w:sz w:val="15"/>
              </w:rPr>
              <w:t xml:space="preserve"> (зі змінами).</w:t>
            </w:r>
            <w:r>
              <w:br/>
            </w:r>
            <w:r>
              <w:rPr>
                <w:rFonts w:ascii="Times New Roman" w:hAnsi="Times New Roman"/>
                <w:color w:val="000000"/>
                <w:sz w:val="15"/>
              </w:rPr>
              <w:t>Інформація повинна в повному обсязі підтверджувати повноту формування та сплату статутного капіталу відповідно до законодавства.</w:t>
            </w:r>
          </w:p>
        </w:tc>
        <w:bookmarkEnd w:id="384"/>
      </w:tr>
      <w:tr w:rsidR="00782D73" w14:paraId="5A669B3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0C274F2" w14:textId="77777777" w:rsidR="00782D73" w:rsidRDefault="00407A3F">
            <w:pPr>
              <w:spacing w:after="75"/>
              <w:jc w:val="center"/>
            </w:pPr>
            <w:bookmarkStart w:id="385" w:name="387"/>
            <w:r>
              <w:rPr>
                <w:rFonts w:ascii="Times New Roman" w:hAnsi="Times New Roman"/>
                <w:color w:val="000000"/>
                <w:sz w:val="15"/>
              </w:rPr>
              <w:t>3</w:t>
            </w:r>
          </w:p>
        </w:tc>
        <w:tc>
          <w:tcPr>
            <w:tcW w:w="1933" w:type="dxa"/>
            <w:tcBorders>
              <w:top w:val="outset" w:sz="8" w:space="0" w:color="000000"/>
              <w:left w:val="outset" w:sz="8" w:space="0" w:color="000000"/>
              <w:bottom w:val="outset" w:sz="8" w:space="0" w:color="000000"/>
              <w:right w:val="outset" w:sz="8" w:space="0" w:color="000000"/>
            </w:tcBorders>
            <w:vAlign w:val="center"/>
          </w:tcPr>
          <w:p w14:paraId="7F0D4160" w14:textId="77777777" w:rsidR="00782D73" w:rsidRDefault="00407A3F">
            <w:pPr>
              <w:spacing w:after="75"/>
            </w:pPr>
            <w:bookmarkStart w:id="386" w:name="388"/>
            <w:bookmarkEnd w:id="385"/>
            <w:r>
              <w:rPr>
                <w:rFonts w:ascii="Times New Roman" w:hAnsi="Times New Roman"/>
                <w:color w:val="000000"/>
                <w:sz w:val="15"/>
              </w:rPr>
              <w:t xml:space="preserve">Інформація про забезпечення випуску корпоративних облігацій, опціонних сертифікатів щодо якого прийняте рішення про емісію, із зазначенням розміру такого забезпечення (у випадку </w:t>
            </w:r>
            <w:r>
              <w:rPr>
                <w:rFonts w:ascii="Times New Roman" w:hAnsi="Times New Roman"/>
                <w:color w:val="000000"/>
                <w:sz w:val="15"/>
              </w:rPr>
              <w:lastRenderedPageBreak/>
              <w:t>наявності), реквізитів документу, яким оформлено забезпечення та дати, на яку планується здійснити випуск</w:t>
            </w:r>
            <w:r>
              <w:rPr>
                <w:rFonts w:ascii="Times New Roman" w:hAnsi="Times New Roman"/>
                <w:color w:val="000000"/>
                <w:vertAlign w:val="superscript"/>
              </w:rPr>
              <w:t>3</w:t>
            </w:r>
          </w:p>
        </w:tc>
        <w:tc>
          <w:tcPr>
            <w:tcW w:w="1838" w:type="dxa"/>
            <w:tcBorders>
              <w:top w:val="outset" w:sz="8" w:space="0" w:color="000000"/>
              <w:left w:val="outset" w:sz="8" w:space="0" w:color="000000"/>
              <w:bottom w:val="outset" w:sz="8" w:space="0" w:color="000000"/>
              <w:right w:val="outset" w:sz="8" w:space="0" w:color="000000"/>
            </w:tcBorders>
            <w:vAlign w:val="center"/>
          </w:tcPr>
          <w:p w14:paraId="3A91FB6F" w14:textId="77777777" w:rsidR="00782D73" w:rsidRDefault="00407A3F">
            <w:pPr>
              <w:spacing w:after="75"/>
            </w:pPr>
            <w:bookmarkStart w:id="387" w:name="389"/>
            <w:bookmarkEnd w:id="386"/>
            <w:r>
              <w:rPr>
                <w:rFonts w:ascii="Times New Roman" w:hAnsi="Times New Roman"/>
                <w:color w:val="000000"/>
                <w:sz w:val="15"/>
              </w:rPr>
              <w:lastRenderedPageBreak/>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0D679909" w14:textId="77777777" w:rsidR="00782D73" w:rsidRDefault="00407A3F">
            <w:pPr>
              <w:spacing w:after="75"/>
            </w:pPr>
            <w:bookmarkStart w:id="388" w:name="390"/>
            <w:bookmarkEnd w:id="387"/>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 xml:space="preserve">Відповідність інформації про забезпечення випуску корпоративних облігацій вимогам, встановленим у </w:t>
            </w:r>
            <w:r>
              <w:rPr>
                <w:rFonts w:ascii="Times New Roman" w:hAnsi="Times New Roman"/>
                <w:color w:val="293A55"/>
                <w:sz w:val="15"/>
              </w:rPr>
              <w:t>рішенні НКЦПФР від 06 вересня 2024 року N 28/21/1105/К03 "Про затвердження Положення про порядок здійснення емісії корпоративних облігацій та їх обігу"</w:t>
            </w:r>
            <w:r>
              <w:rPr>
                <w:rFonts w:ascii="Times New Roman" w:hAnsi="Times New Roman"/>
                <w:color w:val="000000"/>
                <w:sz w:val="15"/>
              </w:rPr>
              <w:t>, зареєстрованому в Міністерстві юстиції України 20 вересня 2024 року за N 1414/42759.</w:t>
            </w:r>
            <w:r>
              <w:br/>
            </w:r>
            <w:r>
              <w:rPr>
                <w:rFonts w:ascii="Times New Roman" w:hAnsi="Times New Roman"/>
                <w:color w:val="000000"/>
                <w:sz w:val="15"/>
              </w:rPr>
              <w:t xml:space="preserve">Емітент облігацій може здійснювати емісію на суму, яка з урахуванням </w:t>
            </w:r>
            <w:r>
              <w:rPr>
                <w:rFonts w:ascii="Times New Roman" w:hAnsi="Times New Roman"/>
                <w:color w:val="000000"/>
                <w:sz w:val="15"/>
              </w:rPr>
              <w:lastRenderedPageBreak/>
              <w:t>суми випусків незабезпечених облігацій цього самого емітента, реєстрація яких не скасована на дату прийняття рішення про розміщення облігацій, не перевищує трикратного розміру власного капіталу станом на останню звітну дату, що передує даті, на яку планується здійснити випуск, або розміру забезпечення, що надається йому з цією метою третіми особами.</w:t>
            </w:r>
            <w:r>
              <w:br/>
            </w:r>
            <w:r>
              <w:rPr>
                <w:rFonts w:ascii="Times New Roman" w:hAnsi="Times New Roman"/>
                <w:color w:val="000000"/>
                <w:sz w:val="15"/>
              </w:rPr>
              <w:t>Емітент може здійснювати забезпечення власного випуску облігацій з урахуванням вимог, зазначених у попередньому абзаці, щодо розміщення облігацій в обсягах, що не перевищує трикратного розміру власного капіталу.</w:t>
            </w:r>
            <w:r>
              <w:br/>
            </w:r>
            <w:r>
              <w:rPr>
                <w:rFonts w:ascii="Times New Roman" w:hAnsi="Times New Roman"/>
                <w:color w:val="000000"/>
                <w:sz w:val="15"/>
              </w:rPr>
              <w:t>У разі надання забезпечення третьою особою, така особа може надавити забезпечення на розмір загальної номінальної вартості випуску облігацій або загальної номінальної вартості та доходу випуску облігацій.</w:t>
            </w:r>
            <w:r>
              <w:br/>
            </w:r>
            <w:r>
              <w:rPr>
                <w:rFonts w:ascii="Times New Roman" w:hAnsi="Times New Roman"/>
                <w:color w:val="000000"/>
                <w:sz w:val="15"/>
              </w:rPr>
              <w:t>У разі якщо одночасно здійснюється емісія незабезпечених та забезпечених емітентом облігацій, загальний розмір номінальної вартості випуску таких облігацій не може перевищувати трикратного розміру власного капіталу емітента.</w:t>
            </w:r>
            <w:r>
              <w:br/>
            </w:r>
            <w:r>
              <w:rPr>
                <w:rFonts w:ascii="Times New Roman" w:hAnsi="Times New Roman"/>
                <w:color w:val="000000"/>
                <w:sz w:val="15"/>
              </w:rPr>
              <w:t>За одним випуском забезпечених облігацій може одночасно здійснюватися забезпечення самим емітентом та третіми особами.</w:t>
            </w:r>
            <w:r>
              <w:br/>
            </w:r>
            <w:r>
              <w:rPr>
                <w:rFonts w:ascii="Times New Roman" w:hAnsi="Times New Roman"/>
                <w:color w:val="000000"/>
                <w:sz w:val="15"/>
              </w:rPr>
              <w:t xml:space="preserve">Відповідність інформації про забезпечення випуску опціонних сертифікатів вимогам, встановленим у </w:t>
            </w:r>
            <w:r>
              <w:rPr>
                <w:rFonts w:ascii="Times New Roman" w:hAnsi="Times New Roman"/>
                <w:color w:val="293A55"/>
                <w:sz w:val="15"/>
              </w:rPr>
              <w:t>рішенні від 09 вересня 2021 року N 750 "Про затвердження Положення про порядок здійснення емісії опціонних сертифікатів та їх обігу"</w:t>
            </w:r>
            <w:r>
              <w:rPr>
                <w:rFonts w:ascii="Times New Roman" w:hAnsi="Times New Roman"/>
                <w:color w:val="000000"/>
                <w:sz w:val="15"/>
              </w:rPr>
              <w:t>, зареєстрованому в Міністерстві юстиції України 29 жовтня 2021 року за N 1399/37021.</w:t>
            </w:r>
            <w:r>
              <w:br/>
            </w:r>
            <w:r>
              <w:rPr>
                <w:rFonts w:ascii="Times New Roman" w:hAnsi="Times New Roman"/>
                <w:color w:val="000000"/>
                <w:sz w:val="15"/>
              </w:rPr>
              <w:t>Емітент може здійснювати емісію звичайних (незабезпечених) та забезпечених опціонних сертифікатів. Опціонні сертифікати можуть вважатися забезпеченими, якщо емітентом укладено відповідні договори поруки, застави, страхування або видається гарантія щодо забезпечення виконання зобов'язання за опціонними сертифікатами.</w:t>
            </w:r>
            <w:r>
              <w:br/>
            </w:r>
            <w:r>
              <w:rPr>
                <w:rFonts w:ascii="Times New Roman" w:hAnsi="Times New Roman"/>
                <w:color w:val="000000"/>
                <w:sz w:val="15"/>
              </w:rPr>
              <w:t>Опціонні сертифікати вважаються забезпеченими порукою, якщо емітент визначив їх такими в проспекті опціонних сертифікатів (у разі його оформлення) та/або в рішенні про емісію опціонних сертифікатів та уклав відповідний договір поруки з поручителем про забезпечення виконання зобов'язань за опціонними сертифікатами.</w:t>
            </w:r>
            <w:r>
              <w:br/>
            </w:r>
            <w:r>
              <w:rPr>
                <w:rFonts w:ascii="Times New Roman" w:hAnsi="Times New Roman"/>
                <w:color w:val="000000"/>
                <w:sz w:val="15"/>
              </w:rPr>
              <w:t>Опціонні сертифікати вважаються забезпеченими гарантією, якщо емітент визначив їх такими в проспекті опціонних сертифікатів (у разі його оформлення) та/або рішенні про емісію опціонних сертифікатів та гарант (банк, інша фінансова установа) гарантує перед власниками опціонних сертифікатів виконання емітентом зобов'язань за цими опціонними сертифікатами.</w:t>
            </w:r>
            <w:r>
              <w:br/>
            </w:r>
            <w:r>
              <w:rPr>
                <w:rFonts w:ascii="Times New Roman" w:hAnsi="Times New Roman"/>
                <w:color w:val="000000"/>
                <w:sz w:val="15"/>
              </w:rPr>
              <w:t>Опціонні сертифікати вважаються забезпеченими заставою, якщо емітент визначив їх такими в проспекті опціонних сертифікатів (у разі його оформлення) та/або рішенні про емісію опціонних сертифікатів та емітентом буде укладено договори застави з першими власниками опціонних сертифікатів у період розміщення про забезпечення виконання зобов'язань за опціонними сертифікатами.</w:t>
            </w:r>
            <w:r>
              <w:br/>
            </w:r>
            <w:r>
              <w:rPr>
                <w:rFonts w:ascii="Times New Roman" w:hAnsi="Times New Roman"/>
                <w:color w:val="000000"/>
                <w:sz w:val="15"/>
              </w:rPr>
              <w:t>Опціонні сертифікати вважаються забезпеченими, якщо емітент уклав зі страховиком договір страхування фінансових ризиків, предметом якого є страхування ризиків невиконання зобов'язань за цінними паперами.</w:t>
            </w:r>
            <w:r>
              <w:br/>
            </w:r>
            <w:r>
              <w:rPr>
                <w:rFonts w:ascii="Times New Roman" w:hAnsi="Times New Roman"/>
                <w:color w:val="000000"/>
                <w:sz w:val="15"/>
              </w:rPr>
              <w:t>Емітент повинен враховувати, що розмір забезпечення, отриманого від поручителя(</w:t>
            </w:r>
            <w:proofErr w:type="spellStart"/>
            <w:r>
              <w:rPr>
                <w:rFonts w:ascii="Times New Roman" w:hAnsi="Times New Roman"/>
                <w:color w:val="000000"/>
                <w:sz w:val="15"/>
              </w:rPr>
              <w:t>ів</w:t>
            </w:r>
            <w:proofErr w:type="spellEnd"/>
            <w:r>
              <w:rPr>
                <w:rFonts w:ascii="Times New Roman" w:hAnsi="Times New Roman"/>
                <w:color w:val="000000"/>
                <w:sz w:val="15"/>
              </w:rPr>
              <w:t>), гаранта(</w:t>
            </w:r>
            <w:proofErr w:type="spellStart"/>
            <w:r>
              <w:rPr>
                <w:rFonts w:ascii="Times New Roman" w:hAnsi="Times New Roman"/>
                <w:color w:val="000000"/>
                <w:sz w:val="15"/>
              </w:rPr>
              <w:t>ів</w:t>
            </w:r>
            <w:proofErr w:type="spellEnd"/>
            <w:r>
              <w:rPr>
                <w:rFonts w:ascii="Times New Roman" w:hAnsi="Times New Roman"/>
                <w:color w:val="000000"/>
                <w:sz w:val="15"/>
              </w:rPr>
              <w:t xml:space="preserve">), з урахуванням раніше наданих ним </w:t>
            </w:r>
            <w:proofErr w:type="spellStart"/>
            <w:r>
              <w:rPr>
                <w:rFonts w:ascii="Times New Roman" w:hAnsi="Times New Roman"/>
                <w:color w:val="000000"/>
                <w:sz w:val="15"/>
              </w:rPr>
              <w:t>порук</w:t>
            </w:r>
            <w:proofErr w:type="spellEnd"/>
            <w:r>
              <w:rPr>
                <w:rFonts w:ascii="Times New Roman" w:hAnsi="Times New Roman"/>
                <w:color w:val="000000"/>
                <w:sz w:val="15"/>
              </w:rPr>
              <w:t xml:space="preserve"> та/або гарантій не має перевищувати розміру власного капіталу такого(</w:t>
            </w:r>
            <w:proofErr w:type="spellStart"/>
            <w:r>
              <w:rPr>
                <w:rFonts w:ascii="Times New Roman" w:hAnsi="Times New Roman"/>
                <w:color w:val="000000"/>
                <w:sz w:val="15"/>
              </w:rPr>
              <w:t>их</w:t>
            </w:r>
            <w:proofErr w:type="spellEnd"/>
            <w:r>
              <w:rPr>
                <w:rFonts w:ascii="Times New Roman" w:hAnsi="Times New Roman"/>
                <w:color w:val="000000"/>
                <w:sz w:val="15"/>
              </w:rPr>
              <w:t>) поручителя(</w:t>
            </w:r>
            <w:proofErr w:type="spellStart"/>
            <w:r>
              <w:rPr>
                <w:rFonts w:ascii="Times New Roman" w:hAnsi="Times New Roman"/>
                <w:color w:val="000000"/>
                <w:sz w:val="15"/>
              </w:rPr>
              <w:t>ів</w:t>
            </w:r>
            <w:proofErr w:type="spellEnd"/>
            <w:r>
              <w:rPr>
                <w:rFonts w:ascii="Times New Roman" w:hAnsi="Times New Roman"/>
                <w:color w:val="000000"/>
                <w:sz w:val="15"/>
              </w:rPr>
              <w:t>), гаранта(</w:t>
            </w:r>
            <w:proofErr w:type="spellStart"/>
            <w:r>
              <w:rPr>
                <w:rFonts w:ascii="Times New Roman" w:hAnsi="Times New Roman"/>
                <w:color w:val="000000"/>
                <w:sz w:val="15"/>
              </w:rPr>
              <w:t>ів</w:t>
            </w:r>
            <w:proofErr w:type="spellEnd"/>
            <w:r>
              <w:rPr>
                <w:rFonts w:ascii="Times New Roman" w:hAnsi="Times New Roman"/>
                <w:color w:val="000000"/>
                <w:sz w:val="15"/>
              </w:rPr>
              <w:t>).</w:t>
            </w:r>
            <w:r>
              <w:br/>
            </w:r>
            <w:r>
              <w:rPr>
                <w:rFonts w:ascii="Times New Roman" w:hAnsi="Times New Roman"/>
                <w:color w:val="000000"/>
                <w:sz w:val="15"/>
              </w:rPr>
              <w:t>Сума зобов'язань за опціонними сертифікатами не може перевищувати трикратного розміру власного капіталу станом на останню звітну дату, що передує даті, на яку планується здійснити випуск, або розміру забезпечення, що надається емітенту опціонних сертифікатів з цією метою третіми особами.</w:t>
            </w:r>
          </w:p>
        </w:tc>
        <w:bookmarkEnd w:id="388"/>
      </w:tr>
      <w:tr w:rsidR="00782D73" w14:paraId="413939F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D5DD950" w14:textId="77777777" w:rsidR="00782D73" w:rsidRDefault="00407A3F">
            <w:pPr>
              <w:spacing w:after="75"/>
              <w:jc w:val="center"/>
            </w:pPr>
            <w:bookmarkStart w:id="389" w:name="391"/>
            <w:r>
              <w:rPr>
                <w:rFonts w:ascii="Times New Roman" w:hAnsi="Times New Roman"/>
                <w:color w:val="000000"/>
                <w:sz w:val="15"/>
              </w:rPr>
              <w:lastRenderedPageBreak/>
              <w:t>4</w:t>
            </w:r>
          </w:p>
        </w:tc>
        <w:tc>
          <w:tcPr>
            <w:tcW w:w="1933" w:type="dxa"/>
            <w:tcBorders>
              <w:top w:val="outset" w:sz="8" w:space="0" w:color="000000"/>
              <w:left w:val="outset" w:sz="8" w:space="0" w:color="000000"/>
              <w:bottom w:val="outset" w:sz="8" w:space="0" w:color="000000"/>
              <w:right w:val="outset" w:sz="8" w:space="0" w:color="000000"/>
            </w:tcBorders>
            <w:vAlign w:val="center"/>
          </w:tcPr>
          <w:p w14:paraId="0466925B" w14:textId="77777777" w:rsidR="00782D73" w:rsidRDefault="00407A3F">
            <w:pPr>
              <w:spacing w:after="75"/>
            </w:pPr>
            <w:bookmarkStart w:id="390" w:name="392"/>
            <w:bookmarkEnd w:id="389"/>
            <w:r>
              <w:rPr>
                <w:rFonts w:ascii="Times New Roman" w:hAnsi="Times New Roman"/>
                <w:color w:val="000000"/>
                <w:sz w:val="15"/>
              </w:rPr>
              <w:t>Сума зобов'язань за опціонними сертифікатами на останню звітну дату</w:t>
            </w:r>
            <w:r>
              <w:rPr>
                <w:rFonts w:ascii="Times New Roman" w:hAnsi="Times New Roman"/>
                <w:color w:val="000000"/>
                <w:vertAlign w:val="superscript"/>
              </w:rPr>
              <w:t>4</w:t>
            </w:r>
          </w:p>
        </w:tc>
        <w:tc>
          <w:tcPr>
            <w:tcW w:w="1838" w:type="dxa"/>
            <w:tcBorders>
              <w:top w:val="outset" w:sz="8" w:space="0" w:color="000000"/>
              <w:left w:val="outset" w:sz="8" w:space="0" w:color="000000"/>
              <w:bottom w:val="outset" w:sz="8" w:space="0" w:color="000000"/>
              <w:right w:val="outset" w:sz="8" w:space="0" w:color="000000"/>
            </w:tcBorders>
            <w:vAlign w:val="center"/>
          </w:tcPr>
          <w:p w14:paraId="6E095AB0" w14:textId="77777777" w:rsidR="00782D73" w:rsidRDefault="00407A3F">
            <w:pPr>
              <w:spacing w:after="75"/>
            </w:pPr>
            <w:bookmarkStart w:id="391" w:name="393"/>
            <w:bookmarkEnd w:id="390"/>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77E90387" w14:textId="77777777" w:rsidR="00782D73" w:rsidRDefault="00407A3F">
            <w:pPr>
              <w:spacing w:after="75"/>
            </w:pPr>
            <w:bookmarkStart w:id="392" w:name="394"/>
            <w:bookmarkEnd w:id="391"/>
            <w:r>
              <w:rPr>
                <w:rFonts w:ascii="Times New Roman" w:hAnsi="Times New Roman"/>
                <w:color w:val="000000"/>
                <w:sz w:val="15"/>
              </w:rPr>
              <w:t xml:space="preserve">Відповідність інформації про суму зобов'язань за опціонними сертифікатами вимогам, встановленим у </w:t>
            </w:r>
            <w:r>
              <w:rPr>
                <w:rFonts w:ascii="Times New Roman" w:hAnsi="Times New Roman"/>
                <w:color w:val="293A55"/>
                <w:sz w:val="15"/>
              </w:rPr>
              <w:t>рішенні НКЦПФР від 09 вересня 2021 року N 750 "Про затвердження Положення про порядок здійснення емісії опціонних сертифікатів та їх обігу"</w:t>
            </w:r>
            <w:r>
              <w:rPr>
                <w:rFonts w:ascii="Times New Roman" w:hAnsi="Times New Roman"/>
                <w:color w:val="000000"/>
                <w:sz w:val="15"/>
              </w:rPr>
              <w:t>, зареєстрованому в Міністерстві юстиції України 29 жовтня 2021 року за N 1399/37021.</w:t>
            </w:r>
            <w:r>
              <w:br/>
            </w:r>
            <w:r>
              <w:rPr>
                <w:rFonts w:ascii="Times New Roman" w:hAnsi="Times New Roman"/>
                <w:color w:val="000000"/>
                <w:sz w:val="15"/>
              </w:rPr>
              <w:t>Не повинно бути перевищення трикратного розміру власного капіталу емітента або майбутнього емітента, або розміру забезпечення, що надається з цією метою особами, які надають забезпечення за цінними паперами.</w:t>
            </w:r>
          </w:p>
        </w:tc>
        <w:bookmarkEnd w:id="392"/>
      </w:tr>
      <w:tr w:rsidR="00782D73" w14:paraId="22D9870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B71B689" w14:textId="77777777" w:rsidR="00782D73" w:rsidRDefault="00407A3F">
            <w:pPr>
              <w:spacing w:after="75"/>
              <w:jc w:val="center"/>
            </w:pPr>
            <w:bookmarkStart w:id="393" w:name="395"/>
            <w:r>
              <w:rPr>
                <w:rFonts w:ascii="Times New Roman" w:hAnsi="Times New Roman"/>
                <w:color w:val="000000"/>
                <w:sz w:val="15"/>
              </w:rPr>
              <w:lastRenderedPageBreak/>
              <w:t>5</w:t>
            </w:r>
          </w:p>
        </w:tc>
        <w:tc>
          <w:tcPr>
            <w:tcW w:w="1933" w:type="dxa"/>
            <w:tcBorders>
              <w:top w:val="outset" w:sz="8" w:space="0" w:color="000000"/>
              <w:left w:val="outset" w:sz="8" w:space="0" w:color="000000"/>
              <w:bottom w:val="outset" w:sz="8" w:space="0" w:color="000000"/>
              <w:right w:val="outset" w:sz="8" w:space="0" w:color="000000"/>
            </w:tcBorders>
            <w:vAlign w:val="center"/>
          </w:tcPr>
          <w:p w14:paraId="64747EA2" w14:textId="77777777" w:rsidR="00782D73" w:rsidRDefault="00407A3F">
            <w:pPr>
              <w:spacing w:after="75"/>
            </w:pPr>
            <w:bookmarkStart w:id="394" w:name="396"/>
            <w:bookmarkEnd w:id="393"/>
            <w:r>
              <w:rPr>
                <w:rFonts w:ascii="Times New Roman" w:hAnsi="Times New Roman"/>
                <w:color w:val="000000"/>
                <w:sz w:val="15"/>
              </w:rPr>
              <w:t>Розмір іпотечного покриття емітента або майбутнього емітента іпотечних облігацій на останню звітну дату</w:t>
            </w:r>
            <w:r>
              <w:rPr>
                <w:rFonts w:ascii="Times New Roman" w:hAnsi="Times New Roman"/>
                <w:color w:val="000000"/>
                <w:vertAlign w:val="superscript"/>
              </w:rPr>
              <w:t>5</w:t>
            </w:r>
          </w:p>
        </w:tc>
        <w:tc>
          <w:tcPr>
            <w:tcW w:w="1838" w:type="dxa"/>
            <w:tcBorders>
              <w:top w:val="outset" w:sz="8" w:space="0" w:color="000000"/>
              <w:left w:val="outset" w:sz="8" w:space="0" w:color="000000"/>
              <w:bottom w:val="outset" w:sz="8" w:space="0" w:color="000000"/>
              <w:right w:val="outset" w:sz="8" w:space="0" w:color="000000"/>
            </w:tcBorders>
            <w:vAlign w:val="center"/>
          </w:tcPr>
          <w:p w14:paraId="642AF706" w14:textId="77777777" w:rsidR="00782D73" w:rsidRDefault="00407A3F">
            <w:pPr>
              <w:spacing w:after="75"/>
            </w:pPr>
            <w:bookmarkStart w:id="395" w:name="397"/>
            <w:bookmarkEnd w:id="394"/>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5F5389C7" w14:textId="77777777" w:rsidR="00782D73" w:rsidRDefault="00407A3F">
            <w:pPr>
              <w:spacing w:after="75"/>
            </w:pPr>
            <w:bookmarkStart w:id="396" w:name="398"/>
            <w:bookmarkEnd w:id="395"/>
            <w:r>
              <w:rPr>
                <w:rFonts w:ascii="Times New Roman" w:hAnsi="Times New Roman"/>
                <w:color w:val="000000"/>
                <w:sz w:val="15"/>
              </w:rPr>
              <w:t>Відповідність інформації вимогам, встановленим у:</w:t>
            </w:r>
            <w:r>
              <w:br/>
            </w:r>
            <w:r>
              <w:rPr>
                <w:rFonts w:ascii="Times New Roman" w:hAnsi="Times New Roman"/>
                <w:color w:val="293A55"/>
                <w:sz w:val="15"/>
              </w:rPr>
              <w:t>Законі України "Про іпотечні облігації"</w:t>
            </w:r>
            <w:r>
              <w:rPr>
                <w:rFonts w:ascii="Times New Roman" w:hAnsi="Times New Roman"/>
                <w:color w:val="000000"/>
                <w:sz w:val="15"/>
              </w:rPr>
              <w:t>.</w:t>
            </w:r>
            <w:r>
              <w:br/>
            </w:r>
            <w:r>
              <w:rPr>
                <w:rFonts w:ascii="Times New Roman" w:hAnsi="Times New Roman"/>
                <w:color w:val="293A55"/>
                <w:sz w:val="15"/>
              </w:rPr>
              <w:t>рішенні НКЦПФР від 28 серпня 2014 року N 1118 "Про затвердження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w:t>
            </w:r>
            <w:r>
              <w:rPr>
                <w:rFonts w:ascii="Times New Roman" w:hAnsi="Times New Roman"/>
                <w:color w:val="000000"/>
                <w:sz w:val="15"/>
              </w:rPr>
              <w:t>, зареєстрованому в Міністерстві юстиції України 19 вересня 2014 року за N 1143/25920 (зі змінами).</w:t>
            </w:r>
            <w:r>
              <w:br/>
            </w:r>
            <w:r>
              <w:rPr>
                <w:rFonts w:ascii="Times New Roman" w:hAnsi="Times New Roman"/>
                <w:color w:val="000000"/>
                <w:sz w:val="15"/>
              </w:rPr>
              <w:t>Інформація повинна повністю відповідати даним бухгалтерського обліку та фінансової звітності емітента або майбутнього емітента іпотечних облігацій.</w:t>
            </w:r>
          </w:p>
        </w:tc>
        <w:bookmarkEnd w:id="396"/>
      </w:tr>
      <w:tr w:rsidR="00782D73" w14:paraId="6B7EFA3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E1D5143" w14:textId="77777777" w:rsidR="00782D73" w:rsidRDefault="00407A3F">
            <w:pPr>
              <w:spacing w:after="75"/>
              <w:jc w:val="center"/>
            </w:pPr>
            <w:bookmarkStart w:id="397" w:name="399"/>
            <w:r>
              <w:rPr>
                <w:rFonts w:ascii="Times New Roman" w:hAnsi="Times New Roman"/>
                <w:color w:val="000000"/>
                <w:sz w:val="15"/>
              </w:rPr>
              <w:t>6</w:t>
            </w:r>
          </w:p>
        </w:tc>
        <w:tc>
          <w:tcPr>
            <w:tcW w:w="1933" w:type="dxa"/>
            <w:tcBorders>
              <w:top w:val="outset" w:sz="8" w:space="0" w:color="000000"/>
              <w:left w:val="outset" w:sz="8" w:space="0" w:color="000000"/>
              <w:bottom w:val="outset" w:sz="8" w:space="0" w:color="000000"/>
              <w:right w:val="outset" w:sz="8" w:space="0" w:color="000000"/>
            </w:tcBorders>
            <w:vAlign w:val="center"/>
          </w:tcPr>
          <w:p w14:paraId="15C342A5" w14:textId="77777777" w:rsidR="00782D73" w:rsidRDefault="00407A3F">
            <w:pPr>
              <w:spacing w:after="75"/>
            </w:pPr>
            <w:bookmarkStart w:id="398" w:name="400"/>
            <w:bookmarkEnd w:id="397"/>
            <w:r>
              <w:rPr>
                <w:rFonts w:ascii="Times New Roman" w:hAnsi="Times New Roman"/>
                <w:color w:val="000000"/>
                <w:sz w:val="15"/>
              </w:rPr>
              <w:t>Інформація про розмір власного капіталу емітента або майбутнього емітента на останню звітну дату, що передує даті прийняття ним рішення про емісію іпотечних цінних паперів; стан та розмір іпотечного покриття іпотечних облігацій</w:t>
            </w:r>
            <w:r>
              <w:rPr>
                <w:rFonts w:ascii="Times New Roman" w:hAnsi="Times New Roman"/>
                <w:color w:val="000000"/>
                <w:vertAlign w:val="superscript"/>
              </w:rPr>
              <w:t>5</w:t>
            </w:r>
          </w:p>
        </w:tc>
        <w:tc>
          <w:tcPr>
            <w:tcW w:w="1838" w:type="dxa"/>
            <w:tcBorders>
              <w:top w:val="outset" w:sz="8" w:space="0" w:color="000000"/>
              <w:left w:val="outset" w:sz="8" w:space="0" w:color="000000"/>
              <w:bottom w:val="outset" w:sz="8" w:space="0" w:color="000000"/>
              <w:right w:val="outset" w:sz="8" w:space="0" w:color="000000"/>
            </w:tcBorders>
            <w:vAlign w:val="center"/>
          </w:tcPr>
          <w:p w14:paraId="7EE07C78" w14:textId="77777777" w:rsidR="00782D73" w:rsidRDefault="00407A3F">
            <w:pPr>
              <w:spacing w:after="75"/>
            </w:pPr>
            <w:bookmarkStart w:id="399" w:name="401"/>
            <w:bookmarkEnd w:id="398"/>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05140135" w14:textId="77777777" w:rsidR="00782D73" w:rsidRDefault="00407A3F">
            <w:pPr>
              <w:spacing w:after="75"/>
            </w:pPr>
            <w:bookmarkStart w:id="400" w:name="402"/>
            <w:bookmarkEnd w:id="399"/>
            <w:r>
              <w:rPr>
                <w:rFonts w:ascii="Times New Roman" w:hAnsi="Times New Roman"/>
                <w:color w:val="000000"/>
                <w:sz w:val="15"/>
              </w:rPr>
              <w:t>Відповідність розміру власного капіталу емітента або майбутнього емітента іпотечних цінних паперів вимогам законодавства, встановленим у:</w:t>
            </w:r>
            <w:r>
              <w:br/>
            </w:r>
            <w:r>
              <w:rPr>
                <w:rFonts w:ascii="Times New Roman" w:hAnsi="Times New Roman"/>
                <w:color w:val="293A55"/>
                <w:sz w:val="15"/>
              </w:rPr>
              <w:t>Законі України "Про іпотечні облігації"</w:t>
            </w:r>
            <w:r>
              <w:rPr>
                <w:rFonts w:ascii="Times New Roman" w:hAnsi="Times New Roman"/>
                <w:color w:val="000000"/>
                <w:sz w:val="15"/>
              </w:rPr>
              <w:t>:</w:t>
            </w:r>
            <w:r>
              <w:br/>
            </w:r>
            <w:r>
              <w:rPr>
                <w:rFonts w:ascii="Times New Roman" w:hAnsi="Times New Roman"/>
                <w:color w:val="293A55"/>
                <w:sz w:val="15"/>
              </w:rPr>
              <w:t>рішенні НКЦПФР від 28 серпня 2014 року N 1118 "Про затвердження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w:t>
            </w:r>
            <w:r>
              <w:rPr>
                <w:rFonts w:ascii="Times New Roman" w:hAnsi="Times New Roman"/>
                <w:color w:val="000000"/>
                <w:sz w:val="15"/>
              </w:rPr>
              <w:t>, зареєстрованому в Міністерстві юстиції України 19 вересня 2014 року за N 1143/25920 (зі змінами).</w:t>
            </w:r>
            <w:r>
              <w:br/>
            </w:r>
            <w:r>
              <w:rPr>
                <w:rFonts w:ascii="Times New Roman" w:hAnsi="Times New Roman"/>
                <w:color w:val="000000"/>
                <w:sz w:val="15"/>
              </w:rPr>
              <w:t>Інформація повинна повністю розкривати дані про стан та розмір іпотечного покриття іпотечних облігацій.</w:t>
            </w:r>
            <w:r>
              <w:br/>
            </w:r>
            <w:r>
              <w:rPr>
                <w:rFonts w:ascii="Times New Roman" w:hAnsi="Times New Roman"/>
                <w:color w:val="000000"/>
                <w:sz w:val="15"/>
              </w:rPr>
              <w:t>Відповідність інформації даним щодо розміру запланованого випуску іпотечних цінних паперів.</w:t>
            </w:r>
          </w:p>
        </w:tc>
        <w:bookmarkEnd w:id="400"/>
      </w:tr>
      <w:tr w:rsidR="00782D73" w14:paraId="0FAE2D1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152C18B" w14:textId="77777777" w:rsidR="00782D73" w:rsidRDefault="00407A3F">
            <w:pPr>
              <w:spacing w:after="75"/>
              <w:jc w:val="center"/>
            </w:pPr>
            <w:bookmarkStart w:id="401" w:name="403"/>
            <w:r>
              <w:rPr>
                <w:rFonts w:ascii="Times New Roman" w:hAnsi="Times New Roman"/>
                <w:color w:val="000000"/>
                <w:sz w:val="15"/>
              </w:rPr>
              <w:t>7</w:t>
            </w:r>
          </w:p>
        </w:tc>
        <w:tc>
          <w:tcPr>
            <w:tcW w:w="1933" w:type="dxa"/>
            <w:tcBorders>
              <w:top w:val="outset" w:sz="8" w:space="0" w:color="000000"/>
              <w:left w:val="outset" w:sz="8" w:space="0" w:color="000000"/>
              <w:bottom w:val="outset" w:sz="8" w:space="0" w:color="000000"/>
              <w:right w:val="outset" w:sz="8" w:space="0" w:color="000000"/>
            </w:tcBorders>
            <w:vAlign w:val="center"/>
          </w:tcPr>
          <w:p w14:paraId="5ED79AC8" w14:textId="77777777" w:rsidR="00782D73" w:rsidRDefault="00407A3F">
            <w:pPr>
              <w:spacing w:after="75"/>
            </w:pPr>
            <w:bookmarkStart w:id="402" w:name="404"/>
            <w:bookmarkEnd w:id="401"/>
            <w:r>
              <w:rPr>
                <w:rFonts w:ascii="Times New Roman" w:hAnsi="Times New Roman"/>
                <w:color w:val="000000"/>
                <w:sz w:val="15"/>
              </w:rPr>
              <w:t>Розрахунок розміру активів особи, яка надає забезпечення, не обтяжених жодними зобов'язаннями, які необхідні для покриття зобов'язань, щодо яких надається забезпечення, здійснений емітентом на останню звітну дату</w:t>
            </w:r>
            <w:r>
              <w:rPr>
                <w:rFonts w:ascii="Times New Roman" w:hAnsi="Times New Roman"/>
                <w:color w:val="000000"/>
                <w:vertAlign w:val="superscript"/>
              </w:rPr>
              <w:t>6, 7</w:t>
            </w:r>
          </w:p>
        </w:tc>
        <w:tc>
          <w:tcPr>
            <w:tcW w:w="1838" w:type="dxa"/>
            <w:tcBorders>
              <w:top w:val="outset" w:sz="8" w:space="0" w:color="000000"/>
              <w:left w:val="outset" w:sz="8" w:space="0" w:color="000000"/>
              <w:bottom w:val="outset" w:sz="8" w:space="0" w:color="000000"/>
              <w:right w:val="outset" w:sz="8" w:space="0" w:color="000000"/>
            </w:tcBorders>
            <w:vAlign w:val="center"/>
          </w:tcPr>
          <w:p w14:paraId="1059C7B9" w14:textId="77777777" w:rsidR="00782D73" w:rsidRDefault="00407A3F">
            <w:pPr>
              <w:spacing w:after="75"/>
            </w:pPr>
            <w:bookmarkStart w:id="403" w:name="405"/>
            <w:bookmarkEnd w:id="402"/>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5F4FB3B6" w14:textId="77777777" w:rsidR="00782D73" w:rsidRDefault="00407A3F">
            <w:pPr>
              <w:spacing w:after="75"/>
            </w:pPr>
            <w:bookmarkStart w:id="404" w:name="406"/>
            <w:bookmarkEnd w:id="403"/>
            <w:r>
              <w:rPr>
                <w:rFonts w:ascii="Times New Roman" w:hAnsi="Times New Roman"/>
                <w:color w:val="000000"/>
                <w:sz w:val="15"/>
              </w:rPr>
              <w:t>Відповідність здійсненого емітентом розрахунку розміру активів особи, яка надає забезпечення, вимогам, встановленим у:</w:t>
            </w:r>
            <w:r>
              <w:br/>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293A55"/>
                <w:sz w:val="15"/>
              </w:rPr>
              <w:t>рішенні НКЦПФР від 06 вересня 2024 року N 28/21/1105/К03 "Про затвердження Положення про порядок здійснення емісії корпоративних облігацій та їх обігу"</w:t>
            </w:r>
            <w:r>
              <w:rPr>
                <w:rFonts w:ascii="Times New Roman" w:hAnsi="Times New Roman"/>
                <w:color w:val="000000"/>
                <w:sz w:val="15"/>
              </w:rPr>
              <w:t>, зареєстрованому в Міністерстві юстиції України 20 вересня 2024 року за N 1414/42759.</w:t>
            </w:r>
            <w:r>
              <w:br/>
            </w:r>
            <w:r>
              <w:rPr>
                <w:rFonts w:ascii="Times New Roman" w:hAnsi="Times New Roman"/>
                <w:color w:val="000000"/>
                <w:sz w:val="15"/>
              </w:rPr>
              <w:t>Відповідність інформації даним щодо розміру запланованих зобов'язань, щодо яких надається забезпечення.</w:t>
            </w:r>
          </w:p>
        </w:tc>
        <w:bookmarkEnd w:id="404"/>
      </w:tr>
      <w:tr w:rsidR="00782D73" w14:paraId="2679602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8050C13" w14:textId="77777777" w:rsidR="00782D73" w:rsidRDefault="00407A3F">
            <w:pPr>
              <w:spacing w:after="75"/>
              <w:jc w:val="center"/>
            </w:pPr>
            <w:bookmarkStart w:id="405" w:name="407"/>
            <w:r>
              <w:rPr>
                <w:rFonts w:ascii="Times New Roman" w:hAnsi="Times New Roman"/>
                <w:color w:val="000000"/>
                <w:sz w:val="15"/>
              </w:rPr>
              <w:t>8</w:t>
            </w:r>
          </w:p>
        </w:tc>
        <w:tc>
          <w:tcPr>
            <w:tcW w:w="1933" w:type="dxa"/>
            <w:tcBorders>
              <w:top w:val="outset" w:sz="8" w:space="0" w:color="000000"/>
              <w:left w:val="outset" w:sz="8" w:space="0" w:color="000000"/>
              <w:bottom w:val="outset" w:sz="8" w:space="0" w:color="000000"/>
              <w:right w:val="outset" w:sz="8" w:space="0" w:color="000000"/>
            </w:tcBorders>
            <w:vAlign w:val="center"/>
          </w:tcPr>
          <w:p w14:paraId="64ACEF45" w14:textId="77777777" w:rsidR="00782D73" w:rsidRDefault="00407A3F">
            <w:pPr>
              <w:spacing w:after="75"/>
            </w:pPr>
            <w:bookmarkStart w:id="406" w:name="408"/>
            <w:bookmarkEnd w:id="405"/>
            <w:r>
              <w:rPr>
                <w:rFonts w:ascii="Times New Roman" w:hAnsi="Times New Roman"/>
                <w:color w:val="000000"/>
                <w:sz w:val="15"/>
              </w:rPr>
              <w:t>Інформація про наявність у фінансовій звітності емітента цінних паперів суттєвих викривлень щодо активів, вартість яких становить 25 і більше відсотків від валюти балансу станом на звітну дату</w:t>
            </w:r>
            <w:r>
              <w:rPr>
                <w:rFonts w:ascii="Times New Roman" w:hAnsi="Times New Roman"/>
                <w:color w:val="000000"/>
                <w:vertAlign w:val="superscript"/>
              </w:rPr>
              <w:t>8</w:t>
            </w:r>
          </w:p>
        </w:tc>
        <w:tc>
          <w:tcPr>
            <w:tcW w:w="1838" w:type="dxa"/>
            <w:tcBorders>
              <w:top w:val="outset" w:sz="8" w:space="0" w:color="000000"/>
              <w:left w:val="outset" w:sz="8" w:space="0" w:color="000000"/>
              <w:bottom w:val="outset" w:sz="8" w:space="0" w:color="000000"/>
              <w:right w:val="outset" w:sz="8" w:space="0" w:color="000000"/>
            </w:tcBorders>
            <w:vAlign w:val="center"/>
          </w:tcPr>
          <w:p w14:paraId="59641703" w14:textId="77777777" w:rsidR="00782D73" w:rsidRDefault="00407A3F">
            <w:pPr>
              <w:spacing w:after="75"/>
            </w:pPr>
            <w:bookmarkStart w:id="407" w:name="409"/>
            <w:bookmarkEnd w:id="406"/>
            <w:r>
              <w:rPr>
                <w:rFonts w:ascii="Times New Roman" w:hAnsi="Times New Roman"/>
                <w:color w:val="000000"/>
                <w:sz w:val="15"/>
              </w:rPr>
              <w:t xml:space="preserve"> </w:t>
            </w:r>
          </w:p>
        </w:tc>
        <w:tc>
          <w:tcPr>
            <w:tcW w:w="5414" w:type="dxa"/>
            <w:tcBorders>
              <w:top w:val="outset" w:sz="8" w:space="0" w:color="000000"/>
              <w:left w:val="outset" w:sz="8" w:space="0" w:color="000000"/>
              <w:bottom w:val="outset" w:sz="8" w:space="0" w:color="000000"/>
              <w:right w:val="outset" w:sz="8" w:space="0" w:color="000000"/>
            </w:tcBorders>
            <w:vAlign w:val="center"/>
          </w:tcPr>
          <w:p w14:paraId="6FD3ABF9" w14:textId="77777777" w:rsidR="00782D73" w:rsidRDefault="00407A3F">
            <w:pPr>
              <w:spacing w:after="75"/>
            </w:pPr>
            <w:bookmarkStart w:id="408" w:name="410"/>
            <w:bookmarkEnd w:id="407"/>
            <w:r>
              <w:rPr>
                <w:rFonts w:ascii="Times New Roman" w:hAnsi="Times New Roman"/>
                <w:color w:val="000000"/>
                <w:sz w:val="15"/>
              </w:rPr>
              <w:t>Відповідність суттєвих викривлень вартості активів, зазначених у фінансової звітності, поданої відповідно до вимог, встановлених у:</w:t>
            </w:r>
            <w:r>
              <w:br/>
            </w:r>
            <w:r>
              <w:rPr>
                <w:rFonts w:ascii="Times New Roman" w:hAnsi="Times New Roman"/>
                <w:color w:val="293A55"/>
                <w:sz w:val="15"/>
              </w:rPr>
              <w:t>рішенні НКЦПФР від 28 серпня 2014 року N 1118 "Про затвердження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w:t>
            </w:r>
            <w:r>
              <w:rPr>
                <w:rFonts w:ascii="Times New Roman" w:hAnsi="Times New Roman"/>
                <w:color w:val="000000"/>
                <w:sz w:val="15"/>
              </w:rPr>
              <w:t>, зареєстрованому в Міністерстві юстиції України 19 вересня 2014 року за N 1143/25920 (зі змінами);</w:t>
            </w:r>
            <w:r>
              <w:br/>
            </w:r>
            <w:r>
              <w:rPr>
                <w:rFonts w:ascii="Times New Roman" w:hAnsi="Times New Roman"/>
                <w:color w:val="293A55"/>
                <w:sz w:val="15"/>
              </w:rPr>
              <w:t>рішенні НКЦПФР від 23 липня 2020 року N 393 "Про затвердження Положення про порядок здійснення емісії сертифікатів фонду операцій з нерухомістю та їх обігу"</w:t>
            </w:r>
            <w:r>
              <w:rPr>
                <w:rFonts w:ascii="Times New Roman" w:hAnsi="Times New Roman"/>
                <w:color w:val="000000"/>
                <w:sz w:val="15"/>
              </w:rPr>
              <w:t>, зареєстрованому в Міністерстві юстиції України 14 вересня 2020 року за N 885/35168;</w:t>
            </w:r>
            <w:r>
              <w:br/>
            </w:r>
            <w:r>
              <w:rPr>
                <w:rFonts w:ascii="Times New Roman" w:hAnsi="Times New Roman"/>
                <w:color w:val="293A55"/>
                <w:sz w:val="15"/>
              </w:rPr>
              <w:t>рішенні НКЦПФР від 09 вересня 2021 року N 750 "Про затвердження Положення про порядок здійснення емісії опціонних сертифікатів та їх обігу"</w:t>
            </w:r>
            <w:r>
              <w:rPr>
                <w:rFonts w:ascii="Times New Roman" w:hAnsi="Times New Roman"/>
                <w:color w:val="000000"/>
                <w:sz w:val="15"/>
              </w:rPr>
              <w:t>, зареєстрованому в Міністерстві юстиції України 29 жовтня 2021 року за N 1399/37021;</w:t>
            </w:r>
            <w:r>
              <w:br/>
            </w:r>
            <w:r>
              <w:rPr>
                <w:rFonts w:ascii="Times New Roman" w:hAnsi="Times New Roman"/>
                <w:color w:val="293A55"/>
                <w:sz w:val="15"/>
              </w:rPr>
              <w:t>рішенні НКЦПФР від 22 листопада 2023 року N 1308 "Про затвердження Положення про порядок здійснення емісії акцій, реєстрації та скасування реєстрації випуску акцій"</w:t>
            </w:r>
            <w:r>
              <w:rPr>
                <w:rFonts w:ascii="Times New Roman" w:hAnsi="Times New Roman"/>
                <w:color w:val="000000"/>
                <w:sz w:val="15"/>
              </w:rPr>
              <w:t xml:space="preserve"> (зі змінами);</w:t>
            </w:r>
            <w:r>
              <w:br/>
            </w:r>
            <w:r>
              <w:rPr>
                <w:rFonts w:ascii="Times New Roman" w:hAnsi="Times New Roman"/>
                <w:color w:val="293A55"/>
                <w:sz w:val="15"/>
              </w:rPr>
              <w:t>рішенні НКЦПФР від 06 вересня 2024 року N 28/21/1105/К03 "Про затвердження Положення про порядок здійснення емісії корпоративних облігацій та їх обігу"</w:t>
            </w:r>
            <w:r>
              <w:rPr>
                <w:rFonts w:ascii="Times New Roman" w:hAnsi="Times New Roman"/>
                <w:color w:val="000000"/>
                <w:sz w:val="15"/>
              </w:rPr>
              <w:t>, зареєстрованому в Міністерстві юстиції України 20 вересня 2024 року за N 1414/42759;</w:t>
            </w:r>
            <w:r>
              <w:br/>
            </w:r>
            <w:r>
              <w:rPr>
                <w:rFonts w:ascii="Times New Roman" w:hAnsi="Times New Roman"/>
                <w:color w:val="293A55"/>
                <w:sz w:val="15"/>
              </w:rPr>
              <w:t>рішенні НКЦПФР від 22 жовтня 2024 року N 28/21/1301/К03 "Про затвердження Положення про порядок здійснення емісії кредитних нот та їх обігу"</w:t>
            </w:r>
            <w:r>
              <w:rPr>
                <w:rFonts w:ascii="Times New Roman" w:hAnsi="Times New Roman"/>
                <w:color w:val="000000"/>
                <w:sz w:val="15"/>
              </w:rPr>
              <w:t>, зареєстрованому в Міністерстві юстиції України 01 листопада 2024 року за N 1653/42998.</w:t>
            </w:r>
          </w:p>
        </w:tc>
        <w:bookmarkEnd w:id="408"/>
      </w:tr>
    </w:tbl>
    <w:p w14:paraId="196A72D7" w14:textId="77777777" w:rsidR="00782D73" w:rsidRDefault="00407A3F">
      <w:pPr>
        <w:spacing w:after="75"/>
        <w:ind w:firstLine="240"/>
      </w:pPr>
      <w:bookmarkStart w:id="409" w:name="411"/>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 xml:space="preserve">Банки, які подають до НКЦПФР документи для реєстрації випуску, реєстрації випуску та затвердження проспекту цінних паперів, затвердження проспекту цінних паперів у довідці про інформацію можуть не зазначати відповідну інформацію за період з дати державної </w:t>
      </w:r>
      <w:r>
        <w:rPr>
          <w:rFonts w:ascii="Times New Roman" w:hAnsi="Times New Roman"/>
          <w:color w:val="000000"/>
          <w:sz w:val="15"/>
        </w:rPr>
        <w:lastRenderedPageBreak/>
        <w:t>реєстрації юридичної особи, яка має намір здійснювати банківську діяльність, до дати видачі останнього свідоцтва про реєстрацію випуску акцій.</w:t>
      </w:r>
    </w:p>
    <w:p w14:paraId="23C45E33" w14:textId="77777777" w:rsidR="00782D73" w:rsidRDefault="00407A3F">
      <w:pPr>
        <w:spacing w:after="75"/>
        <w:ind w:firstLine="240"/>
        <w:jc w:val="both"/>
      </w:pPr>
      <w:bookmarkStart w:id="410" w:name="412"/>
      <w:bookmarkEnd w:id="409"/>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Наводиться в довідці про інформацію, яка надається для реєстрації випуску або для реєстрації випуску та затвердження проспекту цінних паперів / остаточних умов публічної пропозиції, за винятком реєстрації випуску акцій (крім реєстрації випуску акцій товариств, що створюються у процесі приватизації та корпоратизації або у разі емісії акцій із здійсненням публічної пропозиції), оплата яких буде здійснюватися грошовими коштами (крім оплати акцій шляхом переведення грошових зобов'язань товариства в акції товариства, в тому числі щодо якого введено процедуру санації або шляхом зарахування зустрічних однорідних вимог за грошовими зобов'язаннями) та/або іншим майном (крім оплати акцій майном шляхом зарахування вимог до товариства, які виникли до емісії акцій)).</w:t>
      </w:r>
    </w:p>
    <w:p w14:paraId="3F5E97EE" w14:textId="77777777" w:rsidR="00782D73" w:rsidRDefault="00407A3F">
      <w:pPr>
        <w:spacing w:after="75"/>
        <w:ind w:firstLine="240"/>
        <w:jc w:val="both"/>
      </w:pPr>
      <w:bookmarkStart w:id="411" w:name="413"/>
      <w:bookmarkEnd w:id="410"/>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Наводиться в довідці про інформацію, яка надається для реєстрації випуску, реєстрації випуску та затвердження проспекту корпоративних облігацій, опціонних сертифікатів (із зазначенням інформації про наявність відповідного забезпечення).</w:t>
      </w:r>
    </w:p>
    <w:p w14:paraId="2AF7514A" w14:textId="77777777" w:rsidR="00782D73" w:rsidRDefault="00407A3F">
      <w:pPr>
        <w:spacing w:after="75"/>
        <w:ind w:firstLine="240"/>
        <w:jc w:val="both"/>
      </w:pPr>
      <w:bookmarkStart w:id="412" w:name="414"/>
      <w:bookmarkEnd w:id="411"/>
      <w:r>
        <w:rPr>
          <w:rFonts w:ascii="Times New Roman" w:hAnsi="Times New Roman"/>
          <w:color w:val="000000"/>
          <w:vertAlign w:val="superscript"/>
        </w:rPr>
        <w:t>4</w:t>
      </w:r>
      <w:r>
        <w:rPr>
          <w:rFonts w:ascii="Times New Roman" w:hAnsi="Times New Roman"/>
          <w:color w:val="000000"/>
          <w:sz w:val="24"/>
        </w:rPr>
        <w:t xml:space="preserve"> </w:t>
      </w:r>
      <w:r>
        <w:rPr>
          <w:rFonts w:ascii="Times New Roman" w:hAnsi="Times New Roman"/>
          <w:color w:val="000000"/>
          <w:sz w:val="15"/>
        </w:rPr>
        <w:t>Наводиться в довідці про інформацію, яка надається для реєстрації випуску, реєстрації випуску та затвердження проспекту опціонних сертифікатів.</w:t>
      </w:r>
    </w:p>
    <w:p w14:paraId="6CF656D3" w14:textId="77777777" w:rsidR="00782D73" w:rsidRDefault="00407A3F">
      <w:pPr>
        <w:spacing w:after="75"/>
        <w:ind w:firstLine="240"/>
        <w:jc w:val="both"/>
      </w:pPr>
      <w:bookmarkStart w:id="413" w:name="415"/>
      <w:bookmarkEnd w:id="412"/>
      <w:r>
        <w:rPr>
          <w:rFonts w:ascii="Times New Roman" w:hAnsi="Times New Roman"/>
          <w:color w:val="000000"/>
          <w:vertAlign w:val="superscript"/>
        </w:rPr>
        <w:t>5</w:t>
      </w:r>
      <w:r>
        <w:rPr>
          <w:rFonts w:ascii="Times New Roman" w:hAnsi="Times New Roman"/>
          <w:color w:val="000000"/>
          <w:sz w:val="24"/>
        </w:rPr>
        <w:t xml:space="preserve"> </w:t>
      </w:r>
      <w:r>
        <w:rPr>
          <w:rFonts w:ascii="Times New Roman" w:hAnsi="Times New Roman"/>
          <w:color w:val="000000"/>
          <w:sz w:val="15"/>
        </w:rPr>
        <w:t>Наводиться в довідці про інформацію, яка надається для реєстрації випуску, реєстрації випуску та затвердження проспекту іпотечних облігацій.</w:t>
      </w:r>
    </w:p>
    <w:p w14:paraId="416DDFC7" w14:textId="77777777" w:rsidR="00782D73" w:rsidRDefault="00407A3F">
      <w:pPr>
        <w:spacing w:after="75"/>
        <w:ind w:firstLine="240"/>
        <w:jc w:val="both"/>
      </w:pPr>
      <w:bookmarkStart w:id="414" w:name="416"/>
      <w:bookmarkEnd w:id="413"/>
      <w:r>
        <w:rPr>
          <w:rFonts w:ascii="Times New Roman" w:hAnsi="Times New Roman"/>
          <w:color w:val="000000"/>
          <w:vertAlign w:val="superscript"/>
        </w:rPr>
        <w:t>6</w:t>
      </w:r>
      <w:r>
        <w:rPr>
          <w:rFonts w:ascii="Times New Roman" w:hAnsi="Times New Roman"/>
          <w:color w:val="000000"/>
          <w:sz w:val="24"/>
        </w:rPr>
        <w:t xml:space="preserve"> </w:t>
      </w:r>
      <w:r>
        <w:rPr>
          <w:rFonts w:ascii="Times New Roman" w:hAnsi="Times New Roman"/>
          <w:color w:val="000000"/>
          <w:sz w:val="15"/>
        </w:rPr>
        <w:t>Зазначається в довідці про інформацію щодо особи, яка надає забезпечення, що подається до НКЦПФР емітентом у складі пакету документів для реєстрації випуску облігацій, реєстрації випуску та затвердження проспекту облігацій.</w:t>
      </w:r>
    </w:p>
    <w:p w14:paraId="2F2EAA57" w14:textId="77777777" w:rsidR="00782D73" w:rsidRDefault="00407A3F">
      <w:pPr>
        <w:spacing w:after="75"/>
        <w:ind w:firstLine="240"/>
        <w:jc w:val="both"/>
      </w:pPr>
      <w:bookmarkStart w:id="415" w:name="417"/>
      <w:bookmarkEnd w:id="414"/>
      <w:r>
        <w:rPr>
          <w:rFonts w:ascii="Times New Roman" w:hAnsi="Times New Roman"/>
          <w:color w:val="000000"/>
          <w:vertAlign w:val="superscript"/>
        </w:rPr>
        <w:t>7</w:t>
      </w:r>
      <w:r>
        <w:rPr>
          <w:rFonts w:ascii="Times New Roman" w:hAnsi="Times New Roman"/>
          <w:color w:val="000000"/>
          <w:sz w:val="24"/>
        </w:rPr>
        <w:t xml:space="preserve"> </w:t>
      </w:r>
      <w:r>
        <w:rPr>
          <w:rFonts w:ascii="Times New Roman" w:hAnsi="Times New Roman"/>
          <w:color w:val="000000"/>
          <w:sz w:val="15"/>
        </w:rPr>
        <w:t>Суб'єктом аудиторської діяльності надається запевнення, що для наданого забезпечення, сформованого на цілі, визначені при його наданні, здійснено документальне оформлення блокування (обмеження стягнення), що унеможливлює використання такого забезпечення на користь третіх осіб.</w:t>
      </w:r>
    </w:p>
    <w:p w14:paraId="2C49854D" w14:textId="77777777" w:rsidR="00782D73" w:rsidRDefault="00407A3F">
      <w:pPr>
        <w:spacing w:after="75"/>
        <w:ind w:firstLine="240"/>
        <w:jc w:val="both"/>
      </w:pPr>
      <w:bookmarkStart w:id="416" w:name="419"/>
      <w:bookmarkEnd w:id="415"/>
      <w:r>
        <w:rPr>
          <w:rFonts w:ascii="Times New Roman" w:hAnsi="Times New Roman"/>
          <w:color w:val="000000"/>
          <w:vertAlign w:val="superscript"/>
        </w:rPr>
        <w:t>8</w:t>
      </w:r>
      <w:r>
        <w:rPr>
          <w:rFonts w:ascii="Times New Roman" w:hAnsi="Times New Roman"/>
          <w:color w:val="000000"/>
          <w:sz w:val="24"/>
        </w:rPr>
        <w:t xml:space="preserve"> </w:t>
      </w:r>
      <w:r>
        <w:rPr>
          <w:rFonts w:ascii="Times New Roman" w:hAnsi="Times New Roman"/>
          <w:color w:val="000000"/>
          <w:sz w:val="15"/>
        </w:rPr>
        <w:t>Суб'єктом аудиторської діяльності надається запевнення щодо суттєвих викривлень вартості активів.</w:t>
      </w:r>
    </w:p>
    <w:p w14:paraId="1B8BAF92" w14:textId="77777777" w:rsidR="00782D73" w:rsidRDefault="00407A3F">
      <w:pPr>
        <w:pStyle w:val="3"/>
        <w:spacing w:after="225"/>
        <w:jc w:val="center"/>
      </w:pPr>
      <w:bookmarkStart w:id="417" w:name="420"/>
      <w:bookmarkEnd w:id="416"/>
      <w:r>
        <w:rPr>
          <w:rFonts w:ascii="Times New Roman" w:hAnsi="Times New Roman"/>
          <w:color w:val="000000"/>
          <w:sz w:val="32"/>
        </w:rPr>
        <w:t>ДОВІДКА</w:t>
      </w:r>
      <w:r>
        <w:br/>
      </w:r>
      <w:r>
        <w:rPr>
          <w:rFonts w:ascii="Times New Roman" w:hAnsi="Times New Roman"/>
          <w:color w:val="000000"/>
          <w:sz w:val="32"/>
        </w:rPr>
        <w:t>про інформацію щодо акціонерного товариства, що створюється у процесі приватизації та корпоратизації / перетворення із державних/комунальних підприємств, для реєстрації випуску його акцій</w:t>
      </w:r>
    </w:p>
    <w:p w14:paraId="58DB2A49" w14:textId="77777777" w:rsidR="00782D73" w:rsidRDefault="00407A3F">
      <w:pPr>
        <w:spacing w:after="75"/>
        <w:ind w:firstLine="240"/>
        <w:jc w:val="right"/>
      </w:pPr>
      <w:bookmarkStart w:id="418" w:name="421"/>
      <w:bookmarkEnd w:id="417"/>
      <w:r>
        <w:rPr>
          <w:rFonts w:ascii="Times New Roman" w:hAnsi="Times New Roman"/>
          <w:i/>
          <w:color w:val="000000"/>
          <w:sz w:val="24"/>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1670"/>
        <w:gridCol w:w="1804"/>
        <w:gridCol w:w="4927"/>
      </w:tblGrid>
      <w:tr w:rsidR="00782D73" w14:paraId="4450F98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AF21FD6" w14:textId="77777777" w:rsidR="00782D73" w:rsidRDefault="00407A3F">
            <w:pPr>
              <w:spacing w:after="75"/>
              <w:jc w:val="center"/>
            </w:pPr>
            <w:bookmarkStart w:id="419" w:name="422"/>
            <w:bookmarkEnd w:id="418"/>
            <w:r>
              <w:rPr>
                <w:rFonts w:ascii="Times New Roman" w:hAnsi="Times New Roman"/>
                <w:b/>
                <w:color w:val="000000"/>
                <w:sz w:val="15"/>
              </w:rPr>
              <w:t>N</w:t>
            </w:r>
            <w:r>
              <w:br/>
            </w:r>
            <w:r>
              <w:rPr>
                <w:rFonts w:ascii="Times New Roman" w:hAnsi="Times New Roman"/>
                <w:b/>
                <w:color w:val="000000"/>
                <w:sz w:val="15"/>
              </w:rPr>
              <w:t>з/п</w:t>
            </w:r>
          </w:p>
        </w:tc>
        <w:tc>
          <w:tcPr>
            <w:tcW w:w="1740" w:type="dxa"/>
            <w:tcBorders>
              <w:top w:val="outset" w:sz="8" w:space="0" w:color="000000"/>
              <w:left w:val="outset" w:sz="8" w:space="0" w:color="000000"/>
              <w:bottom w:val="outset" w:sz="8" w:space="0" w:color="000000"/>
              <w:right w:val="outset" w:sz="8" w:space="0" w:color="000000"/>
            </w:tcBorders>
            <w:vAlign w:val="center"/>
          </w:tcPr>
          <w:p w14:paraId="65BC5578" w14:textId="77777777" w:rsidR="00782D73" w:rsidRDefault="00407A3F">
            <w:pPr>
              <w:spacing w:after="75"/>
              <w:jc w:val="center"/>
            </w:pPr>
            <w:bookmarkStart w:id="420" w:name="423"/>
            <w:bookmarkEnd w:id="419"/>
            <w:r>
              <w:rPr>
                <w:rFonts w:ascii="Times New Roman" w:hAnsi="Times New Roman"/>
                <w:b/>
                <w:color w:val="000000"/>
                <w:sz w:val="15"/>
              </w:rPr>
              <w:t>Найменування інформації</w:t>
            </w:r>
          </w:p>
        </w:tc>
        <w:tc>
          <w:tcPr>
            <w:tcW w:w="1934" w:type="dxa"/>
            <w:tcBorders>
              <w:top w:val="outset" w:sz="8" w:space="0" w:color="000000"/>
              <w:left w:val="outset" w:sz="8" w:space="0" w:color="000000"/>
              <w:bottom w:val="outset" w:sz="8" w:space="0" w:color="000000"/>
              <w:right w:val="outset" w:sz="8" w:space="0" w:color="000000"/>
            </w:tcBorders>
            <w:vAlign w:val="center"/>
          </w:tcPr>
          <w:p w14:paraId="0527B8D6" w14:textId="77777777" w:rsidR="00782D73" w:rsidRDefault="00407A3F">
            <w:pPr>
              <w:spacing w:after="75"/>
              <w:jc w:val="center"/>
            </w:pPr>
            <w:bookmarkStart w:id="421" w:name="424"/>
            <w:bookmarkEnd w:id="420"/>
            <w:r>
              <w:rPr>
                <w:rFonts w:ascii="Times New Roman" w:hAnsi="Times New Roman"/>
                <w:b/>
                <w:color w:val="000000"/>
                <w:sz w:val="15"/>
              </w:rPr>
              <w:t>Дані для заповнення</w:t>
            </w:r>
          </w:p>
        </w:tc>
        <w:tc>
          <w:tcPr>
            <w:tcW w:w="5511" w:type="dxa"/>
            <w:tcBorders>
              <w:top w:val="outset" w:sz="8" w:space="0" w:color="000000"/>
              <w:left w:val="outset" w:sz="8" w:space="0" w:color="000000"/>
              <w:bottom w:val="outset" w:sz="8" w:space="0" w:color="000000"/>
              <w:right w:val="outset" w:sz="8" w:space="0" w:color="000000"/>
            </w:tcBorders>
            <w:vAlign w:val="center"/>
          </w:tcPr>
          <w:p w14:paraId="5FEA8DDB" w14:textId="77777777" w:rsidR="00782D73" w:rsidRDefault="00407A3F">
            <w:pPr>
              <w:spacing w:after="75"/>
              <w:jc w:val="center"/>
            </w:pPr>
            <w:bookmarkStart w:id="422" w:name="425"/>
            <w:bookmarkEnd w:id="421"/>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422"/>
      </w:tr>
      <w:tr w:rsidR="00782D73" w14:paraId="563A6CF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1818A41" w14:textId="77777777" w:rsidR="00782D73" w:rsidRDefault="00407A3F">
            <w:pPr>
              <w:spacing w:after="75"/>
              <w:jc w:val="center"/>
            </w:pPr>
            <w:bookmarkStart w:id="423" w:name="426"/>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11A1D421" w14:textId="77777777" w:rsidR="00782D73" w:rsidRDefault="00407A3F">
            <w:pPr>
              <w:spacing w:after="75"/>
              <w:jc w:val="center"/>
            </w:pPr>
            <w:bookmarkStart w:id="424" w:name="427"/>
            <w:bookmarkEnd w:id="423"/>
            <w:r>
              <w:rPr>
                <w:rFonts w:ascii="Times New Roman" w:hAnsi="Times New Roman"/>
                <w:color w:val="000000"/>
                <w:sz w:val="15"/>
              </w:rPr>
              <w:t>2</w:t>
            </w:r>
          </w:p>
        </w:tc>
        <w:tc>
          <w:tcPr>
            <w:tcW w:w="1934" w:type="dxa"/>
            <w:tcBorders>
              <w:top w:val="outset" w:sz="8" w:space="0" w:color="000000"/>
              <w:left w:val="outset" w:sz="8" w:space="0" w:color="000000"/>
              <w:bottom w:val="outset" w:sz="8" w:space="0" w:color="000000"/>
              <w:right w:val="outset" w:sz="8" w:space="0" w:color="000000"/>
            </w:tcBorders>
            <w:vAlign w:val="center"/>
          </w:tcPr>
          <w:p w14:paraId="0853BADA" w14:textId="77777777" w:rsidR="00782D73" w:rsidRDefault="00407A3F">
            <w:pPr>
              <w:spacing w:after="75"/>
              <w:jc w:val="center"/>
            </w:pPr>
            <w:bookmarkStart w:id="425" w:name="428"/>
            <w:bookmarkEnd w:id="424"/>
            <w:r>
              <w:rPr>
                <w:rFonts w:ascii="Times New Roman" w:hAnsi="Times New Roman"/>
                <w:color w:val="000000"/>
                <w:sz w:val="15"/>
              </w:rPr>
              <w:t>3</w:t>
            </w:r>
          </w:p>
        </w:tc>
        <w:tc>
          <w:tcPr>
            <w:tcW w:w="5511" w:type="dxa"/>
            <w:tcBorders>
              <w:top w:val="outset" w:sz="8" w:space="0" w:color="000000"/>
              <w:left w:val="outset" w:sz="8" w:space="0" w:color="000000"/>
              <w:bottom w:val="outset" w:sz="8" w:space="0" w:color="000000"/>
              <w:right w:val="outset" w:sz="8" w:space="0" w:color="000000"/>
            </w:tcBorders>
            <w:vAlign w:val="center"/>
          </w:tcPr>
          <w:p w14:paraId="0F33EDE7" w14:textId="77777777" w:rsidR="00782D73" w:rsidRDefault="00407A3F">
            <w:pPr>
              <w:spacing w:after="75"/>
              <w:jc w:val="center"/>
            </w:pPr>
            <w:bookmarkStart w:id="426" w:name="429"/>
            <w:bookmarkEnd w:id="425"/>
            <w:r>
              <w:rPr>
                <w:rFonts w:ascii="Times New Roman" w:hAnsi="Times New Roman"/>
                <w:color w:val="000000"/>
                <w:sz w:val="15"/>
              </w:rPr>
              <w:t>4</w:t>
            </w:r>
          </w:p>
        </w:tc>
        <w:bookmarkEnd w:id="426"/>
      </w:tr>
      <w:tr w:rsidR="00782D73" w14:paraId="2ACD835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A7231F8" w14:textId="77777777" w:rsidR="00782D73" w:rsidRDefault="00407A3F">
            <w:pPr>
              <w:spacing w:after="75"/>
              <w:jc w:val="center"/>
            </w:pPr>
            <w:bookmarkStart w:id="427" w:name="430"/>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29F3B775" w14:textId="77777777" w:rsidR="00782D73" w:rsidRDefault="00407A3F">
            <w:pPr>
              <w:spacing w:after="75"/>
            </w:pPr>
            <w:bookmarkStart w:id="428" w:name="431"/>
            <w:bookmarkEnd w:id="427"/>
            <w:r>
              <w:rPr>
                <w:rFonts w:ascii="Times New Roman" w:hAnsi="Times New Roman"/>
                <w:color w:val="000000"/>
                <w:sz w:val="15"/>
              </w:rPr>
              <w:t>Інформація про формування та сплату статутного капіталу товариства станом на дату його державної реєстрації відповідно до законодавства із зазначенням реквізитів документів, що підтверджують такі формування та сплату</w:t>
            </w:r>
          </w:p>
        </w:tc>
        <w:tc>
          <w:tcPr>
            <w:tcW w:w="1934" w:type="dxa"/>
            <w:tcBorders>
              <w:top w:val="outset" w:sz="8" w:space="0" w:color="000000"/>
              <w:left w:val="outset" w:sz="8" w:space="0" w:color="000000"/>
              <w:bottom w:val="outset" w:sz="8" w:space="0" w:color="000000"/>
              <w:right w:val="outset" w:sz="8" w:space="0" w:color="000000"/>
            </w:tcBorders>
            <w:vAlign w:val="center"/>
          </w:tcPr>
          <w:p w14:paraId="05D1DE79" w14:textId="77777777" w:rsidR="00782D73" w:rsidRDefault="00407A3F">
            <w:pPr>
              <w:spacing w:after="75"/>
            </w:pPr>
            <w:bookmarkStart w:id="429" w:name="432"/>
            <w:bookmarkEnd w:id="428"/>
            <w:r>
              <w:rPr>
                <w:rFonts w:ascii="Times New Roman" w:hAnsi="Times New Roman"/>
                <w:color w:val="000000"/>
                <w:sz w:val="15"/>
              </w:rPr>
              <w:t xml:space="preserve"> </w:t>
            </w:r>
          </w:p>
        </w:tc>
        <w:tc>
          <w:tcPr>
            <w:tcW w:w="5511" w:type="dxa"/>
            <w:tcBorders>
              <w:top w:val="outset" w:sz="8" w:space="0" w:color="000000"/>
              <w:left w:val="outset" w:sz="8" w:space="0" w:color="000000"/>
              <w:bottom w:val="outset" w:sz="8" w:space="0" w:color="000000"/>
              <w:right w:val="outset" w:sz="8" w:space="0" w:color="000000"/>
            </w:tcBorders>
            <w:vAlign w:val="center"/>
          </w:tcPr>
          <w:p w14:paraId="5F5068B3" w14:textId="77777777" w:rsidR="00782D73" w:rsidRDefault="00407A3F">
            <w:pPr>
              <w:spacing w:after="75"/>
            </w:pPr>
            <w:bookmarkStart w:id="430" w:name="433"/>
            <w:bookmarkEnd w:id="429"/>
            <w:r>
              <w:rPr>
                <w:rFonts w:ascii="Times New Roman" w:hAnsi="Times New Roman"/>
                <w:color w:val="000000"/>
                <w:sz w:val="15"/>
              </w:rPr>
              <w:t>Відповідність розміру статутного капіталу товариства вимогам законодавства, встановленим у:</w:t>
            </w:r>
            <w:r>
              <w:br/>
            </w:r>
            <w:r>
              <w:rPr>
                <w:rFonts w:ascii="Times New Roman" w:hAnsi="Times New Roman"/>
                <w:color w:val="293A55"/>
                <w:sz w:val="15"/>
              </w:rPr>
              <w:t>Законі України "Про акціонерні товариства"</w:t>
            </w:r>
            <w:r>
              <w:rPr>
                <w:rFonts w:ascii="Times New Roman" w:hAnsi="Times New Roman"/>
                <w:color w:val="000000"/>
                <w:sz w:val="15"/>
              </w:rPr>
              <w:t>;</w:t>
            </w:r>
            <w:r>
              <w:br/>
            </w:r>
            <w:r>
              <w:rPr>
                <w:rFonts w:ascii="Times New Roman" w:hAnsi="Times New Roman"/>
                <w:color w:val="293A55"/>
                <w:sz w:val="15"/>
              </w:rPr>
              <w:t>рішенні НКЦПФР від 22 листопада 2023 року N 1308 "Про затвердження Положення про порядок здійснення емісії акцій, реєстрації та скасування реєстрації випуску акцій"</w:t>
            </w:r>
            <w:r>
              <w:rPr>
                <w:rFonts w:ascii="Times New Roman" w:hAnsi="Times New Roman"/>
                <w:color w:val="000000"/>
                <w:sz w:val="15"/>
              </w:rPr>
              <w:t xml:space="preserve"> (зі змінами).</w:t>
            </w:r>
            <w:r>
              <w:br/>
            </w:r>
            <w:r>
              <w:rPr>
                <w:rFonts w:ascii="Times New Roman" w:hAnsi="Times New Roman"/>
                <w:color w:val="000000"/>
                <w:sz w:val="15"/>
              </w:rPr>
              <w:t>Мінімальний розмір статутного капіталу становить 200 розмірів мінімальної заробітної плати, виходячи із розміру мінімальної заробітної плати, що діє на день створення (реєстрації) акціонерного товариства.</w:t>
            </w:r>
            <w:r>
              <w:br/>
            </w:r>
            <w:r>
              <w:rPr>
                <w:rFonts w:ascii="Times New Roman" w:hAnsi="Times New Roman"/>
                <w:color w:val="000000"/>
                <w:sz w:val="15"/>
              </w:rPr>
              <w:t>Інформація повинна в повному обсязі підтверджувати повноту формування та сплату статутного капіталу відповідно до законодавства.</w:t>
            </w:r>
          </w:p>
        </w:tc>
        <w:bookmarkEnd w:id="430"/>
      </w:tr>
    </w:tbl>
    <w:p w14:paraId="2934015D" w14:textId="77777777" w:rsidR="00782D73" w:rsidRDefault="00407A3F">
      <w:pPr>
        <w:spacing w:after="75"/>
        <w:jc w:val="center"/>
      </w:pPr>
      <w:bookmarkStart w:id="431" w:name="434"/>
      <w:r>
        <w:rPr>
          <w:rFonts w:ascii="Times New Roman" w:hAnsi="Times New Roman"/>
          <w:color w:val="000000"/>
          <w:sz w:val="24"/>
        </w:rPr>
        <w:t>____________</w:t>
      </w:r>
    </w:p>
    <w:p w14:paraId="4B250A13" w14:textId="77777777" w:rsidR="00782D73" w:rsidRDefault="00407A3F">
      <w:pPr>
        <w:spacing w:after="75"/>
        <w:ind w:firstLine="240"/>
        <w:jc w:val="both"/>
      </w:pPr>
      <w:bookmarkStart w:id="432" w:name="435"/>
      <w:bookmarkEnd w:id="431"/>
      <w:r>
        <w:rPr>
          <w:rFonts w:ascii="Times New Roman" w:hAnsi="Times New Roman"/>
          <w:color w:val="000000"/>
          <w:sz w:val="24"/>
        </w:rPr>
        <w:t xml:space="preserve"> </w:t>
      </w:r>
    </w:p>
    <w:p w14:paraId="67006B11" w14:textId="77777777" w:rsidR="00782D73" w:rsidRDefault="00407A3F">
      <w:pPr>
        <w:spacing w:after="75"/>
        <w:ind w:firstLine="240"/>
        <w:jc w:val="right"/>
      </w:pPr>
      <w:bookmarkStart w:id="433" w:name="436"/>
      <w:bookmarkEnd w:id="432"/>
      <w:r>
        <w:rPr>
          <w:rFonts w:ascii="Times New Roman" w:hAnsi="Times New Roman"/>
          <w:color w:val="000000"/>
          <w:sz w:val="24"/>
        </w:rPr>
        <w:t>Додаток 6</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25, 26 цих Вимог)</w:t>
      </w:r>
    </w:p>
    <w:p w14:paraId="16186829" w14:textId="77777777" w:rsidR="00782D73" w:rsidRDefault="00407A3F">
      <w:pPr>
        <w:pStyle w:val="3"/>
        <w:spacing w:after="225"/>
        <w:jc w:val="center"/>
      </w:pPr>
      <w:bookmarkStart w:id="434" w:name="437"/>
      <w:bookmarkEnd w:id="433"/>
      <w:r>
        <w:rPr>
          <w:rFonts w:ascii="Times New Roman" w:hAnsi="Times New Roman"/>
          <w:color w:val="000000"/>
          <w:sz w:val="32"/>
        </w:rPr>
        <w:lastRenderedPageBreak/>
        <w:t>ДОВІДКА</w:t>
      </w:r>
      <w:r>
        <w:br/>
      </w:r>
      <w:r>
        <w:rPr>
          <w:rFonts w:ascii="Times New Roman" w:hAnsi="Times New Roman"/>
          <w:color w:val="000000"/>
          <w:sz w:val="32"/>
        </w:rPr>
        <w:t>про інформацію щодо засновника(</w:t>
      </w:r>
      <w:proofErr w:type="spellStart"/>
      <w:r>
        <w:rPr>
          <w:rFonts w:ascii="Times New Roman" w:hAnsi="Times New Roman"/>
          <w:color w:val="000000"/>
          <w:sz w:val="32"/>
        </w:rPr>
        <w:t>ів</w:t>
      </w:r>
      <w:proofErr w:type="spellEnd"/>
      <w:r>
        <w:rPr>
          <w:rFonts w:ascii="Times New Roman" w:hAnsi="Times New Roman"/>
          <w:color w:val="000000"/>
          <w:sz w:val="32"/>
        </w:rPr>
        <w:t>) - юридичної(</w:t>
      </w:r>
      <w:proofErr w:type="spellStart"/>
      <w:r>
        <w:rPr>
          <w:rFonts w:ascii="Times New Roman" w:hAnsi="Times New Roman"/>
          <w:color w:val="000000"/>
          <w:sz w:val="32"/>
        </w:rPr>
        <w:t>их</w:t>
      </w:r>
      <w:proofErr w:type="spellEnd"/>
      <w:r>
        <w:rPr>
          <w:rFonts w:ascii="Times New Roman" w:hAnsi="Times New Roman"/>
          <w:color w:val="000000"/>
          <w:sz w:val="32"/>
        </w:rPr>
        <w:t>) особи(</w:t>
      </w:r>
      <w:proofErr w:type="spellStart"/>
      <w:r>
        <w:rPr>
          <w:rFonts w:ascii="Times New Roman" w:hAnsi="Times New Roman"/>
          <w:color w:val="000000"/>
          <w:sz w:val="32"/>
        </w:rPr>
        <w:t>іб</w:t>
      </w:r>
      <w:proofErr w:type="spellEnd"/>
      <w:r>
        <w:rPr>
          <w:rFonts w:ascii="Times New Roman" w:hAnsi="Times New Roman"/>
          <w:color w:val="000000"/>
          <w:sz w:val="32"/>
        </w:rPr>
        <w:t>) КІФ при поданні документів для погодження проекту статуту КІФ та реєстрації випуску акцій з метою формування початкового статутного капіталу КІФ</w:t>
      </w:r>
    </w:p>
    <w:p w14:paraId="41609F79" w14:textId="77777777" w:rsidR="00782D73" w:rsidRDefault="00407A3F">
      <w:pPr>
        <w:spacing w:after="75"/>
        <w:ind w:firstLine="240"/>
        <w:jc w:val="right"/>
      </w:pPr>
      <w:bookmarkStart w:id="435" w:name="438"/>
      <w:bookmarkEnd w:id="434"/>
      <w:r>
        <w:rPr>
          <w:rFonts w:ascii="Times New Roman" w:hAnsi="Times New Roman"/>
          <w:i/>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2515"/>
        <w:gridCol w:w="1881"/>
        <w:gridCol w:w="4005"/>
      </w:tblGrid>
      <w:tr w:rsidR="00782D73" w14:paraId="145D0E1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2D2AFBD" w14:textId="77777777" w:rsidR="00782D73" w:rsidRDefault="00407A3F">
            <w:pPr>
              <w:spacing w:after="75"/>
              <w:jc w:val="center"/>
            </w:pPr>
            <w:bookmarkStart w:id="436" w:name="439"/>
            <w:bookmarkEnd w:id="435"/>
            <w:r>
              <w:rPr>
                <w:rFonts w:ascii="Times New Roman" w:hAnsi="Times New Roman"/>
                <w:b/>
                <w:color w:val="000000"/>
                <w:sz w:val="15"/>
              </w:rPr>
              <w:t>N</w:t>
            </w:r>
            <w:r>
              <w:br/>
            </w:r>
            <w:r>
              <w:rPr>
                <w:rFonts w:ascii="Times New Roman" w:hAnsi="Times New Roman"/>
                <w:b/>
                <w:color w:val="000000"/>
                <w:sz w:val="15"/>
              </w:rPr>
              <w:t>з/п</w:t>
            </w:r>
          </w:p>
        </w:tc>
        <w:tc>
          <w:tcPr>
            <w:tcW w:w="2707" w:type="dxa"/>
            <w:tcBorders>
              <w:top w:val="outset" w:sz="8" w:space="0" w:color="000000"/>
              <w:left w:val="outset" w:sz="8" w:space="0" w:color="000000"/>
              <w:bottom w:val="outset" w:sz="8" w:space="0" w:color="000000"/>
              <w:right w:val="outset" w:sz="8" w:space="0" w:color="000000"/>
            </w:tcBorders>
            <w:vAlign w:val="center"/>
          </w:tcPr>
          <w:p w14:paraId="57ACA3C6" w14:textId="77777777" w:rsidR="00782D73" w:rsidRDefault="00407A3F">
            <w:pPr>
              <w:spacing w:after="75"/>
              <w:jc w:val="center"/>
            </w:pPr>
            <w:bookmarkStart w:id="437" w:name="440"/>
            <w:bookmarkEnd w:id="436"/>
            <w:r>
              <w:rPr>
                <w:rFonts w:ascii="Times New Roman" w:hAnsi="Times New Roman"/>
                <w:b/>
                <w:color w:val="000000"/>
                <w:sz w:val="15"/>
              </w:rPr>
              <w:t>Найменування інформації</w:t>
            </w:r>
          </w:p>
        </w:tc>
        <w:tc>
          <w:tcPr>
            <w:tcW w:w="2030" w:type="dxa"/>
            <w:tcBorders>
              <w:top w:val="outset" w:sz="8" w:space="0" w:color="000000"/>
              <w:left w:val="outset" w:sz="8" w:space="0" w:color="000000"/>
              <w:bottom w:val="outset" w:sz="8" w:space="0" w:color="000000"/>
              <w:right w:val="outset" w:sz="8" w:space="0" w:color="000000"/>
            </w:tcBorders>
            <w:vAlign w:val="center"/>
          </w:tcPr>
          <w:p w14:paraId="1513D306" w14:textId="77777777" w:rsidR="00782D73" w:rsidRDefault="00407A3F">
            <w:pPr>
              <w:spacing w:after="75"/>
              <w:jc w:val="center"/>
            </w:pPr>
            <w:bookmarkStart w:id="438" w:name="441"/>
            <w:bookmarkEnd w:id="437"/>
            <w:r>
              <w:rPr>
                <w:rFonts w:ascii="Times New Roman" w:hAnsi="Times New Roman"/>
                <w:b/>
                <w:color w:val="000000"/>
                <w:sz w:val="15"/>
              </w:rPr>
              <w:t>Дані для заповнення / розрахунок (значення)</w:t>
            </w:r>
          </w:p>
        </w:tc>
        <w:tc>
          <w:tcPr>
            <w:tcW w:w="4448" w:type="dxa"/>
            <w:tcBorders>
              <w:top w:val="outset" w:sz="8" w:space="0" w:color="000000"/>
              <w:left w:val="outset" w:sz="8" w:space="0" w:color="000000"/>
              <w:bottom w:val="outset" w:sz="8" w:space="0" w:color="000000"/>
              <w:right w:val="outset" w:sz="8" w:space="0" w:color="000000"/>
            </w:tcBorders>
            <w:vAlign w:val="center"/>
          </w:tcPr>
          <w:p w14:paraId="34935CD4" w14:textId="77777777" w:rsidR="00782D73" w:rsidRDefault="00407A3F">
            <w:pPr>
              <w:spacing w:after="75"/>
              <w:jc w:val="center"/>
            </w:pPr>
            <w:bookmarkStart w:id="439" w:name="442"/>
            <w:bookmarkEnd w:id="438"/>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439"/>
      </w:tr>
      <w:tr w:rsidR="00782D73" w14:paraId="307F12B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0F1DFAB" w14:textId="77777777" w:rsidR="00782D73" w:rsidRDefault="00407A3F">
            <w:pPr>
              <w:spacing w:after="75"/>
              <w:jc w:val="center"/>
            </w:pPr>
            <w:bookmarkStart w:id="440" w:name="443"/>
            <w:r>
              <w:rPr>
                <w:rFonts w:ascii="Times New Roman" w:hAnsi="Times New Roman"/>
                <w:color w:val="000000"/>
                <w:sz w:val="15"/>
              </w:rPr>
              <w:t>1</w:t>
            </w:r>
          </w:p>
        </w:tc>
        <w:tc>
          <w:tcPr>
            <w:tcW w:w="2707" w:type="dxa"/>
            <w:tcBorders>
              <w:top w:val="outset" w:sz="8" w:space="0" w:color="000000"/>
              <w:left w:val="outset" w:sz="8" w:space="0" w:color="000000"/>
              <w:bottom w:val="outset" w:sz="8" w:space="0" w:color="000000"/>
              <w:right w:val="outset" w:sz="8" w:space="0" w:color="000000"/>
            </w:tcBorders>
            <w:vAlign w:val="center"/>
          </w:tcPr>
          <w:p w14:paraId="6A1E8B1F" w14:textId="77777777" w:rsidR="00782D73" w:rsidRDefault="00407A3F">
            <w:pPr>
              <w:spacing w:after="75"/>
              <w:jc w:val="center"/>
            </w:pPr>
            <w:bookmarkStart w:id="441" w:name="444"/>
            <w:bookmarkEnd w:id="440"/>
            <w:r>
              <w:rPr>
                <w:rFonts w:ascii="Times New Roman" w:hAnsi="Times New Roman"/>
                <w:color w:val="000000"/>
                <w:sz w:val="15"/>
              </w:rPr>
              <w:t>2</w:t>
            </w:r>
          </w:p>
        </w:tc>
        <w:tc>
          <w:tcPr>
            <w:tcW w:w="2030" w:type="dxa"/>
            <w:tcBorders>
              <w:top w:val="outset" w:sz="8" w:space="0" w:color="000000"/>
              <w:left w:val="outset" w:sz="8" w:space="0" w:color="000000"/>
              <w:bottom w:val="outset" w:sz="8" w:space="0" w:color="000000"/>
              <w:right w:val="outset" w:sz="8" w:space="0" w:color="000000"/>
            </w:tcBorders>
            <w:vAlign w:val="center"/>
          </w:tcPr>
          <w:p w14:paraId="30CC0299" w14:textId="77777777" w:rsidR="00782D73" w:rsidRDefault="00407A3F">
            <w:pPr>
              <w:spacing w:after="75"/>
              <w:jc w:val="center"/>
            </w:pPr>
            <w:bookmarkStart w:id="442" w:name="445"/>
            <w:bookmarkEnd w:id="441"/>
            <w:r>
              <w:rPr>
                <w:rFonts w:ascii="Times New Roman" w:hAnsi="Times New Roman"/>
                <w:color w:val="000000"/>
                <w:sz w:val="15"/>
              </w:rPr>
              <w:t>3</w:t>
            </w:r>
          </w:p>
        </w:tc>
        <w:tc>
          <w:tcPr>
            <w:tcW w:w="4448" w:type="dxa"/>
            <w:tcBorders>
              <w:top w:val="outset" w:sz="8" w:space="0" w:color="000000"/>
              <w:left w:val="outset" w:sz="8" w:space="0" w:color="000000"/>
              <w:bottom w:val="outset" w:sz="8" w:space="0" w:color="000000"/>
              <w:right w:val="outset" w:sz="8" w:space="0" w:color="000000"/>
            </w:tcBorders>
            <w:vAlign w:val="center"/>
          </w:tcPr>
          <w:p w14:paraId="1D8C755C" w14:textId="77777777" w:rsidR="00782D73" w:rsidRDefault="00407A3F">
            <w:pPr>
              <w:spacing w:after="75"/>
              <w:jc w:val="center"/>
            </w:pPr>
            <w:bookmarkStart w:id="443" w:name="446"/>
            <w:bookmarkEnd w:id="442"/>
            <w:r>
              <w:rPr>
                <w:rFonts w:ascii="Times New Roman" w:hAnsi="Times New Roman"/>
                <w:color w:val="000000"/>
                <w:sz w:val="15"/>
              </w:rPr>
              <w:t>4</w:t>
            </w:r>
          </w:p>
        </w:tc>
        <w:bookmarkEnd w:id="443"/>
      </w:tr>
      <w:tr w:rsidR="00782D73" w14:paraId="2074F97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5FE4E47" w14:textId="77777777" w:rsidR="00782D73" w:rsidRDefault="00407A3F">
            <w:pPr>
              <w:spacing w:after="75"/>
              <w:jc w:val="center"/>
            </w:pPr>
            <w:bookmarkStart w:id="444" w:name="447"/>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580DB210" w14:textId="77777777" w:rsidR="00782D73" w:rsidRDefault="00407A3F">
            <w:pPr>
              <w:spacing w:after="75"/>
            </w:pPr>
            <w:bookmarkStart w:id="445" w:name="448"/>
            <w:bookmarkEnd w:id="444"/>
            <w:r>
              <w:rPr>
                <w:rFonts w:ascii="Times New Roman" w:hAnsi="Times New Roman"/>
                <w:color w:val="000000"/>
                <w:sz w:val="15"/>
              </w:rPr>
              <w:t>Загальні відомості про засновника(</w:t>
            </w:r>
            <w:proofErr w:type="spellStart"/>
            <w:r>
              <w:rPr>
                <w:rFonts w:ascii="Times New Roman" w:hAnsi="Times New Roman"/>
                <w:color w:val="000000"/>
                <w:sz w:val="15"/>
              </w:rPr>
              <w:t>ів</w:t>
            </w:r>
            <w:proofErr w:type="spellEnd"/>
            <w:r>
              <w:rPr>
                <w:rFonts w:ascii="Times New Roman" w:hAnsi="Times New Roman"/>
                <w:color w:val="000000"/>
                <w:sz w:val="15"/>
              </w:rPr>
              <w:t>) - юридичну(</w:t>
            </w:r>
            <w:proofErr w:type="spellStart"/>
            <w:r>
              <w:rPr>
                <w:rFonts w:ascii="Times New Roman" w:hAnsi="Times New Roman"/>
                <w:color w:val="000000"/>
                <w:sz w:val="15"/>
              </w:rPr>
              <w:t>их</w:t>
            </w:r>
            <w:proofErr w:type="spellEnd"/>
            <w:r>
              <w:rPr>
                <w:rFonts w:ascii="Times New Roman" w:hAnsi="Times New Roman"/>
                <w:color w:val="000000"/>
                <w:sz w:val="15"/>
              </w:rPr>
              <w:t>) особу(</w:t>
            </w:r>
            <w:proofErr w:type="spellStart"/>
            <w:r>
              <w:rPr>
                <w:rFonts w:ascii="Times New Roman" w:hAnsi="Times New Roman"/>
                <w:color w:val="000000"/>
                <w:sz w:val="15"/>
              </w:rPr>
              <w:t>іб</w:t>
            </w:r>
            <w:proofErr w:type="spellEnd"/>
            <w:r>
              <w:rPr>
                <w:rFonts w:ascii="Times New Roman" w:hAnsi="Times New Roman"/>
                <w:color w:val="000000"/>
                <w:sz w:val="15"/>
              </w:rPr>
              <w:t>) КІФ:</w:t>
            </w:r>
          </w:p>
        </w:tc>
        <w:bookmarkEnd w:id="445"/>
      </w:tr>
      <w:tr w:rsidR="00782D73" w14:paraId="27FA0E0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293020D" w14:textId="77777777" w:rsidR="00782D73" w:rsidRDefault="00407A3F">
            <w:pPr>
              <w:spacing w:after="75"/>
              <w:jc w:val="center"/>
            </w:pPr>
            <w:bookmarkStart w:id="446" w:name="449"/>
            <w:r>
              <w:rPr>
                <w:rFonts w:ascii="Times New Roman" w:hAnsi="Times New Roman"/>
                <w:color w:val="000000"/>
                <w:sz w:val="15"/>
              </w:rPr>
              <w:t>2</w:t>
            </w:r>
          </w:p>
        </w:tc>
        <w:tc>
          <w:tcPr>
            <w:tcW w:w="2707" w:type="dxa"/>
            <w:tcBorders>
              <w:top w:val="outset" w:sz="8" w:space="0" w:color="000000"/>
              <w:left w:val="outset" w:sz="8" w:space="0" w:color="000000"/>
              <w:bottom w:val="outset" w:sz="8" w:space="0" w:color="000000"/>
              <w:right w:val="outset" w:sz="8" w:space="0" w:color="000000"/>
            </w:tcBorders>
            <w:vAlign w:val="center"/>
          </w:tcPr>
          <w:p w14:paraId="1CC292ED" w14:textId="77777777" w:rsidR="00782D73" w:rsidRDefault="00407A3F">
            <w:pPr>
              <w:spacing w:after="75"/>
            </w:pPr>
            <w:bookmarkStart w:id="447" w:name="450"/>
            <w:bookmarkEnd w:id="446"/>
            <w:r>
              <w:rPr>
                <w:rFonts w:ascii="Times New Roman" w:hAnsi="Times New Roman"/>
                <w:color w:val="000000"/>
                <w:sz w:val="15"/>
              </w:rPr>
              <w:t>повне найменування 1-го засновника - юридичної особи</w:t>
            </w:r>
          </w:p>
        </w:tc>
        <w:tc>
          <w:tcPr>
            <w:tcW w:w="2030" w:type="dxa"/>
            <w:tcBorders>
              <w:top w:val="outset" w:sz="8" w:space="0" w:color="000000"/>
              <w:left w:val="outset" w:sz="8" w:space="0" w:color="000000"/>
              <w:bottom w:val="outset" w:sz="8" w:space="0" w:color="000000"/>
              <w:right w:val="outset" w:sz="8" w:space="0" w:color="000000"/>
            </w:tcBorders>
            <w:vAlign w:val="center"/>
          </w:tcPr>
          <w:p w14:paraId="6F8B5EA5" w14:textId="77777777" w:rsidR="00782D73" w:rsidRDefault="00407A3F">
            <w:pPr>
              <w:spacing w:after="75"/>
            </w:pPr>
            <w:bookmarkStart w:id="448" w:name="451"/>
            <w:bookmarkEnd w:id="447"/>
            <w:r>
              <w:rPr>
                <w:rFonts w:ascii="Times New Roman" w:hAnsi="Times New Roman"/>
                <w:color w:val="000000"/>
                <w:sz w:val="15"/>
              </w:rPr>
              <w:t xml:space="preserve"> </w:t>
            </w:r>
          </w:p>
        </w:tc>
        <w:tc>
          <w:tcPr>
            <w:tcW w:w="4448" w:type="dxa"/>
            <w:tcBorders>
              <w:top w:val="outset" w:sz="8" w:space="0" w:color="000000"/>
              <w:left w:val="outset" w:sz="8" w:space="0" w:color="000000"/>
              <w:bottom w:val="outset" w:sz="8" w:space="0" w:color="000000"/>
              <w:right w:val="outset" w:sz="8" w:space="0" w:color="000000"/>
            </w:tcBorders>
            <w:vAlign w:val="center"/>
          </w:tcPr>
          <w:p w14:paraId="50BAC3E5" w14:textId="77777777" w:rsidR="00782D73" w:rsidRDefault="00407A3F">
            <w:pPr>
              <w:spacing w:after="75"/>
            </w:pPr>
            <w:bookmarkStart w:id="449" w:name="452"/>
            <w:bookmarkEnd w:id="448"/>
            <w:r>
              <w:rPr>
                <w:rFonts w:ascii="Times New Roman" w:hAnsi="Times New Roman"/>
                <w:color w:val="000000"/>
                <w:sz w:val="15"/>
              </w:rPr>
              <w:t>Відомості повинні підтверджуватися даними з протоколу зборів засновників (рішення одноосібного засновника).</w:t>
            </w:r>
          </w:p>
        </w:tc>
        <w:bookmarkEnd w:id="449"/>
      </w:tr>
      <w:tr w:rsidR="00782D73" w14:paraId="22A7877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EF8A9E3" w14:textId="77777777" w:rsidR="00782D73" w:rsidRDefault="00407A3F">
            <w:pPr>
              <w:spacing w:after="75"/>
              <w:jc w:val="center"/>
            </w:pPr>
            <w:bookmarkStart w:id="450" w:name="453"/>
            <w:r>
              <w:rPr>
                <w:rFonts w:ascii="Times New Roman" w:hAnsi="Times New Roman"/>
                <w:color w:val="000000"/>
                <w:sz w:val="15"/>
              </w:rPr>
              <w:t>3</w:t>
            </w:r>
          </w:p>
        </w:tc>
        <w:tc>
          <w:tcPr>
            <w:tcW w:w="2707" w:type="dxa"/>
            <w:tcBorders>
              <w:top w:val="outset" w:sz="8" w:space="0" w:color="000000"/>
              <w:left w:val="outset" w:sz="8" w:space="0" w:color="000000"/>
              <w:bottom w:val="outset" w:sz="8" w:space="0" w:color="000000"/>
              <w:right w:val="outset" w:sz="8" w:space="0" w:color="000000"/>
            </w:tcBorders>
            <w:vAlign w:val="center"/>
          </w:tcPr>
          <w:p w14:paraId="649A3BA9" w14:textId="77777777" w:rsidR="00782D73" w:rsidRDefault="00407A3F">
            <w:pPr>
              <w:spacing w:after="75"/>
            </w:pPr>
            <w:bookmarkStart w:id="451" w:name="454"/>
            <w:bookmarkEnd w:id="450"/>
            <w:r>
              <w:rPr>
                <w:rFonts w:ascii="Times New Roman" w:hAnsi="Times New Roman"/>
                <w:color w:val="000000"/>
                <w:sz w:val="15"/>
              </w:rPr>
              <w:t>ідентифікаційний код юридичної особи - резидента 1-го засновника / ідентифікаційний код юридичної особи - нерезидента 1-го засновника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tc>
        <w:tc>
          <w:tcPr>
            <w:tcW w:w="2030" w:type="dxa"/>
            <w:tcBorders>
              <w:top w:val="outset" w:sz="8" w:space="0" w:color="000000"/>
              <w:left w:val="outset" w:sz="8" w:space="0" w:color="000000"/>
              <w:bottom w:val="outset" w:sz="8" w:space="0" w:color="000000"/>
              <w:right w:val="outset" w:sz="8" w:space="0" w:color="000000"/>
            </w:tcBorders>
            <w:vAlign w:val="center"/>
          </w:tcPr>
          <w:p w14:paraId="0BEFA634" w14:textId="77777777" w:rsidR="00782D73" w:rsidRDefault="00407A3F">
            <w:pPr>
              <w:spacing w:after="75"/>
            </w:pPr>
            <w:bookmarkStart w:id="452" w:name="455"/>
            <w:bookmarkEnd w:id="451"/>
            <w:r>
              <w:rPr>
                <w:rFonts w:ascii="Times New Roman" w:hAnsi="Times New Roman"/>
                <w:color w:val="000000"/>
                <w:sz w:val="15"/>
              </w:rPr>
              <w:t xml:space="preserve"> </w:t>
            </w:r>
          </w:p>
        </w:tc>
        <w:tc>
          <w:tcPr>
            <w:tcW w:w="4448" w:type="dxa"/>
            <w:tcBorders>
              <w:top w:val="outset" w:sz="8" w:space="0" w:color="000000"/>
              <w:left w:val="outset" w:sz="8" w:space="0" w:color="000000"/>
              <w:bottom w:val="outset" w:sz="8" w:space="0" w:color="000000"/>
              <w:right w:val="outset" w:sz="8" w:space="0" w:color="000000"/>
            </w:tcBorders>
            <w:vAlign w:val="center"/>
          </w:tcPr>
          <w:p w14:paraId="03C7CA46" w14:textId="77777777" w:rsidR="00782D73" w:rsidRDefault="00407A3F">
            <w:pPr>
              <w:spacing w:after="75"/>
            </w:pPr>
            <w:bookmarkStart w:id="453" w:name="456"/>
            <w:bookmarkEnd w:id="452"/>
            <w:r>
              <w:rPr>
                <w:rFonts w:ascii="Times New Roman" w:hAnsi="Times New Roman"/>
                <w:color w:val="000000"/>
                <w:sz w:val="15"/>
              </w:rPr>
              <w:t>Відомості повинні підтверджуватися даними з протоколу зборів засновників (рішення одноосібного засновника).</w:t>
            </w:r>
          </w:p>
        </w:tc>
        <w:bookmarkEnd w:id="453"/>
      </w:tr>
      <w:tr w:rsidR="00782D73" w14:paraId="7EF6390B"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003D3BE" w14:textId="77777777" w:rsidR="00782D73" w:rsidRDefault="00407A3F">
            <w:pPr>
              <w:spacing w:after="75"/>
              <w:jc w:val="center"/>
            </w:pPr>
            <w:bookmarkStart w:id="454" w:name="457"/>
            <w:r>
              <w:rPr>
                <w:rFonts w:ascii="Times New Roman" w:hAnsi="Times New Roman"/>
                <w:color w:val="000000"/>
                <w:sz w:val="15"/>
              </w:rPr>
              <w:t>4</w:t>
            </w:r>
          </w:p>
        </w:tc>
        <w:tc>
          <w:tcPr>
            <w:tcW w:w="2707" w:type="dxa"/>
            <w:tcBorders>
              <w:top w:val="outset" w:sz="8" w:space="0" w:color="000000"/>
              <w:left w:val="outset" w:sz="8" w:space="0" w:color="000000"/>
              <w:bottom w:val="outset" w:sz="8" w:space="0" w:color="000000"/>
              <w:right w:val="outset" w:sz="8" w:space="0" w:color="000000"/>
            </w:tcBorders>
            <w:vAlign w:val="center"/>
          </w:tcPr>
          <w:p w14:paraId="7DDEE3C1" w14:textId="77777777" w:rsidR="00782D73" w:rsidRDefault="00407A3F">
            <w:pPr>
              <w:spacing w:after="75"/>
            </w:pPr>
            <w:bookmarkStart w:id="455" w:name="458"/>
            <w:bookmarkEnd w:id="454"/>
            <w:r>
              <w:rPr>
                <w:rFonts w:ascii="Times New Roman" w:hAnsi="Times New Roman"/>
                <w:color w:val="000000"/>
                <w:sz w:val="15"/>
              </w:rPr>
              <w:t>повне найменування n-го засновника - юридичної особи</w:t>
            </w:r>
          </w:p>
        </w:tc>
        <w:tc>
          <w:tcPr>
            <w:tcW w:w="2030" w:type="dxa"/>
            <w:tcBorders>
              <w:top w:val="outset" w:sz="8" w:space="0" w:color="000000"/>
              <w:left w:val="outset" w:sz="8" w:space="0" w:color="000000"/>
              <w:bottom w:val="outset" w:sz="8" w:space="0" w:color="000000"/>
              <w:right w:val="outset" w:sz="8" w:space="0" w:color="000000"/>
            </w:tcBorders>
            <w:vAlign w:val="center"/>
          </w:tcPr>
          <w:p w14:paraId="6AD46B1B" w14:textId="77777777" w:rsidR="00782D73" w:rsidRDefault="00407A3F">
            <w:pPr>
              <w:spacing w:after="75"/>
            </w:pPr>
            <w:bookmarkStart w:id="456" w:name="459"/>
            <w:bookmarkEnd w:id="455"/>
            <w:r>
              <w:rPr>
                <w:rFonts w:ascii="Times New Roman" w:hAnsi="Times New Roman"/>
                <w:color w:val="000000"/>
                <w:sz w:val="15"/>
              </w:rPr>
              <w:t xml:space="preserve"> </w:t>
            </w:r>
          </w:p>
        </w:tc>
        <w:tc>
          <w:tcPr>
            <w:tcW w:w="4448" w:type="dxa"/>
            <w:tcBorders>
              <w:top w:val="outset" w:sz="8" w:space="0" w:color="000000"/>
              <w:left w:val="outset" w:sz="8" w:space="0" w:color="000000"/>
              <w:bottom w:val="outset" w:sz="8" w:space="0" w:color="000000"/>
              <w:right w:val="outset" w:sz="8" w:space="0" w:color="000000"/>
            </w:tcBorders>
            <w:vAlign w:val="center"/>
          </w:tcPr>
          <w:p w14:paraId="721DDEB8" w14:textId="77777777" w:rsidR="00782D73" w:rsidRDefault="00407A3F">
            <w:pPr>
              <w:spacing w:after="75"/>
            </w:pPr>
            <w:bookmarkStart w:id="457" w:name="460"/>
            <w:bookmarkEnd w:id="456"/>
            <w:r>
              <w:rPr>
                <w:rFonts w:ascii="Times New Roman" w:hAnsi="Times New Roman"/>
                <w:color w:val="000000"/>
                <w:sz w:val="15"/>
              </w:rPr>
              <w:t>Відомості повинні підтверджуватися даними з протоколу зборів засновників</w:t>
            </w:r>
          </w:p>
        </w:tc>
        <w:bookmarkEnd w:id="457"/>
      </w:tr>
      <w:tr w:rsidR="00782D73" w14:paraId="1548BCB0"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6F7531B" w14:textId="77777777" w:rsidR="00782D73" w:rsidRDefault="00407A3F">
            <w:pPr>
              <w:spacing w:after="75"/>
              <w:jc w:val="center"/>
            </w:pPr>
            <w:bookmarkStart w:id="458" w:name="461"/>
            <w:r>
              <w:rPr>
                <w:rFonts w:ascii="Times New Roman" w:hAnsi="Times New Roman"/>
                <w:color w:val="000000"/>
                <w:sz w:val="15"/>
              </w:rPr>
              <w:t>5</w:t>
            </w:r>
          </w:p>
        </w:tc>
        <w:tc>
          <w:tcPr>
            <w:tcW w:w="2707" w:type="dxa"/>
            <w:tcBorders>
              <w:top w:val="outset" w:sz="8" w:space="0" w:color="000000"/>
              <w:left w:val="outset" w:sz="8" w:space="0" w:color="000000"/>
              <w:bottom w:val="outset" w:sz="8" w:space="0" w:color="000000"/>
              <w:right w:val="outset" w:sz="8" w:space="0" w:color="000000"/>
            </w:tcBorders>
            <w:vAlign w:val="center"/>
          </w:tcPr>
          <w:p w14:paraId="193C133E" w14:textId="77777777" w:rsidR="00782D73" w:rsidRDefault="00407A3F">
            <w:pPr>
              <w:spacing w:after="75"/>
            </w:pPr>
            <w:bookmarkStart w:id="459" w:name="462"/>
            <w:bookmarkEnd w:id="458"/>
            <w:r>
              <w:rPr>
                <w:rFonts w:ascii="Times New Roman" w:hAnsi="Times New Roman"/>
                <w:color w:val="000000"/>
                <w:sz w:val="15"/>
              </w:rPr>
              <w:t>ідентифікаційний код юридичної особи - резидента n-го засновника / ідентифікаційний код юридичної особи - нерезидента n-го засновника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tc>
        <w:tc>
          <w:tcPr>
            <w:tcW w:w="2030" w:type="dxa"/>
            <w:tcBorders>
              <w:top w:val="outset" w:sz="8" w:space="0" w:color="000000"/>
              <w:left w:val="outset" w:sz="8" w:space="0" w:color="000000"/>
              <w:bottom w:val="outset" w:sz="8" w:space="0" w:color="000000"/>
              <w:right w:val="outset" w:sz="8" w:space="0" w:color="000000"/>
            </w:tcBorders>
            <w:vAlign w:val="center"/>
          </w:tcPr>
          <w:p w14:paraId="30BB0299" w14:textId="77777777" w:rsidR="00782D73" w:rsidRDefault="00407A3F">
            <w:pPr>
              <w:spacing w:after="75"/>
            </w:pPr>
            <w:bookmarkStart w:id="460" w:name="463"/>
            <w:bookmarkEnd w:id="459"/>
            <w:r>
              <w:rPr>
                <w:rFonts w:ascii="Times New Roman" w:hAnsi="Times New Roman"/>
                <w:color w:val="000000"/>
                <w:sz w:val="15"/>
              </w:rPr>
              <w:t xml:space="preserve"> </w:t>
            </w:r>
          </w:p>
        </w:tc>
        <w:tc>
          <w:tcPr>
            <w:tcW w:w="4448" w:type="dxa"/>
            <w:tcBorders>
              <w:top w:val="outset" w:sz="8" w:space="0" w:color="000000"/>
              <w:left w:val="outset" w:sz="8" w:space="0" w:color="000000"/>
              <w:bottom w:val="outset" w:sz="8" w:space="0" w:color="000000"/>
              <w:right w:val="outset" w:sz="8" w:space="0" w:color="000000"/>
            </w:tcBorders>
            <w:vAlign w:val="center"/>
          </w:tcPr>
          <w:p w14:paraId="115F6F97" w14:textId="77777777" w:rsidR="00782D73" w:rsidRDefault="00407A3F">
            <w:pPr>
              <w:spacing w:after="75"/>
            </w:pPr>
            <w:bookmarkStart w:id="461" w:name="464"/>
            <w:bookmarkEnd w:id="460"/>
            <w:r>
              <w:rPr>
                <w:rFonts w:ascii="Times New Roman" w:hAnsi="Times New Roman"/>
                <w:color w:val="000000"/>
                <w:sz w:val="15"/>
              </w:rPr>
              <w:t>Відомості повинні підтверджуватися даними з протоколу зборів засновників</w:t>
            </w:r>
          </w:p>
        </w:tc>
        <w:bookmarkEnd w:id="461"/>
      </w:tr>
      <w:tr w:rsidR="00782D73" w14:paraId="5722A6E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27B74B2" w14:textId="77777777" w:rsidR="00782D73" w:rsidRDefault="00407A3F">
            <w:pPr>
              <w:spacing w:after="75"/>
              <w:jc w:val="center"/>
            </w:pPr>
            <w:bookmarkStart w:id="462" w:name="465"/>
            <w:r>
              <w:rPr>
                <w:rFonts w:ascii="Times New Roman" w:hAnsi="Times New Roman"/>
                <w:color w:val="000000"/>
                <w:sz w:val="15"/>
              </w:rPr>
              <w:t>6</w:t>
            </w:r>
          </w:p>
        </w:tc>
        <w:tc>
          <w:tcPr>
            <w:tcW w:w="2707" w:type="dxa"/>
            <w:tcBorders>
              <w:top w:val="outset" w:sz="8" w:space="0" w:color="000000"/>
              <w:left w:val="outset" w:sz="8" w:space="0" w:color="000000"/>
              <w:bottom w:val="outset" w:sz="8" w:space="0" w:color="000000"/>
              <w:right w:val="outset" w:sz="8" w:space="0" w:color="000000"/>
            </w:tcBorders>
            <w:vAlign w:val="center"/>
          </w:tcPr>
          <w:p w14:paraId="75389273" w14:textId="77777777" w:rsidR="00782D73" w:rsidRDefault="00407A3F">
            <w:pPr>
              <w:spacing w:after="75"/>
            </w:pPr>
            <w:bookmarkStart w:id="463" w:name="466"/>
            <w:bookmarkEnd w:id="462"/>
            <w:r>
              <w:rPr>
                <w:rFonts w:ascii="Times New Roman" w:hAnsi="Times New Roman"/>
                <w:color w:val="000000"/>
                <w:sz w:val="15"/>
              </w:rPr>
              <w:t>Величина, розмір частки статутного капіталу КІФ та розрахунок</w:t>
            </w:r>
            <w:r>
              <w:rPr>
                <w:rFonts w:ascii="Times New Roman" w:hAnsi="Times New Roman"/>
                <w:color w:val="000000"/>
                <w:vertAlign w:val="superscript"/>
              </w:rPr>
              <w:t>1</w:t>
            </w:r>
            <w:r>
              <w:rPr>
                <w:rFonts w:ascii="Times New Roman" w:hAnsi="Times New Roman"/>
                <w:color w:val="000000"/>
                <w:sz w:val="15"/>
              </w:rPr>
              <w:t xml:space="preserve"> достатності коштів для спроможності засновника(</w:t>
            </w:r>
            <w:proofErr w:type="spellStart"/>
            <w:r>
              <w:rPr>
                <w:rFonts w:ascii="Times New Roman" w:hAnsi="Times New Roman"/>
                <w:color w:val="000000"/>
                <w:sz w:val="15"/>
              </w:rPr>
              <w:t>ів</w:t>
            </w:r>
            <w:proofErr w:type="spellEnd"/>
            <w:r>
              <w:rPr>
                <w:rFonts w:ascii="Times New Roman" w:hAnsi="Times New Roman"/>
                <w:color w:val="000000"/>
                <w:sz w:val="15"/>
              </w:rPr>
              <w:t>) сплатити відповідні внески до статутного капіталу КІФ, здійснений засновником(</w:t>
            </w:r>
            <w:proofErr w:type="spellStart"/>
            <w:r>
              <w:rPr>
                <w:rFonts w:ascii="Times New Roman" w:hAnsi="Times New Roman"/>
                <w:color w:val="000000"/>
                <w:sz w:val="15"/>
              </w:rPr>
              <w:t>ами</w:t>
            </w:r>
            <w:proofErr w:type="spellEnd"/>
            <w:r>
              <w:rPr>
                <w:rFonts w:ascii="Times New Roman" w:hAnsi="Times New Roman"/>
                <w:color w:val="000000"/>
                <w:sz w:val="15"/>
              </w:rPr>
              <w:t>) - юридичною(</w:t>
            </w:r>
            <w:proofErr w:type="spellStart"/>
            <w:r>
              <w:rPr>
                <w:rFonts w:ascii="Times New Roman" w:hAnsi="Times New Roman"/>
                <w:color w:val="000000"/>
                <w:sz w:val="15"/>
              </w:rPr>
              <w:t>ими</w:t>
            </w:r>
            <w:proofErr w:type="spellEnd"/>
            <w:r>
              <w:rPr>
                <w:rFonts w:ascii="Times New Roman" w:hAnsi="Times New Roman"/>
                <w:color w:val="000000"/>
                <w:sz w:val="15"/>
              </w:rPr>
              <w:t>) особою(</w:t>
            </w:r>
            <w:proofErr w:type="spellStart"/>
            <w:r>
              <w:rPr>
                <w:rFonts w:ascii="Times New Roman" w:hAnsi="Times New Roman"/>
                <w:color w:val="000000"/>
                <w:sz w:val="15"/>
              </w:rPr>
              <w:t>ами</w:t>
            </w:r>
            <w:proofErr w:type="spellEnd"/>
            <w:r>
              <w:rPr>
                <w:rFonts w:ascii="Times New Roman" w:hAnsi="Times New Roman"/>
                <w:color w:val="000000"/>
                <w:sz w:val="15"/>
              </w:rPr>
              <w:t>) КІФ</w:t>
            </w:r>
          </w:p>
        </w:tc>
        <w:tc>
          <w:tcPr>
            <w:tcW w:w="2030" w:type="dxa"/>
            <w:tcBorders>
              <w:top w:val="outset" w:sz="8" w:space="0" w:color="000000"/>
              <w:left w:val="outset" w:sz="8" w:space="0" w:color="000000"/>
              <w:bottom w:val="outset" w:sz="8" w:space="0" w:color="000000"/>
              <w:right w:val="outset" w:sz="8" w:space="0" w:color="000000"/>
            </w:tcBorders>
            <w:vAlign w:val="center"/>
          </w:tcPr>
          <w:p w14:paraId="1657320D" w14:textId="77777777" w:rsidR="00782D73" w:rsidRDefault="00407A3F">
            <w:pPr>
              <w:spacing w:after="75"/>
            </w:pPr>
            <w:bookmarkStart w:id="464" w:name="467"/>
            <w:bookmarkEnd w:id="463"/>
            <w:r>
              <w:rPr>
                <w:rFonts w:ascii="Times New Roman" w:hAnsi="Times New Roman"/>
                <w:color w:val="000000"/>
                <w:sz w:val="15"/>
              </w:rPr>
              <w:t xml:space="preserve"> </w:t>
            </w:r>
          </w:p>
        </w:tc>
        <w:tc>
          <w:tcPr>
            <w:tcW w:w="4448" w:type="dxa"/>
            <w:tcBorders>
              <w:top w:val="outset" w:sz="8" w:space="0" w:color="000000"/>
              <w:left w:val="outset" w:sz="8" w:space="0" w:color="000000"/>
              <w:bottom w:val="outset" w:sz="8" w:space="0" w:color="000000"/>
              <w:right w:val="outset" w:sz="8" w:space="0" w:color="000000"/>
            </w:tcBorders>
            <w:vAlign w:val="center"/>
          </w:tcPr>
          <w:p w14:paraId="2A27E255" w14:textId="77777777" w:rsidR="00782D73" w:rsidRDefault="00407A3F">
            <w:pPr>
              <w:spacing w:after="75"/>
            </w:pPr>
            <w:bookmarkStart w:id="465" w:name="468"/>
            <w:bookmarkEnd w:id="464"/>
            <w:r>
              <w:rPr>
                <w:rFonts w:ascii="Times New Roman" w:hAnsi="Times New Roman"/>
                <w:color w:val="000000"/>
                <w:sz w:val="15"/>
              </w:rPr>
              <w:t>Відповідність здійсненого засновником(</w:t>
            </w:r>
            <w:proofErr w:type="spellStart"/>
            <w:r>
              <w:rPr>
                <w:rFonts w:ascii="Times New Roman" w:hAnsi="Times New Roman"/>
                <w:color w:val="000000"/>
                <w:sz w:val="15"/>
              </w:rPr>
              <w:t>ами</w:t>
            </w:r>
            <w:proofErr w:type="spellEnd"/>
            <w:r>
              <w:rPr>
                <w:rFonts w:ascii="Times New Roman" w:hAnsi="Times New Roman"/>
                <w:color w:val="000000"/>
                <w:sz w:val="15"/>
              </w:rPr>
              <w:t>) - юридичною(</w:t>
            </w:r>
            <w:proofErr w:type="spellStart"/>
            <w:r>
              <w:rPr>
                <w:rFonts w:ascii="Times New Roman" w:hAnsi="Times New Roman"/>
                <w:color w:val="000000"/>
                <w:sz w:val="15"/>
              </w:rPr>
              <w:t>ими</w:t>
            </w:r>
            <w:proofErr w:type="spellEnd"/>
            <w:r>
              <w:rPr>
                <w:rFonts w:ascii="Times New Roman" w:hAnsi="Times New Roman"/>
                <w:color w:val="000000"/>
                <w:sz w:val="15"/>
              </w:rPr>
              <w:t>) особою(</w:t>
            </w:r>
            <w:proofErr w:type="spellStart"/>
            <w:r>
              <w:rPr>
                <w:rFonts w:ascii="Times New Roman" w:hAnsi="Times New Roman"/>
                <w:color w:val="000000"/>
                <w:sz w:val="15"/>
              </w:rPr>
              <w:t>ами</w:t>
            </w:r>
            <w:proofErr w:type="spellEnd"/>
            <w:r>
              <w:rPr>
                <w:rFonts w:ascii="Times New Roman" w:hAnsi="Times New Roman"/>
                <w:color w:val="000000"/>
                <w:sz w:val="15"/>
              </w:rPr>
              <w:t xml:space="preserve">) розрахунку достатності коштів вимогам, встановленим у </w:t>
            </w:r>
            <w:r>
              <w:rPr>
                <w:rFonts w:ascii="Times New Roman" w:hAnsi="Times New Roman"/>
                <w:color w:val="293A55"/>
                <w:sz w:val="15"/>
              </w:rPr>
              <w:t>Законі України "Про інститути спільного інвестування"</w:t>
            </w:r>
            <w:r>
              <w:rPr>
                <w:rFonts w:ascii="Times New Roman" w:hAnsi="Times New Roman"/>
                <w:color w:val="000000"/>
                <w:sz w:val="15"/>
              </w:rPr>
              <w:t xml:space="preserve">; </w:t>
            </w:r>
            <w:r>
              <w:rPr>
                <w:rFonts w:ascii="Times New Roman" w:hAnsi="Times New Roman"/>
                <w:color w:val="293A55"/>
                <w:sz w:val="15"/>
              </w:rPr>
              <w:t>рішенні НКЦПФР від 20 червня 2013 року N 1104 "Про затвердження Положення про порядок реєстрації проспекту емісії та випуску акцій корпоративного інвестиційного фонду"</w:t>
            </w:r>
            <w:r>
              <w:rPr>
                <w:rFonts w:ascii="Times New Roman" w:hAnsi="Times New Roman"/>
                <w:color w:val="000000"/>
                <w:sz w:val="15"/>
              </w:rPr>
              <w:t>, зареєстрованому в Міністерстві юстиції України 16 липня 2013 року за N 1187/23719 (зі змінами).</w:t>
            </w:r>
            <w:r>
              <w:br/>
            </w:r>
            <w:r>
              <w:rPr>
                <w:rFonts w:ascii="Times New Roman" w:hAnsi="Times New Roman"/>
                <w:color w:val="000000"/>
                <w:sz w:val="15"/>
              </w:rPr>
              <w:t>Інформація повинна відповідати даним, що зазначені в протоколі зборів засновників (рішенні одноосібного засновника) щодо величини та розміру частки статутного капіталу КІФ, яку планує(</w:t>
            </w:r>
            <w:proofErr w:type="spellStart"/>
            <w:r>
              <w:rPr>
                <w:rFonts w:ascii="Times New Roman" w:hAnsi="Times New Roman"/>
                <w:color w:val="000000"/>
                <w:sz w:val="15"/>
              </w:rPr>
              <w:t>ють</w:t>
            </w:r>
            <w:proofErr w:type="spellEnd"/>
            <w:r>
              <w:rPr>
                <w:rFonts w:ascii="Times New Roman" w:hAnsi="Times New Roman"/>
                <w:color w:val="000000"/>
                <w:sz w:val="15"/>
              </w:rPr>
              <w:t>) придбати засновник(и).</w:t>
            </w:r>
          </w:p>
        </w:tc>
        <w:bookmarkEnd w:id="465"/>
      </w:tr>
    </w:tbl>
    <w:p w14:paraId="6769C575" w14:textId="77777777" w:rsidR="00782D73" w:rsidRDefault="00407A3F">
      <w:pPr>
        <w:spacing w:after="75"/>
        <w:ind w:firstLine="240"/>
      </w:pPr>
      <w:bookmarkStart w:id="466" w:name="469"/>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Розрахунок здійснюється з урахуванням вимог, передбачених у примітках до таблиці 1 додатку 4 цих Вимог.</w:t>
      </w:r>
    </w:p>
    <w:p w14:paraId="5FC8F5AA" w14:textId="77777777" w:rsidR="00782D73" w:rsidRDefault="00407A3F">
      <w:pPr>
        <w:pStyle w:val="3"/>
        <w:spacing w:after="225"/>
        <w:jc w:val="center"/>
      </w:pPr>
      <w:bookmarkStart w:id="467" w:name="470"/>
      <w:bookmarkEnd w:id="466"/>
      <w:r>
        <w:rPr>
          <w:rFonts w:ascii="Times New Roman" w:hAnsi="Times New Roman"/>
          <w:color w:val="000000"/>
          <w:sz w:val="32"/>
        </w:rPr>
        <w:lastRenderedPageBreak/>
        <w:t>ДОВІДКА</w:t>
      </w:r>
      <w:r>
        <w:br/>
      </w:r>
      <w:r>
        <w:rPr>
          <w:rFonts w:ascii="Times New Roman" w:hAnsi="Times New Roman"/>
          <w:color w:val="000000"/>
          <w:sz w:val="32"/>
        </w:rPr>
        <w:t>про інформацію щодо ІСІ при поданні компанією з управління активами документів для внесення змін до проспекту емісії цінних паперів ІСІ, пов'язаних з кожною наступною емісією цінних паперів ІСІ; для реєстрації випуску акцій КІФ, що здійснюється з метою спільного інвестування, та проспекту емісії акцій КІФ</w:t>
      </w:r>
    </w:p>
    <w:p w14:paraId="3B8564A2" w14:textId="77777777" w:rsidR="00782D73" w:rsidRDefault="00407A3F">
      <w:pPr>
        <w:spacing w:after="75"/>
        <w:ind w:firstLine="240"/>
        <w:jc w:val="right"/>
      </w:pPr>
      <w:bookmarkStart w:id="468" w:name="471"/>
      <w:bookmarkEnd w:id="467"/>
      <w:r>
        <w:rPr>
          <w:rFonts w:ascii="Times New Roman" w:hAnsi="Times New Roman"/>
          <w:i/>
          <w:color w:val="000000"/>
          <w:sz w:val="24"/>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7"/>
        <w:gridCol w:w="2183"/>
        <w:gridCol w:w="1874"/>
        <w:gridCol w:w="4298"/>
      </w:tblGrid>
      <w:tr w:rsidR="00782D73" w14:paraId="406590A1"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7726795" w14:textId="77777777" w:rsidR="00782D73" w:rsidRDefault="00407A3F">
            <w:pPr>
              <w:spacing w:after="75"/>
              <w:jc w:val="center"/>
            </w:pPr>
            <w:bookmarkStart w:id="469" w:name="472"/>
            <w:bookmarkEnd w:id="468"/>
            <w:r>
              <w:rPr>
                <w:rFonts w:ascii="Times New Roman" w:hAnsi="Times New Roman"/>
                <w:b/>
                <w:color w:val="000000"/>
                <w:sz w:val="15"/>
              </w:rPr>
              <w:t>N</w:t>
            </w:r>
            <w:r>
              <w:br/>
            </w:r>
            <w:r>
              <w:rPr>
                <w:rFonts w:ascii="Times New Roman" w:hAnsi="Times New Roman"/>
                <w:b/>
                <w:color w:val="000000"/>
                <w:sz w:val="15"/>
              </w:rPr>
              <w:t>з/п</w:t>
            </w:r>
          </w:p>
        </w:tc>
        <w:tc>
          <w:tcPr>
            <w:tcW w:w="2305" w:type="dxa"/>
            <w:tcBorders>
              <w:top w:val="outset" w:sz="8" w:space="0" w:color="000000"/>
              <w:left w:val="outset" w:sz="8" w:space="0" w:color="000000"/>
              <w:bottom w:val="outset" w:sz="8" w:space="0" w:color="000000"/>
              <w:right w:val="outset" w:sz="8" w:space="0" w:color="000000"/>
            </w:tcBorders>
            <w:vAlign w:val="center"/>
          </w:tcPr>
          <w:p w14:paraId="4AFC729B" w14:textId="77777777" w:rsidR="00782D73" w:rsidRDefault="00407A3F">
            <w:pPr>
              <w:spacing w:after="75"/>
              <w:jc w:val="center"/>
            </w:pPr>
            <w:bookmarkStart w:id="470" w:name="473"/>
            <w:bookmarkEnd w:id="469"/>
            <w:r>
              <w:rPr>
                <w:rFonts w:ascii="Times New Roman" w:hAnsi="Times New Roman"/>
                <w:b/>
                <w:color w:val="000000"/>
                <w:sz w:val="15"/>
              </w:rPr>
              <w:t>Найменування інформації</w:t>
            </w:r>
          </w:p>
        </w:tc>
        <w:tc>
          <w:tcPr>
            <w:tcW w:w="2018" w:type="dxa"/>
            <w:tcBorders>
              <w:top w:val="outset" w:sz="8" w:space="0" w:color="000000"/>
              <w:left w:val="outset" w:sz="8" w:space="0" w:color="000000"/>
              <w:bottom w:val="outset" w:sz="8" w:space="0" w:color="000000"/>
              <w:right w:val="outset" w:sz="8" w:space="0" w:color="000000"/>
            </w:tcBorders>
            <w:vAlign w:val="center"/>
          </w:tcPr>
          <w:p w14:paraId="51C575FB" w14:textId="77777777" w:rsidR="00782D73" w:rsidRDefault="00407A3F">
            <w:pPr>
              <w:spacing w:after="75"/>
              <w:jc w:val="center"/>
            </w:pPr>
            <w:bookmarkStart w:id="471" w:name="474"/>
            <w:bookmarkEnd w:id="470"/>
            <w:r>
              <w:rPr>
                <w:rFonts w:ascii="Times New Roman" w:hAnsi="Times New Roman"/>
                <w:b/>
                <w:color w:val="000000"/>
                <w:sz w:val="15"/>
              </w:rPr>
              <w:t>Дані для заповнення/ розрахунок (значення)</w:t>
            </w:r>
          </w:p>
        </w:tc>
        <w:tc>
          <w:tcPr>
            <w:tcW w:w="4807" w:type="dxa"/>
            <w:tcBorders>
              <w:top w:val="outset" w:sz="8" w:space="0" w:color="000000"/>
              <w:left w:val="outset" w:sz="8" w:space="0" w:color="000000"/>
              <w:bottom w:val="outset" w:sz="8" w:space="0" w:color="000000"/>
              <w:right w:val="outset" w:sz="8" w:space="0" w:color="000000"/>
            </w:tcBorders>
            <w:vAlign w:val="center"/>
          </w:tcPr>
          <w:p w14:paraId="1F4BF793" w14:textId="77777777" w:rsidR="00782D73" w:rsidRDefault="00407A3F">
            <w:pPr>
              <w:spacing w:after="75"/>
              <w:jc w:val="center"/>
            </w:pPr>
            <w:bookmarkStart w:id="472" w:name="475"/>
            <w:bookmarkEnd w:id="471"/>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472"/>
      </w:tr>
      <w:tr w:rsidR="00782D73" w14:paraId="34677FC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36A3C3E" w14:textId="77777777" w:rsidR="00782D73" w:rsidRDefault="00407A3F">
            <w:pPr>
              <w:spacing w:after="75"/>
              <w:jc w:val="center"/>
            </w:pPr>
            <w:bookmarkStart w:id="473" w:name="476"/>
            <w:r>
              <w:rPr>
                <w:rFonts w:ascii="Times New Roman" w:hAnsi="Times New Roman"/>
                <w:color w:val="000000"/>
                <w:sz w:val="15"/>
              </w:rPr>
              <w:t>1</w:t>
            </w:r>
          </w:p>
        </w:tc>
        <w:tc>
          <w:tcPr>
            <w:tcW w:w="2305" w:type="dxa"/>
            <w:tcBorders>
              <w:top w:val="outset" w:sz="8" w:space="0" w:color="000000"/>
              <w:left w:val="outset" w:sz="8" w:space="0" w:color="000000"/>
              <w:bottom w:val="outset" w:sz="8" w:space="0" w:color="000000"/>
              <w:right w:val="outset" w:sz="8" w:space="0" w:color="000000"/>
            </w:tcBorders>
            <w:vAlign w:val="center"/>
          </w:tcPr>
          <w:p w14:paraId="6D95E280" w14:textId="77777777" w:rsidR="00782D73" w:rsidRDefault="00407A3F">
            <w:pPr>
              <w:spacing w:after="75"/>
              <w:jc w:val="center"/>
            </w:pPr>
            <w:bookmarkStart w:id="474" w:name="477"/>
            <w:bookmarkEnd w:id="473"/>
            <w:r>
              <w:rPr>
                <w:rFonts w:ascii="Times New Roman" w:hAnsi="Times New Roman"/>
                <w:color w:val="000000"/>
                <w:sz w:val="15"/>
              </w:rPr>
              <w:t>2</w:t>
            </w:r>
          </w:p>
        </w:tc>
        <w:tc>
          <w:tcPr>
            <w:tcW w:w="2018" w:type="dxa"/>
            <w:tcBorders>
              <w:top w:val="outset" w:sz="8" w:space="0" w:color="000000"/>
              <w:left w:val="outset" w:sz="8" w:space="0" w:color="000000"/>
              <w:bottom w:val="outset" w:sz="8" w:space="0" w:color="000000"/>
              <w:right w:val="outset" w:sz="8" w:space="0" w:color="000000"/>
            </w:tcBorders>
            <w:vAlign w:val="center"/>
          </w:tcPr>
          <w:p w14:paraId="2A1F2962" w14:textId="77777777" w:rsidR="00782D73" w:rsidRDefault="00407A3F">
            <w:pPr>
              <w:spacing w:after="75"/>
              <w:jc w:val="center"/>
            </w:pPr>
            <w:bookmarkStart w:id="475" w:name="478"/>
            <w:bookmarkEnd w:id="474"/>
            <w:r>
              <w:rPr>
                <w:rFonts w:ascii="Times New Roman" w:hAnsi="Times New Roman"/>
                <w:color w:val="000000"/>
                <w:sz w:val="15"/>
              </w:rPr>
              <w:t>3</w:t>
            </w:r>
          </w:p>
        </w:tc>
        <w:tc>
          <w:tcPr>
            <w:tcW w:w="4807" w:type="dxa"/>
            <w:tcBorders>
              <w:top w:val="outset" w:sz="8" w:space="0" w:color="000000"/>
              <w:left w:val="outset" w:sz="8" w:space="0" w:color="000000"/>
              <w:bottom w:val="outset" w:sz="8" w:space="0" w:color="000000"/>
              <w:right w:val="outset" w:sz="8" w:space="0" w:color="000000"/>
            </w:tcBorders>
            <w:vAlign w:val="center"/>
          </w:tcPr>
          <w:p w14:paraId="08836933" w14:textId="77777777" w:rsidR="00782D73" w:rsidRDefault="00407A3F">
            <w:pPr>
              <w:spacing w:after="75"/>
              <w:jc w:val="center"/>
            </w:pPr>
            <w:bookmarkStart w:id="476" w:name="479"/>
            <w:bookmarkEnd w:id="475"/>
            <w:r>
              <w:rPr>
                <w:rFonts w:ascii="Times New Roman" w:hAnsi="Times New Roman"/>
                <w:color w:val="000000"/>
                <w:sz w:val="15"/>
              </w:rPr>
              <w:t>4</w:t>
            </w:r>
          </w:p>
        </w:tc>
        <w:bookmarkEnd w:id="476"/>
      </w:tr>
      <w:tr w:rsidR="00782D73" w14:paraId="43B60C20"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19DBC41" w14:textId="77777777" w:rsidR="00782D73" w:rsidRDefault="00407A3F">
            <w:pPr>
              <w:spacing w:after="75"/>
              <w:jc w:val="center"/>
            </w:pPr>
            <w:bookmarkStart w:id="477" w:name="480"/>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1B4BBD9E" w14:textId="77777777" w:rsidR="00782D73" w:rsidRDefault="00407A3F">
            <w:pPr>
              <w:spacing w:after="75"/>
            </w:pPr>
            <w:bookmarkStart w:id="478" w:name="481"/>
            <w:bookmarkEnd w:id="477"/>
            <w:r>
              <w:rPr>
                <w:rFonts w:ascii="Times New Roman" w:hAnsi="Times New Roman"/>
                <w:color w:val="000000"/>
                <w:sz w:val="15"/>
              </w:rPr>
              <w:t>Загальні відомості про ІСІ:</w:t>
            </w:r>
          </w:p>
        </w:tc>
        <w:bookmarkEnd w:id="478"/>
      </w:tr>
      <w:tr w:rsidR="00782D73" w14:paraId="062A6B9E"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9FBEFAB" w14:textId="77777777" w:rsidR="00782D73" w:rsidRDefault="00407A3F">
            <w:pPr>
              <w:spacing w:after="75"/>
              <w:jc w:val="center"/>
            </w:pPr>
            <w:bookmarkStart w:id="479" w:name="482"/>
            <w:r>
              <w:rPr>
                <w:rFonts w:ascii="Times New Roman" w:hAnsi="Times New Roman"/>
                <w:color w:val="000000"/>
                <w:sz w:val="15"/>
              </w:rPr>
              <w:t>2</w:t>
            </w:r>
          </w:p>
        </w:tc>
        <w:tc>
          <w:tcPr>
            <w:tcW w:w="2305" w:type="dxa"/>
            <w:tcBorders>
              <w:top w:val="outset" w:sz="8" w:space="0" w:color="000000"/>
              <w:left w:val="outset" w:sz="8" w:space="0" w:color="000000"/>
              <w:bottom w:val="outset" w:sz="8" w:space="0" w:color="000000"/>
              <w:right w:val="outset" w:sz="8" w:space="0" w:color="000000"/>
            </w:tcBorders>
            <w:vAlign w:val="center"/>
          </w:tcPr>
          <w:p w14:paraId="11265295" w14:textId="77777777" w:rsidR="00782D73" w:rsidRDefault="00407A3F">
            <w:pPr>
              <w:spacing w:after="75"/>
            </w:pPr>
            <w:bookmarkStart w:id="480" w:name="483"/>
            <w:bookmarkEnd w:id="479"/>
            <w:r>
              <w:rPr>
                <w:rFonts w:ascii="Times New Roman" w:hAnsi="Times New Roman"/>
                <w:color w:val="000000"/>
                <w:sz w:val="15"/>
              </w:rPr>
              <w:t xml:space="preserve">повне найменування ІСІ (у розумінні </w:t>
            </w:r>
            <w:r>
              <w:rPr>
                <w:rFonts w:ascii="Times New Roman" w:hAnsi="Times New Roman"/>
                <w:color w:val="293A55"/>
                <w:sz w:val="15"/>
              </w:rPr>
              <w:t>Закону України "Про інститути спільного інвестування"</w:t>
            </w:r>
            <w:r>
              <w:rPr>
                <w:rFonts w:ascii="Times New Roman" w:hAnsi="Times New Roman"/>
                <w:color w:val="000000"/>
                <w:sz w:val="15"/>
              </w:rPr>
              <w:t>)</w:t>
            </w:r>
          </w:p>
        </w:tc>
        <w:tc>
          <w:tcPr>
            <w:tcW w:w="2018" w:type="dxa"/>
            <w:tcBorders>
              <w:top w:val="outset" w:sz="8" w:space="0" w:color="000000"/>
              <w:left w:val="outset" w:sz="8" w:space="0" w:color="000000"/>
              <w:bottom w:val="outset" w:sz="8" w:space="0" w:color="000000"/>
              <w:right w:val="outset" w:sz="8" w:space="0" w:color="000000"/>
            </w:tcBorders>
            <w:vAlign w:val="center"/>
          </w:tcPr>
          <w:p w14:paraId="063AE158" w14:textId="77777777" w:rsidR="00782D73" w:rsidRDefault="00407A3F">
            <w:pPr>
              <w:spacing w:after="75"/>
            </w:pPr>
            <w:bookmarkStart w:id="481" w:name="484"/>
            <w:bookmarkEnd w:id="480"/>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1BE39DD3" w14:textId="77777777" w:rsidR="00782D73" w:rsidRDefault="00407A3F">
            <w:pPr>
              <w:spacing w:after="75"/>
            </w:pPr>
            <w:bookmarkStart w:id="482" w:name="485"/>
            <w:bookmarkEnd w:id="481"/>
            <w:r>
              <w:rPr>
                <w:rFonts w:ascii="Times New Roman" w:hAnsi="Times New Roman"/>
                <w:color w:val="000000"/>
                <w:sz w:val="15"/>
              </w:rPr>
              <w:t>Відомості повинні підтверджуватися даними з Єдиного державного реєстру інститутів спільного інвестування.</w:t>
            </w:r>
          </w:p>
        </w:tc>
        <w:bookmarkEnd w:id="482"/>
      </w:tr>
      <w:tr w:rsidR="00782D73" w14:paraId="36CE0DF9"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46F3636" w14:textId="77777777" w:rsidR="00782D73" w:rsidRDefault="00407A3F">
            <w:pPr>
              <w:spacing w:after="75"/>
              <w:jc w:val="center"/>
            </w:pPr>
            <w:bookmarkStart w:id="483" w:name="486"/>
            <w:r>
              <w:rPr>
                <w:rFonts w:ascii="Times New Roman" w:hAnsi="Times New Roman"/>
                <w:color w:val="000000"/>
                <w:sz w:val="15"/>
              </w:rPr>
              <w:t>3</w:t>
            </w:r>
          </w:p>
        </w:tc>
        <w:tc>
          <w:tcPr>
            <w:tcW w:w="2305" w:type="dxa"/>
            <w:tcBorders>
              <w:top w:val="outset" w:sz="8" w:space="0" w:color="000000"/>
              <w:left w:val="outset" w:sz="8" w:space="0" w:color="000000"/>
              <w:bottom w:val="outset" w:sz="8" w:space="0" w:color="000000"/>
              <w:right w:val="outset" w:sz="8" w:space="0" w:color="000000"/>
            </w:tcBorders>
            <w:vAlign w:val="center"/>
          </w:tcPr>
          <w:p w14:paraId="597F76BB" w14:textId="77777777" w:rsidR="00782D73" w:rsidRDefault="00407A3F">
            <w:pPr>
              <w:spacing w:after="75"/>
            </w:pPr>
            <w:bookmarkStart w:id="484" w:name="487"/>
            <w:bookmarkEnd w:id="483"/>
            <w:r>
              <w:rPr>
                <w:rFonts w:ascii="Times New Roman" w:hAnsi="Times New Roman"/>
                <w:color w:val="000000"/>
                <w:sz w:val="15"/>
              </w:rPr>
              <w:t xml:space="preserve">повне найменування (у розумінні </w:t>
            </w:r>
            <w:r>
              <w:rPr>
                <w:rFonts w:ascii="Times New Roman" w:hAnsi="Times New Roman"/>
                <w:color w:val="293A55"/>
                <w:sz w:val="15"/>
              </w:rPr>
              <w:t>Цивільного кодексу України</w:t>
            </w:r>
            <w:r>
              <w:rPr>
                <w:rFonts w:ascii="Times New Roman" w:hAnsi="Times New Roman"/>
                <w:color w:val="000000"/>
                <w:sz w:val="15"/>
              </w:rPr>
              <w:t>) та ідентифікаційний код юридичної особи компанії з управління активами, яка управляє активами ІСІ на звітну дату</w:t>
            </w:r>
          </w:p>
        </w:tc>
        <w:tc>
          <w:tcPr>
            <w:tcW w:w="2018" w:type="dxa"/>
            <w:tcBorders>
              <w:top w:val="outset" w:sz="8" w:space="0" w:color="000000"/>
              <w:left w:val="outset" w:sz="8" w:space="0" w:color="000000"/>
              <w:bottom w:val="outset" w:sz="8" w:space="0" w:color="000000"/>
              <w:right w:val="outset" w:sz="8" w:space="0" w:color="000000"/>
            </w:tcBorders>
            <w:vAlign w:val="center"/>
          </w:tcPr>
          <w:p w14:paraId="09FAB7DB" w14:textId="77777777" w:rsidR="00782D73" w:rsidRDefault="00407A3F">
            <w:pPr>
              <w:spacing w:after="75"/>
            </w:pPr>
            <w:bookmarkStart w:id="485" w:name="488"/>
            <w:bookmarkEnd w:id="484"/>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726C10D1" w14:textId="77777777" w:rsidR="00782D73" w:rsidRDefault="00407A3F">
            <w:pPr>
              <w:spacing w:after="75"/>
            </w:pPr>
            <w:bookmarkStart w:id="486" w:name="489"/>
            <w:bookmarkEnd w:id="485"/>
            <w:r>
              <w:rPr>
                <w:rFonts w:ascii="Times New Roman" w:hAnsi="Times New Roman"/>
                <w:color w:val="000000"/>
                <w:sz w:val="15"/>
              </w:rPr>
              <w:t>Відомості повинні підтверджуватися даними з:</w:t>
            </w:r>
            <w:r>
              <w:br/>
            </w:r>
            <w:r>
              <w:rPr>
                <w:rFonts w:ascii="Times New Roman" w:hAnsi="Times New Roman"/>
                <w:color w:val="000000"/>
                <w:sz w:val="15"/>
              </w:rPr>
              <w:t>Єдиного державного реєстру інститутів спільного інвестування;</w:t>
            </w:r>
            <w:r>
              <w:br/>
            </w:r>
            <w:r>
              <w:rPr>
                <w:rFonts w:ascii="Times New Roman" w:hAnsi="Times New Roman"/>
                <w:color w:val="000000"/>
                <w:sz w:val="15"/>
              </w:rPr>
              <w:t>Єдиного державного реєстру юридичних осіб, фізичних осіб - підприємців та громадських формувань.</w:t>
            </w:r>
          </w:p>
        </w:tc>
        <w:bookmarkEnd w:id="486"/>
      </w:tr>
      <w:tr w:rsidR="00782D73" w14:paraId="087D2A7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9FAE09A" w14:textId="77777777" w:rsidR="00782D73" w:rsidRDefault="00407A3F">
            <w:pPr>
              <w:spacing w:after="75"/>
              <w:jc w:val="center"/>
            </w:pPr>
            <w:bookmarkStart w:id="487" w:name="490"/>
            <w:r>
              <w:rPr>
                <w:rFonts w:ascii="Times New Roman" w:hAnsi="Times New Roman"/>
                <w:color w:val="000000"/>
                <w:sz w:val="15"/>
              </w:rPr>
              <w:t>4</w:t>
            </w:r>
          </w:p>
        </w:tc>
        <w:tc>
          <w:tcPr>
            <w:tcW w:w="2305" w:type="dxa"/>
            <w:tcBorders>
              <w:top w:val="outset" w:sz="8" w:space="0" w:color="000000"/>
              <w:left w:val="outset" w:sz="8" w:space="0" w:color="000000"/>
              <w:bottom w:val="outset" w:sz="8" w:space="0" w:color="000000"/>
              <w:right w:val="outset" w:sz="8" w:space="0" w:color="000000"/>
            </w:tcBorders>
            <w:vAlign w:val="center"/>
          </w:tcPr>
          <w:p w14:paraId="488730F0" w14:textId="77777777" w:rsidR="00782D73" w:rsidRDefault="00407A3F">
            <w:pPr>
              <w:spacing w:after="75"/>
            </w:pPr>
            <w:bookmarkStart w:id="488" w:name="491"/>
            <w:bookmarkEnd w:id="487"/>
            <w:r>
              <w:rPr>
                <w:rFonts w:ascii="Times New Roman" w:hAnsi="Times New Roman"/>
                <w:color w:val="000000"/>
                <w:sz w:val="15"/>
              </w:rPr>
              <w:t>тип, вид, клас (у разі якщо ІСІ є спеціалізованим або кваліфікаційним) та належність до біржового або венчурного фонду</w:t>
            </w:r>
          </w:p>
        </w:tc>
        <w:tc>
          <w:tcPr>
            <w:tcW w:w="2018" w:type="dxa"/>
            <w:tcBorders>
              <w:top w:val="outset" w:sz="8" w:space="0" w:color="000000"/>
              <w:left w:val="outset" w:sz="8" w:space="0" w:color="000000"/>
              <w:bottom w:val="outset" w:sz="8" w:space="0" w:color="000000"/>
              <w:right w:val="outset" w:sz="8" w:space="0" w:color="000000"/>
            </w:tcBorders>
            <w:vAlign w:val="center"/>
          </w:tcPr>
          <w:p w14:paraId="056D3B7C" w14:textId="77777777" w:rsidR="00782D73" w:rsidRDefault="00407A3F">
            <w:pPr>
              <w:spacing w:after="75"/>
            </w:pPr>
            <w:bookmarkStart w:id="489" w:name="492"/>
            <w:bookmarkEnd w:id="488"/>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4A8FC4C9" w14:textId="77777777" w:rsidR="00782D73" w:rsidRDefault="00407A3F">
            <w:pPr>
              <w:spacing w:after="75"/>
            </w:pPr>
            <w:bookmarkStart w:id="490" w:name="493"/>
            <w:bookmarkEnd w:id="489"/>
            <w:r>
              <w:rPr>
                <w:rFonts w:ascii="Times New Roman" w:hAnsi="Times New Roman"/>
                <w:color w:val="000000"/>
                <w:sz w:val="15"/>
              </w:rPr>
              <w:t>Відомості повинні підтверджуватися даними з Єдиного державного реєстру інститутів спільного інвестування.</w:t>
            </w:r>
          </w:p>
        </w:tc>
        <w:bookmarkEnd w:id="490"/>
      </w:tr>
      <w:tr w:rsidR="00782D73" w14:paraId="72EFAFAB"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4D2C9BB" w14:textId="77777777" w:rsidR="00782D73" w:rsidRDefault="00407A3F">
            <w:pPr>
              <w:spacing w:after="75"/>
              <w:jc w:val="center"/>
            </w:pPr>
            <w:bookmarkStart w:id="491" w:name="494"/>
            <w:r>
              <w:rPr>
                <w:rFonts w:ascii="Times New Roman" w:hAnsi="Times New Roman"/>
                <w:color w:val="000000"/>
                <w:sz w:val="15"/>
              </w:rPr>
              <w:t>5</w:t>
            </w:r>
          </w:p>
        </w:tc>
        <w:tc>
          <w:tcPr>
            <w:tcW w:w="2305" w:type="dxa"/>
            <w:tcBorders>
              <w:top w:val="outset" w:sz="8" w:space="0" w:color="000000"/>
              <w:left w:val="outset" w:sz="8" w:space="0" w:color="000000"/>
              <w:bottom w:val="outset" w:sz="8" w:space="0" w:color="000000"/>
              <w:right w:val="outset" w:sz="8" w:space="0" w:color="000000"/>
            </w:tcBorders>
            <w:vAlign w:val="center"/>
          </w:tcPr>
          <w:p w14:paraId="6591F51B" w14:textId="77777777" w:rsidR="00782D73" w:rsidRDefault="00407A3F">
            <w:pPr>
              <w:spacing w:after="75"/>
            </w:pPr>
            <w:bookmarkStart w:id="492" w:name="495"/>
            <w:bookmarkEnd w:id="491"/>
            <w:r>
              <w:rPr>
                <w:rFonts w:ascii="Times New Roman" w:hAnsi="Times New Roman"/>
                <w:color w:val="000000"/>
                <w:sz w:val="15"/>
              </w:rPr>
              <w:t>ідентифікаційний код КІФ</w:t>
            </w:r>
          </w:p>
        </w:tc>
        <w:tc>
          <w:tcPr>
            <w:tcW w:w="2018" w:type="dxa"/>
            <w:tcBorders>
              <w:top w:val="outset" w:sz="8" w:space="0" w:color="000000"/>
              <w:left w:val="outset" w:sz="8" w:space="0" w:color="000000"/>
              <w:bottom w:val="outset" w:sz="8" w:space="0" w:color="000000"/>
              <w:right w:val="outset" w:sz="8" w:space="0" w:color="000000"/>
            </w:tcBorders>
            <w:vAlign w:val="center"/>
          </w:tcPr>
          <w:p w14:paraId="2B74F569" w14:textId="77777777" w:rsidR="00782D73" w:rsidRDefault="00407A3F">
            <w:pPr>
              <w:spacing w:after="75"/>
            </w:pPr>
            <w:bookmarkStart w:id="493" w:name="496"/>
            <w:bookmarkEnd w:id="492"/>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40F78680" w14:textId="77777777" w:rsidR="00782D73" w:rsidRDefault="00407A3F">
            <w:pPr>
              <w:spacing w:after="75"/>
            </w:pPr>
            <w:bookmarkStart w:id="494" w:name="497"/>
            <w:bookmarkEnd w:id="493"/>
            <w:r>
              <w:rPr>
                <w:rFonts w:ascii="Times New Roman" w:hAnsi="Times New Roman"/>
                <w:color w:val="000000"/>
                <w:sz w:val="15"/>
              </w:rPr>
              <w:t>Відомості повинні підтверджуватися даними з:</w:t>
            </w:r>
            <w:r>
              <w:br/>
            </w:r>
            <w:r>
              <w:rPr>
                <w:rFonts w:ascii="Times New Roman" w:hAnsi="Times New Roman"/>
                <w:color w:val="000000"/>
                <w:sz w:val="15"/>
              </w:rPr>
              <w:t>Єдиного державного реєстру інститутів спільного інвестування;</w:t>
            </w:r>
            <w:r>
              <w:br/>
            </w:r>
            <w:r>
              <w:rPr>
                <w:rFonts w:ascii="Times New Roman" w:hAnsi="Times New Roman"/>
                <w:color w:val="000000"/>
                <w:sz w:val="15"/>
              </w:rPr>
              <w:t>Єдиного державного реєстру юридичних осіб, фізичних осіб-підприємців та громадських формувань.</w:t>
            </w:r>
          </w:p>
        </w:tc>
        <w:bookmarkEnd w:id="494"/>
      </w:tr>
      <w:tr w:rsidR="00782D73" w14:paraId="1B59FED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03324C9" w14:textId="77777777" w:rsidR="00782D73" w:rsidRDefault="00407A3F">
            <w:pPr>
              <w:spacing w:after="75"/>
              <w:jc w:val="center"/>
            </w:pPr>
            <w:bookmarkStart w:id="495" w:name="498"/>
            <w:r>
              <w:rPr>
                <w:rFonts w:ascii="Times New Roman" w:hAnsi="Times New Roman"/>
                <w:color w:val="000000"/>
                <w:sz w:val="15"/>
              </w:rPr>
              <w:t>6</w:t>
            </w:r>
          </w:p>
        </w:tc>
        <w:tc>
          <w:tcPr>
            <w:tcW w:w="2305" w:type="dxa"/>
            <w:tcBorders>
              <w:top w:val="outset" w:sz="8" w:space="0" w:color="000000"/>
              <w:left w:val="outset" w:sz="8" w:space="0" w:color="000000"/>
              <w:bottom w:val="outset" w:sz="8" w:space="0" w:color="000000"/>
              <w:right w:val="outset" w:sz="8" w:space="0" w:color="000000"/>
            </w:tcBorders>
            <w:vAlign w:val="center"/>
          </w:tcPr>
          <w:p w14:paraId="751721FC" w14:textId="77777777" w:rsidR="00782D73" w:rsidRDefault="00407A3F">
            <w:pPr>
              <w:spacing w:after="75"/>
            </w:pPr>
            <w:bookmarkStart w:id="496" w:name="499"/>
            <w:bookmarkEnd w:id="495"/>
            <w:r>
              <w:rPr>
                <w:rFonts w:ascii="Times New Roman" w:hAnsi="Times New Roman"/>
                <w:color w:val="000000"/>
                <w:sz w:val="15"/>
              </w:rPr>
              <w:t>реєстраційний код за Єдиним державним реєстром інститутів спільного інвестування</w:t>
            </w:r>
          </w:p>
        </w:tc>
        <w:tc>
          <w:tcPr>
            <w:tcW w:w="2018" w:type="dxa"/>
            <w:tcBorders>
              <w:top w:val="outset" w:sz="8" w:space="0" w:color="000000"/>
              <w:left w:val="outset" w:sz="8" w:space="0" w:color="000000"/>
              <w:bottom w:val="outset" w:sz="8" w:space="0" w:color="000000"/>
              <w:right w:val="outset" w:sz="8" w:space="0" w:color="000000"/>
            </w:tcBorders>
            <w:vAlign w:val="center"/>
          </w:tcPr>
          <w:p w14:paraId="137FC134" w14:textId="77777777" w:rsidR="00782D73" w:rsidRDefault="00407A3F">
            <w:pPr>
              <w:spacing w:after="75"/>
            </w:pPr>
            <w:bookmarkStart w:id="497" w:name="500"/>
            <w:bookmarkEnd w:id="496"/>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272396B9" w14:textId="77777777" w:rsidR="00782D73" w:rsidRDefault="00407A3F">
            <w:pPr>
              <w:spacing w:after="75"/>
            </w:pPr>
            <w:bookmarkStart w:id="498" w:name="501"/>
            <w:bookmarkEnd w:id="497"/>
            <w:r>
              <w:rPr>
                <w:rFonts w:ascii="Times New Roman" w:hAnsi="Times New Roman"/>
                <w:color w:val="000000"/>
                <w:sz w:val="15"/>
              </w:rPr>
              <w:t>Відомості повинні підтверджуватися даними з Єдиного державного реєстру інститутів спільного інвестування.</w:t>
            </w:r>
          </w:p>
        </w:tc>
        <w:bookmarkEnd w:id="498"/>
      </w:tr>
      <w:tr w:rsidR="00782D73" w14:paraId="3D590AD9"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6924A75" w14:textId="77777777" w:rsidR="00782D73" w:rsidRDefault="00407A3F">
            <w:pPr>
              <w:spacing w:after="75"/>
              <w:jc w:val="center"/>
            </w:pPr>
            <w:bookmarkStart w:id="499" w:name="502"/>
            <w:r>
              <w:rPr>
                <w:rFonts w:ascii="Times New Roman" w:hAnsi="Times New Roman"/>
                <w:color w:val="000000"/>
                <w:sz w:val="15"/>
              </w:rPr>
              <w:t>7</w:t>
            </w:r>
          </w:p>
        </w:tc>
        <w:tc>
          <w:tcPr>
            <w:tcW w:w="2305" w:type="dxa"/>
            <w:tcBorders>
              <w:top w:val="outset" w:sz="8" w:space="0" w:color="000000"/>
              <w:left w:val="outset" w:sz="8" w:space="0" w:color="000000"/>
              <w:bottom w:val="outset" w:sz="8" w:space="0" w:color="000000"/>
              <w:right w:val="outset" w:sz="8" w:space="0" w:color="000000"/>
            </w:tcBorders>
            <w:vAlign w:val="center"/>
          </w:tcPr>
          <w:p w14:paraId="153F47DE" w14:textId="77777777" w:rsidR="00782D73" w:rsidRDefault="00407A3F">
            <w:pPr>
              <w:spacing w:after="75"/>
            </w:pPr>
            <w:bookmarkStart w:id="500" w:name="503"/>
            <w:bookmarkEnd w:id="499"/>
            <w:r>
              <w:rPr>
                <w:rFonts w:ascii="Times New Roman" w:hAnsi="Times New Roman"/>
                <w:color w:val="000000"/>
                <w:sz w:val="15"/>
              </w:rPr>
              <w:t>строк діяльності ІСІ</w:t>
            </w:r>
          </w:p>
        </w:tc>
        <w:tc>
          <w:tcPr>
            <w:tcW w:w="2018" w:type="dxa"/>
            <w:tcBorders>
              <w:top w:val="outset" w:sz="8" w:space="0" w:color="000000"/>
              <w:left w:val="outset" w:sz="8" w:space="0" w:color="000000"/>
              <w:bottom w:val="outset" w:sz="8" w:space="0" w:color="000000"/>
              <w:right w:val="outset" w:sz="8" w:space="0" w:color="000000"/>
            </w:tcBorders>
            <w:vAlign w:val="center"/>
          </w:tcPr>
          <w:p w14:paraId="37B4CF90" w14:textId="77777777" w:rsidR="00782D73" w:rsidRDefault="00407A3F">
            <w:pPr>
              <w:spacing w:after="75"/>
            </w:pPr>
            <w:bookmarkStart w:id="501" w:name="504"/>
            <w:bookmarkEnd w:id="500"/>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2E8B9ED5" w14:textId="77777777" w:rsidR="00782D73" w:rsidRDefault="00407A3F">
            <w:pPr>
              <w:spacing w:after="75"/>
            </w:pPr>
            <w:bookmarkStart w:id="502" w:name="505"/>
            <w:bookmarkEnd w:id="501"/>
            <w:r>
              <w:rPr>
                <w:rFonts w:ascii="Times New Roman" w:hAnsi="Times New Roman"/>
                <w:color w:val="000000"/>
                <w:sz w:val="15"/>
              </w:rPr>
              <w:t>Відомості повинні підтверджуватися даними з Єдиного державного реєстру інститутів спільного інвестування.</w:t>
            </w:r>
          </w:p>
        </w:tc>
        <w:bookmarkEnd w:id="502"/>
      </w:tr>
      <w:tr w:rsidR="00782D73" w14:paraId="610F7C19"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C020CE3" w14:textId="77777777" w:rsidR="00782D73" w:rsidRDefault="00407A3F">
            <w:pPr>
              <w:spacing w:after="75"/>
              <w:jc w:val="center"/>
            </w:pPr>
            <w:bookmarkStart w:id="503" w:name="506"/>
            <w:r>
              <w:rPr>
                <w:rFonts w:ascii="Times New Roman" w:hAnsi="Times New Roman"/>
                <w:color w:val="000000"/>
                <w:sz w:val="15"/>
              </w:rPr>
              <w:t>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15B52314" w14:textId="77777777" w:rsidR="00782D73" w:rsidRDefault="00407A3F">
            <w:pPr>
              <w:spacing w:after="75"/>
            </w:pPr>
            <w:bookmarkStart w:id="504" w:name="507"/>
            <w:bookmarkEnd w:id="503"/>
            <w:r>
              <w:rPr>
                <w:rFonts w:ascii="Times New Roman" w:hAnsi="Times New Roman"/>
                <w:color w:val="000000"/>
                <w:sz w:val="15"/>
              </w:rPr>
              <w:t>Інформація щодо:</w:t>
            </w:r>
          </w:p>
        </w:tc>
        <w:bookmarkEnd w:id="504"/>
      </w:tr>
      <w:tr w:rsidR="00782D73" w14:paraId="714A69FA"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A18B003" w14:textId="77777777" w:rsidR="00782D73" w:rsidRDefault="00407A3F">
            <w:pPr>
              <w:spacing w:after="75"/>
              <w:jc w:val="center"/>
            </w:pPr>
            <w:bookmarkStart w:id="505" w:name="510"/>
            <w:r>
              <w:rPr>
                <w:rFonts w:ascii="Times New Roman" w:hAnsi="Times New Roman"/>
                <w:color w:val="000000"/>
                <w:sz w:val="15"/>
              </w:rPr>
              <w:t>9</w:t>
            </w:r>
          </w:p>
        </w:tc>
        <w:tc>
          <w:tcPr>
            <w:tcW w:w="2305" w:type="dxa"/>
            <w:tcBorders>
              <w:top w:val="outset" w:sz="8" w:space="0" w:color="000000"/>
              <w:left w:val="outset" w:sz="8" w:space="0" w:color="000000"/>
              <w:bottom w:val="outset" w:sz="8" w:space="0" w:color="000000"/>
              <w:right w:val="outset" w:sz="8" w:space="0" w:color="000000"/>
            </w:tcBorders>
            <w:vAlign w:val="center"/>
          </w:tcPr>
          <w:p w14:paraId="10253045" w14:textId="77777777" w:rsidR="00782D73" w:rsidRDefault="00407A3F">
            <w:pPr>
              <w:spacing w:after="75"/>
            </w:pPr>
            <w:bookmarkStart w:id="506" w:name="511"/>
            <w:bookmarkEnd w:id="505"/>
            <w:r>
              <w:rPr>
                <w:rFonts w:ascii="Times New Roman" w:hAnsi="Times New Roman"/>
                <w:color w:val="000000"/>
                <w:sz w:val="15"/>
              </w:rPr>
              <w:t>розрахунку вартості чистих активів ІСІ відповідно до законодавства, здійснений компанією з управління активами (із зазначенням всіх елементів активів, що входять до структури активів ІСІ)</w:t>
            </w:r>
          </w:p>
        </w:tc>
        <w:tc>
          <w:tcPr>
            <w:tcW w:w="2018" w:type="dxa"/>
            <w:tcBorders>
              <w:top w:val="outset" w:sz="8" w:space="0" w:color="000000"/>
              <w:left w:val="outset" w:sz="8" w:space="0" w:color="000000"/>
              <w:bottom w:val="outset" w:sz="8" w:space="0" w:color="000000"/>
              <w:right w:val="outset" w:sz="8" w:space="0" w:color="000000"/>
            </w:tcBorders>
            <w:vAlign w:val="center"/>
          </w:tcPr>
          <w:p w14:paraId="7DB97DFC" w14:textId="77777777" w:rsidR="00782D73" w:rsidRDefault="00407A3F">
            <w:pPr>
              <w:spacing w:after="75"/>
            </w:pPr>
            <w:bookmarkStart w:id="507" w:name="512"/>
            <w:bookmarkEnd w:id="506"/>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50233238" w14:textId="77777777" w:rsidR="00782D73" w:rsidRDefault="00407A3F">
            <w:pPr>
              <w:spacing w:after="75"/>
            </w:pPr>
            <w:bookmarkStart w:id="508" w:name="513"/>
            <w:bookmarkEnd w:id="507"/>
            <w:r>
              <w:rPr>
                <w:rFonts w:ascii="Times New Roman" w:hAnsi="Times New Roman"/>
                <w:color w:val="000000"/>
                <w:sz w:val="15"/>
              </w:rPr>
              <w:t>Відповідність здійсненого компанією з управління активами розрахунку вартості чистих активів ІСІ вимогам, встановленим у:</w:t>
            </w:r>
            <w:r>
              <w:br/>
            </w:r>
            <w:r>
              <w:rPr>
                <w:rFonts w:ascii="Times New Roman" w:hAnsi="Times New Roman"/>
                <w:color w:val="293A55"/>
                <w:sz w:val="15"/>
              </w:rPr>
              <w:t>Законі України "Про інститути спільного інвестування"</w:t>
            </w:r>
            <w:r>
              <w:rPr>
                <w:rFonts w:ascii="Times New Roman" w:hAnsi="Times New Roman"/>
                <w:color w:val="000000"/>
                <w:sz w:val="15"/>
              </w:rPr>
              <w:t>;</w:t>
            </w:r>
            <w:r>
              <w:br/>
            </w:r>
            <w:r>
              <w:rPr>
                <w:rFonts w:ascii="Times New Roman" w:hAnsi="Times New Roman"/>
                <w:color w:val="293A55"/>
                <w:sz w:val="15"/>
              </w:rPr>
              <w:t>рішенні НКЦПФР від 30 липня 2013 року N 1336 "Про затвердження Положення про порядок визначення вартості чистих активів інститутів спільного інвестування"</w:t>
            </w:r>
            <w:r>
              <w:rPr>
                <w:rFonts w:ascii="Times New Roman" w:hAnsi="Times New Roman"/>
                <w:color w:val="000000"/>
                <w:sz w:val="15"/>
              </w:rPr>
              <w:t>, зареєстрованому в Міністерстві юстиції України 21 серпня 2013 року за N 14444/23976 (зі змінами).</w:t>
            </w:r>
          </w:p>
        </w:tc>
        <w:bookmarkEnd w:id="508"/>
      </w:tr>
      <w:tr w:rsidR="00782D73" w14:paraId="72E1D2AC"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ED0A1A4" w14:textId="77777777" w:rsidR="00782D73" w:rsidRDefault="00407A3F">
            <w:pPr>
              <w:spacing w:after="75"/>
              <w:jc w:val="center"/>
            </w:pPr>
            <w:bookmarkStart w:id="509" w:name="514"/>
            <w:r>
              <w:rPr>
                <w:rFonts w:ascii="Times New Roman" w:hAnsi="Times New Roman"/>
                <w:color w:val="000000"/>
                <w:sz w:val="15"/>
              </w:rPr>
              <w:t>10</w:t>
            </w:r>
          </w:p>
        </w:tc>
        <w:tc>
          <w:tcPr>
            <w:tcW w:w="2305" w:type="dxa"/>
            <w:tcBorders>
              <w:top w:val="outset" w:sz="8" w:space="0" w:color="000000"/>
              <w:left w:val="outset" w:sz="8" w:space="0" w:color="000000"/>
              <w:bottom w:val="outset" w:sz="8" w:space="0" w:color="000000"/>
              <w:right w:val="outset" w:sz="8" w:space="0" w:color="000000"/>
            </w:tcBorders>
            <w:vAlign w:val="center"/>
          </w:tcPr>
          <w:p w14:paraId="34D5FA4E" w14:textId="77777777" w:rsidR="00782D73" w:rsidRDefault="00407A3F">
            <w:pPr>
              <w:spacing w:after="75"/>
            </w:pPr>
            <w:bookmarkStart w:id="510" w:name="515"/>
            <w:bookmarkEnd w:id="509"/>
            <w:r>
              <w:rPr>
                <w:rFonts w:ascii="Times New Roman" w:hAnsi="Times New Roman"/>
                <w:color w:val="000000"/>
                <w:sz w:val="15"/>
              </w:rPr>
              <w:t xml:space="preserve">активів, які не є активами ІСІ в розумінні </w:t>
            </w:r>
            <w:r>
              <w:rPr>
                <w:rFonts w:ascii="Times New Roman" w:hAnsi="Times New Roman"/>
                <w:color w:val="293A55"/>
                <w:sz w:val="15"/>
              </w:rPr>
              <w:t xml:space="preserve">Закону України "Про інститути спільного </w:t>
            </w:r>
            <w:r>
              <w:rPr>
                <w:rFonts w:ascii="Times New Roman" w:hAnsi="Times New Roman"/>
                <w:color w:val="293A55"/>
                <w:sz w:val="15"/>
              </w:rPr>
              <w:lastRenderedPageBreak/>
              <w:t>інвестування"</w:t>
            </w:r>
            <w:r>
              <w:rPr>
                <w:rFonts w:ascii="Times New Roman" w:hAnsi="Times New Roman"/>
                <w:color w:val="000000"/>
                <w:sz w:val="15"/>
              </w:rPr>
              <w:t xml:space="preserve">, та розміру заборгованості, що </w:t>
            </w:r>
            <w:proofErr w:type="spellStart"/>
            <w:r>
              <w:rPr>
                <w:rFonts w:ascii="Times New Roman" w:hAnsi="Times New Roman"/>
                <w:color w:val="000000"/>
                <w:sz w:val="15"/>
              </w:rPr>
              <w:t>реструктуризується</w:t>
            </w:r>
            <w:proofErr w:type="spellEnd"/>
            <w:r>
              <w:rPr>
                <w:rFonts w:ascii="Times New Roman" w:hAnsi="Times New Roman"/>
                <w:color w:val="000000"/>
                <w:sz w:val="15"/>
              </w:rPr>
              <w:t xml:space="preserve"> та обліковується на балансі ІСІ</w:t>
            </w:r>
          </w:p>
        </w:tc>
        <w:tc>
          <w:tcPr>
            <w:tcW w:w="2018" w:type="dxa"/>
            <w:tcBorders>
              <w:top w:val="outset" w:sz="8" w:space="0" w:color="000000"/>
              <w:left w:val="outset" w:sz="8" w:space="0" w:color="000000"/>
              <w:bottom w:val="outset" w:sz="8" w:space="0" w:color="000000"/>
              <w:right w:val="outset" w:sz="8" w:space="0" w:color="000000"/>
            </w:tcBorders>
            <w:vAlign w:val="center"/>
          </w:tcPr>
          <w:p w14:paraId="0FF04121" w14:textId="77777777" w:rsidR="00782D73" w:rsidRDefault="00407A3F">
            <w:pPr>
              <w:spacing w:after="75"/>
            </w:pPr>
            <w:bookmarkStart w:id="511" w:name="516"/>
            <w:bookmarkEnd w:id="510"/>
            <w:r>
              <w:rPr>
                <w:rFonts w:ascii="Times New Roman" w:hAnsi="Times New Roman"/>
                <w:color w:val="000000"/>
                <w:sz w:val="15"/>
              </w:rPr>
              <w:lastRenderedPageBreak/>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0EFF4AB6" w14:textId="77777777" w:rsidR="00782D73" w:rsidRDefault="00407A3F">
            <w:pPr>
              <w:spacing w:after="75"/>
            </w:pPr>
            <w:bookmarkStart w:id="512" w:name="517"/>
            <w:bookmarkEnd w:id="511"/>
            <w:r>
              <w:rPr>
                <w:rFonts w:ascii="Times New Roman" w:hAnsi="Times New Roman"/>
                <w:color w:val="000000"/>
                <w:sz w:val="15"/>
              </w:rPr>
              <w:t>Відповідність активів ІСІ вимогам, встановленим у:</w:t>
            </w:r>
            <w:r>
              <w:br/>
            </w:r>
            <w:r>
              <w:rPr>
                <w:rFonts w:ascii="Times New Roman" w:hAnsi="Times New Roman"/>
                <w:color w:val="293A55"/>
                <w:sz w:val="15"/>
              </w:rPr>
              <w:t>Законі України "Про інститути спільного інвестування"</w:t>
            </w:r>
            <w:r>
              <w:rPr>
                <w:rFonts w:ascii="Times New Roman" w:hAnsi="Times New Roman"/>
                <w:color w:val="000000"/>
                <w:sz w:val="15"/>
              </w:rPr>
              <w:t>;</w:t>
            </w:r>
            <w:r>
              <w:br/>
            </w:r>
            <w:r>
              <w:rPr>
                <w:rFonts w:ascii="Times New Roman" w:hAnsi="Times New Roman"/>
                <w:color w:val="293A55"/>
                <w:sz w:val="15"/>
              </w:rPr>
              <w:t xml:space="preserve">рішенні НКЦПФР від 30 липня 2013 року N 1336 "Про </w:t>
            </w:r>
            <w:r>
              <w:rPr>
                <w:rFonts w:ascii="Times New Roman" w:hAnsi="Times New Roman"/>
                <w:color w:val="293A55"/>
                <w:sz w:val="15"/>
              </w:rPr>
              <w:lastRenderedPageBreak/>
              <w:t>затвердження Положення про порядок визначення вартості чистих активів інститутів спільного інвестування"</w:t>
            </w:r>
            <w:r>
              <w:rPr>
                <w:rFonts w:ascii="Times New Roman" w:hAnsi="Times New Roman"/>
                <w:color w:val="000000"/>
                <w:sz w:val="15"/>
              </w:rPr>
              <w:t>, зареєстрованому в Міністерстві юстиції України 21 серпня 2013 року за N 14444/23976 (зі змінами).</w:t>
            </w:r>
          </w:p>
        </w:tc>
        <w:bookmarkEnd w:id="512"/>
      </w:tr>
      <w:tr w:rsidR="00782D73" w14:paraId="4ACB170F"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C5C1747" w14:textId="77777777" w:rsidR="00782D73" w:rsidRDefault="00407A3F">
            <w:pPr>
              <w:spacing w:after="75"/>
              <w:jc w:val="center"/>
            </w:pPr>
            <w:bookmarkStart w:id="513" w:name="518"/>
            <w:r>
              <w:rPr>
                <w:rFonts w:ascii="Times New Roman" w:hAnsi="Times New Roman"/>
                <w:color w:val="000000"/>
                <w:sz w:val="15"/>
              </w:rPr>
              <w:lastRenderedPageBreak/>
              <w:t>11</w:t>
            </w:r>
          </w:p>
        </w:tc>
        <w:tc>
          <w:tcPr>
            <w:tcW w:w="2305" w:type="dxa"/>
            <w:tcBorders>
              <w:top w:val="outset" w:sz="8" w:space="0" w:color="000000"/>
              <w:left w:val="outset" w:sz="8" w:space="0" w:color="000000"/>
              <w:bottom w:val="outset" w:sz="8" w:space="0" w:color="000000"/>
              <w:right w:val="outset" w:sz="8" w:space="0" w:color="000000"/>
            </w:tcBorders>
            <w:vAlign w:val="center"/>
          </w:tcPr>
          <w:p w14:paraId="53F5F64D" w14:textId="77777777" w:rsidR="00782D73" w:rsidRDefault="00407A3F">
            <w:pPr>
              <w:spacing w:after="75"/>
            </w:pPr>
            <w:bookmarkStart w:id="514" w:name="519"/>
            <w:bookmarkEnd w:id="513"/>
            <w:r>
              <w:rPr>
                <w:rFonts w:ascii="Times New Roman" w:hAnsi="Times New Roman"/>
                <w:color w:val="000000"/>
                <w:sz w:val="15"/>
              </w:rPr>
              <w:t>розрахунку розміру дебіторської заборгованості та нарахованого резерву очікуваних кредитних збитків, а саме щодо:</w:t>
            </w:r>
            <w:r>
              <w:br/>
            </w:r>
            <w:r>
              <w:rPr>
                <w:rFonts w:ascii="Times New Roman" w:hAnsi="Times New Roman"/>
                <w:color w:val="000000"/>
                <w:sz w:val="15"/>
              </w:rPr>
              <w:t>- простроченої більше ніж на 90 календарних днів дебіторської заборгованості (за вирахуванням сформованих за нею резервів);</w:t>
            </w:r>
            <w:r>
              <w:br/>
            </w:r>
            <w:r>
              <w:rPr>
                <w:rFonts w:ascii="Times New Roman" w:hAnsi="Times New Roman"/>
                <w:color w:val="000000"/>
                <w:sz w:val="15"/>
              </w:rPr>
              <w:t>- дебіторської заборгованості у разі якщо продовження строку її погашення здійснено більше ніж один раз та строк такого продовження перевищує 180 календарних днів (за вирахуванням сформованих за нею резервів);</w:t>
            </w:r>
            <w:r>
              <w:br/>
            </w:r>
            <w:r>
              <w:rPr>
                <w:rFonts w:ascii="Times New Roman" w:hAnsi="Times New Roman"/>
                <w:color w:val="000000"/>
                <w:sz w:val="15"/>
              </w:rPr>
              <w:t>- дебіторської заборгованості за договорами (угодами), предметом яких є об'єкти незавершеного будівництва або майнові права на них, у разі якщо продовження строку її погашення здійснено більше ніж один раз та строк такого продовження перевищує 360 календарних днів (за вирахуванням сформованих за нею резервів);</w:t>
            </w:r>
            <w:r>
              <w:br/>
            </w:r>
            <w:r>
              <w:rPr>
                <w:rFonts w:ascii="Times New Roman" w:hAnsi="Times New Roman"/>
                <w:color w:val="000000"/>
                <w:sz w:val="15"/>
              </w:rPr>
              <w:t>- нової дебіторської заборгованості, яка виникла внаслідок продажу попередньої дебіторської заборгованості (за вирахуванням сформованих за нею резервів) та строк погашення якої складає більше ніж 180 календарних днів;</w:t>
            </w:r>
            <w:r>
              <w:br/>
            </w:r>
            <w:r>
              <w:rPr>
                <w:rFonts w:ascii="Times New Roman" w:hAnsi="Times New Roman"/>
                <w:color w:val="000000"/>
                <w:sz w:val="15"/>
              </w:rPr>
              <w:t xml:space="preserve">- дебіторської заборгованості, яка виникла внаслідок застосування спеціальних економічних та інших обмежувальних заходів (санкцій), застосованих відповідно до </w:t>
            </w:r>
            <w:r>
              <w:rPr>
                <w:rFonts w:ascii="Times New Roman" w:hAnsi="Times New Roman"/>
                <w:color w:val="293A55"/>
                <w:sz w:val="15"/>
              </w:rPr>
              <w:t>Закону України "Про санкції"</w:t>
            </w:r>
            <w:r>
              <w:rPr>
                <w:rFonts w:ascii="Times New Roman" w:hAnsi="Times New Roman"/>
                <w:color w:val="000000"/>
                <w:sz w:val="15"/>
              </w:rPr>
              <w:t xml:space="preserve"> (далі - санкції).</w:t>
            </w:r>
          </w:p>
        </w:tc>
        <w:tc>
          <w:tcPr>
            <w:tcW w:w="2018" w:type="dxa"/>
            <w:tcBorders>
              <w:top w:val="outset" w:sz="8" w:space="0" w:color="000000"/>
              <w:left w:val="outset" w:sz="8" w:space="0" w:color="000000"/>
              <w:bottom w:val="outset" w:sz="8" w:space="0" w:color="000000"/>
              <w:right w:val="outset" w:sz="8" w:space="0" w:color="000000"/>
            </w:tcBorders>
            <w:vAlign w:val="center"/>
          </w:tcPr>
          <w:p w14:paraId="1DF6DD50" w14:textId="77777777" w:rsidR="00782D73" w:rsidRDefault="00407A3F">
            <w:pPr>
              <w:spacing w:after="75"/>
            </w:pPr>
            <w:bookmarkStart w:id="515" w:name="520"/>
            <w:bookmarkEnd w:id="514"/>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22950AC6" w14:textId="77777777" w:rsidR="00782D73" w:rsidRDefault="00407A3F">
            <w:pPr>
              <w:spacing w:after="75"/>
            </w:pPr>
            <w:bookmarkStart w:id="516" w:name="521"/>
            <w:bookmarkEnd w:id="515"/>
            <w:r>
              <w:rPr>
                <w:rFonts w:ascii="Times New Roman" w:hAnsi="Times New Roman"/>
                <w:color w:val="000000"/>
                <w:sz w:val="15"/>
              </w:rPr>
              <w:t>Відповідність здійсненого компанією з управління активами розрахунку вартості чистих активів ІСІ вимогам, встановленим у:</w:t>
            </w:r>
            <w:r>
              <w:br/>
            </w:r>
            <w:r>
              <w:rPr>
                <w:rFonts w:ascii="Times New Roman" w:hAnsi="Times New Roman"/>
                <w:color w:val="293A55"/>
                <w:sz w:val="15"/>
              </w:rPr>
              <w:t>рішенні НКЦПФР від 30 липня 2013 року N 1336 "Про затвердження Положення про порядок визначення вартості чистих активів інститутів спільного інвестування"</w:t>
            </w:r>
            <w:r>
              <w:rPr>
                <w:rFonts w:ascii="Times New Roman" w:hAnsi="Times New Roman"/>
                <w:color w:val="000000"/>
                <w:sz w:val="15"/>
              </w:rPr>
              <w:t>, зареєстрованому в Міністерстві юстиції України 21 серпня 2013 року за N 14444/23976 (зі змінами);</w:t>
            </w:r>
            <w:r>
              <w:br/>
            </w:r>
            <w:r>
              <w:rPr>
                <w:rFonts w:ascii="Times New Roman" w:hAnsi="Times New Roman"/>
                <w:color w:val="000000"/>
                <w:sz w:val="15"/>
              </w:rPr>
              <w:t>Міжнародних стандартах фінансової звітності (далі - МСФЗ) (в частині нарахування резервів очікуваних кредитних збитків).</w:t>
            </w:r>
          </w:p>
        </w:tc>
        <w:bookmarkEnd w:id="516"/>
      </w:tr>
      <w:tr w:rsidR="00782D73" w14:paraId="25030988"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C407F13" w14:textId="77777777" w:rsidR="00782D73" w:rsidRDefault="00407A3F">
            <w:pPr>
              <w:spacing w:after="75"/>
              <w:jc w:val="center"/>
            </w:pPr>
            <w:bookmarkStart w:id="517" w:name="522"/>
            <w:r>
              <w:rPr>
                <w:rFonts w:ascii="Times New Roman" w:hAnsi="Times New Roman"/>
                <w:color w:val="000000"/>
                <w:sz w:val="15"/>
              </w:rPr>
              <w:t>12</w:t>
            </w:r>
          </w:p>
        </w:tc>
        <w:tc>
          <w:tcPr>
            <w:tcW w:w="2305" w:type="dxa"/>
            <w:tcBorders>
              <w:top w:val="outset" w:sz="8" w:space="0" w:color="000000"/>
              <w:left w:val="outset" w:sz="8" w:space="0" w:color="000000"/>
              <w:bottom w:val="outset" w:sz="8" w:space="0" w:color="000000"/>
              <w:right w:val="outset" w:sz="8" w:space="0" w:color="000000"/>
            </w:tcBorders>
            <w:vAlign w:val="center"/>
          </w:tcPr>
          <w:p w14:paraId="0157F9F0" w14:textId="77777777" w:rsidR="00782D73" w:rsidRDefault="00407A3F">
            <w:pPr>
              <w:spacing w:after="75"/>
            </w:pPr>
            <w:bookmarkStart w:id="518" w:name="523"/>
            <w:bookmarkEnd w:id="517"/>
            <w:r>
              <w:rPr>
                <w:rFonts w:ascii="Times New Roman" w:hAnsi="Times New Roman"/>
                <w:color w:val="000000"/>
                <w:sz w:val="15"/>
              </w:rPr>
              <w:t>балансової вартості переоцінених активів та суми переоцінки</w:t>
            </w:r>
            <w:r>
              <w:rPr>
                <w:rFonts w:ascii="Times New Roman" w:hAnsi="Times New Roman"/>
                <w:color w:val="000000"/>
                <w:vertAlign w:val="superscript"/>
              </w:rPr>
              <w:t>1</w:t>
            </w:r>
          </w:p>
        </w:tc>
        <w:tc>
          <w:tcPr>
            <w:tcW w:w="2018" w:type="dxa"/>
            <w:tcBorders>
              <w:top w:val="outset" w:sz="8" w:space="0" w:color="000000"/>
              <w:left w:val="outset" w:sz="8" w:space="0" w:color="000000"/>
              <w:bottom w:val="outset" w:sz="8" w:space="0" w:color="000000"/>
              <w:right w:val="outset" w:sz="8" w:space="0" w:color="000000"/>
            </w:tcBorders>
            <w:vAlign w:val="center"/>
          </w:tcPr>
          <w:p w14:paraId="271C0D62" w14:textId="77777777" w:rsidR="00782D73" w:rsidRDefault="00407A3F">
            <w:pPr>
              <w:spacing w:after="75"/>
            </w:pPr>
            <w:bookmarkStart w:id="519" w:name="524"/>
            <w:bookmarkEnd w:id="518"/>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7A3A2DFC" w14:textId="77777777" w:rsidR="00782D73" w:rsidRDefault="00407A3F">
            <w:pPr>
              <w:spacing w:after="75"/>
            </w:pPr>
            <w:bookmarkStart w:id="520" w:name="525"/>
            <w:bookmarkEnd w:id="519"/>
            <w:r>
              <w:rPr>
                <w:rFonts w:ascii="Times New Roman" w:hAnsi="Times New Roman"/>
                <w:color w:val="000000"/>
                <w:sz w:val="15"/>
              </w:rPr>
              <w:t>Відповідність здійсненого компанією з управління активами розрахунку справедливої вартості активів</w:t>
            </w:r>
            <w:r>
              <w:rPr>
                <w:rFonts w:ascii="Times New Roman" w:hAnsi="Times New Roman"/>
                <w:color w:val="000000"/>
                <w:vertAlign w:val="superscript"/>
              </w:rPr>
              <w:t>2</w:t>
            </w:r>
            <w:r>
              <w:rPr>
                <w:rFonts w:ascii="Times New Roman" w:hAnsi="Times New Roman"/>
                <w:color w:val="000000"/>
                <w:sz w:val="15"/>
              </w:rPr>
              <w:t xml:space="preserve"> вимогам, встановленим у:</w:t>
            </w:r>
            <w:r>
              <w:br/>
            </w:r>
            <w:r>
              <w:rPr>
                <w:rFonts w:ascii="Times New Roman" w:hAnsi="Times New Roman"/>
                <w:color w:val="000000"/>
                <w:sz w:val="15"/>
              </w:rPr>
              <w:t>МСФЗ;</w:t>
            </w:r>
            <w:r>
              <w:br/>
            </w:r>
            <w:r>
              <w:rPr>
                <w:rFonts w:ascii="Times New Roman" w:hAnsi="Times New Roman"/>
                <w:color w:val="293A55"/>
                <w:sz w:val="15"/>
              </w:rPr>
              <w:t>рішенні НКЦПФР від 01 листопада 2024 року N 16/21/1357/К03 "Щодо проведення учасниками ринків капіталу та організованих товарних ринків переоцінки активів у період дії воєнного стану"</w:t>
            </w:r>
            <w:r>
              <w:rPr>
                <w:rFonts w:ascii="Times New Roman" w:hAnsi="Times New Roman"/>
                <w:color w:val="000000"/>
                <w:sz w:val="15"/>
              </w:rPr>
              <w:t>.</w:t>
            </w:r>
          </w:p>
        </w:tc>
        <w:bookmarkEnd w:id="520"/>
      </w:tr>
      <w:tr w:rsidR="00782D73" w14:paraId="360D9885"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09174B6" w14:textId="77777777" w:rsidR="00782D73" w:rsidRDefault="00407A3F">
            <w:pPr>
              <w:spacing w:after="75"/>
              <w:jc w:val="center"/>
            </w:pPr>
            <w:bookmarkStart w:id="521" w:name="526"/>
            <w:r>
              <w:rPr>
                <w:rFonts w:ascii="Times New Roman" w:hAnsi="Times New Roman"/>
                <w:color w:val="000000"/>
                <w:sz w:val="15"/>
              </w:rPr>
              <w:t>13</w:t>
            </w:r>
          </w:p>
        </w:tc>
        <w:tc>
          <w:tcPr>
            <w:tcW w:w="2305" w:type="dxa"/>
            <w:tcBorders>
              <w:top w:val="outset" w:sz="8" w:space="0" w:color="000000"/>
              <w:left w:val="outset" w:sz="8" w:space="0" w:color="000000"/>
              <w:bottom w:val="outset" w:sz="8" w:space="0" w:color="000000"/>
              <w:right w:val="outset" w:sz="8" w:space="0" w:color="000000"/>
            </w:tcBorders>
            <w:vAlign w:val="center"/>
          </w:tcPr>
          <w:p w14:paraId="67371679" w14:textId="77777777" w:rsidR="00782D73" w:rsidRDefault="00407A3F">
            <w:pPr>
              <w:spacing w:after="75"/>
            </w:pPr>
            <w:bookmarkStart w:id="522" w:name="527"/>
            <w:bookmarkEnd w:id="521"/>
            <w:r>
              <w:rPr>
                <w:rFonts w:ascii="Times New Roman" w:hAnsi="Times New Roman"/>
                <w:color w:val="000000"/>
                <w:sz w:val="15"/>
              </w:rPr>
              <w:t>дати, на яку складена фінансова звітність</w:t>
            </w:r>
            <w:r>
              <w:rPr>
                <w:rFonts w:ascii="Times New Roman" w:hAnsi="Times New Roman"/>
                <w:color w:val="000000"/>
                <w:vertAlign w:val="superscript"/>
              </w:rPr>
              <w:t>3</w:t>
            </w:r>
          </w:p>
        </w:tc>
        <w:tc>
          <w:tcPr>
            <w:tcW w:w="2018" w:type="dxa"/>
            <w:tcBorders>
              <w:top w:val="outset" w:sz="8" w:space="0" w:color="000000"/>
              <w:left w:val="outset" w:sz="8" w:space="0" w:color="000000"/>
              <w:bottom w:val="outset" w:sz="8" w:space="0" w:color="000000"/>
              <w:right w:val="outset" w:sz="8" w:space="0" w:color="000000"/>
            </w:tcBorders>
            <w:vAlign w:val="center"/>
          </w:tcPr>
          <w:p w14:paraId="47660E2D" w14:textId="77777777" w:rsidR="00782D73" w:rsidRDefault="00407A3F">
            <w:pPr>
              <w:spacing w:after="75"/>
            </w:pPr>
            <w:bookmarkStart w:id="523" w:name="528"/>
            <w:bookmarkEnd w:id="522"/>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313AC112" w14:textId="77777777" w:rsidR="00782D73" w:rsidRDefault="00407A3F">
            <w:pPr>
              <w:spacing w:after="75"/>
            </w:pPr>
            <w:bookmarkStart w:id="524" w:name="529"/>
            <w:bookmarkEnd w:id="523"/>
            <w:r>
              <w:rPr>
                <w:rFonts w:ascii="Times New Roman" w:hAnsi="Times New Roman"/>
                <w:color w:val="000000"/>
                <w:sz w:val="15"/>
              </w:rPr>
              <w:t>Відповідність дати, на яку складена фінансова звітність, останній звітній даті перед поданням документів до НКЦПФР, з урахуванням вимог, встановлених у:</w:t>
            </w:r>
            <w:r>
              <w:br/>
            </w:r>
            <w:r>
              <w:rPr>
                <w:rFonts w:ascii="Times New Roman" w:hAnsi="Times New Roman"/>
                <w:color w:val="293A55"/>
                <w:sz w:val="15"/>
              </w:rPr>
              <w:t xml:space="preserve">рішенні НКЦПФР від 20 червня 2013 року N 1104 "Про затвердження Положення про порядок реєстрації проспекту </w:t>
            </w:r>
            <w:r>
              <w:rPr>
                <w:rFonts w:ascii="Times New Roman" w:hAnsi="Times New Roman"/>
                <w:color w:val="293A55"/>
                <w:sz w:val="15"/>
              </w:rPr>
              <w:lastRenderedPageBreak/>
              <w:t>емісії та випуску акцій корпоративного інвестиційного фонду"</w:t>
            </w:r>
            <w:r>
              <w:rPr>
                <w:rFonts w:ascii="Times New Roman" w:hAnsi="Times New Roman"/>
                <w:color w:val="000000"/>
                <w:sz w:val="15"/>
              </w:rPr>
              <w:t>, зареєстрованому в Міністерстві юстиції України 16 липня 2013 року за N 1187/23719 (зі змінами);</w:t>
            </w:r>
            <w:r>
              <w:br/>
            </w:r>
            <w:r>
              <w:rPr>
                <w:rFonts w:ascii="Times New Roman" w:hAnsi="Times New Roman"/>
                <w:color w:val="293A55"/>
                <w:sz w:val="15"/>
              </w:rPr>
              <w:t>рішенні НКЦПФР від 20 червня 2013 року N 1103 "Про затвердження Положення про порядок реєстрації проспекту емісії та випуску інвестиційних сертифікатів пайового інвестиційного фонду"</w:t>
            </w:r>
            <w:r>
              <w:rPr>
                <w:rFonts w:ascii="Times New Roman" w:hAnsi="Times New Roman"/>
                <w:color w:val="000000"/>
                <w:sz w:val="15"/>
              </w:rPr>
              <w:t>, зареєстрованому в Міністерстві юстиції України 16 липня 2013 року за N 1188/23720.</w:t>
            </w:r>
          </w:p>
        </w:tc>
        <w:bookmarkEnd w:id="524"/>
      </w:tr>
      <w:tr w:rsidR="00782D73" w14:paraId="0F7231DC"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2A0FD02" w14:textId="77777777" w:rsidR="00782D73" w:rsidRDefault="00407A3F">
            <w:pPr>
              <w:spacing w:after="75"/>
              <w:jc w:val="center"/>
            </w:pPr>
            <w:bookmarkStart w:id="525" w:name="530"/>
            <w:r>
              <w:rPr>
                <w:rFonts w:ascii="Times New Roman" w:hAnsi="Times New Roman"/>
                <w:color w:val="000000"/>
                <w:sz w:val="15"/>
              </w:rPr>
              <w:lastRenderedPageBreak/>
              <w:t>14</w:t>
            </w:r>
          </w:p>
        </w:tc>
        <w:tc>
          <w:tcPr>
            <w:tcW w:w="2305" w:type="dxa"/>
            <w:tcBorders>
              <w:top w:val="outset" w:sz="8" w:space="0" w:color="000000"/>
              <w:left w:val="outset" w:sz="8" w:space="0" w:color="000000"/>
              <w:bottom w:val="outset" w:sz="8" w:space="0" w:color="000000"/>
              <w:right w:val="outset" w:sz="8" w:space="0" w:color="000000"/>
            </w:tcBorders>
            <w:vAlign w:val="center"/>
          </w:tcPr>
          <w:p w14:paraId="351715A3" w14:textId="77777777" w:rsidR="00782D73" w:rsidRDefault="00407A3F">
            <w:pPr>
              <w:spacing w:after="75"/>
            </w:pPr>
            <w:bookmarkStart w:id="526" w:name="531"/>
            <w:bookmarkEnd w:id="525"/>
            <w:r>
              <w:rPr>
                <w:rFonts w:ascii="Times New Roman" w:hAnsi="Times New Roman"/>
                <w:color w:val="000000"/>
                <w:sz w:val="15"/>
              </w:rPr>
              <w:t>дати, на яку складена фінансова звітність</w:t>
            </w:r>
            <w:r>
              <w:rPr>
                <w:rFonts w:ascii="Times New Roman" w:hAnsi="Times New Roman"/>
                <w:color w:val="000000"/>
                <w:vertAlign w:val="superscript"/>
              </w:rPr>
              <w:t>4</w:t>
            </w:r>
          </w:p>
        </w:tc>
        <w:tc>
          <w:tcPr>
            <w:tcW w:w="2018" w:type="dxa"/>
            <w:tcBorders>
              <w:top w:val="outset" w:sz="8" w:space="0" w:color="000000"/>
              <w:left w:val="outset" w:sz="8" w:space="0" w:color="000000"/>
              <w:bottom w:val="outset" w:sz="8" w:space="0" w:color="000000"/>
              <w:right w:val="outset" w:sz="8" w:space="0" w:color="000000"/>
            </w:tcBorders>
            <w:vAlign w:val="center"/>
          </w:tcPr>
          <w:p w14:paraId="51A5D4DF" w14:textId="77777777" w:rsidR="00782D73" w:rsidRDefault="00407A3F">
            <w:pPr>
              <w:spacing w:after="75"/>
            </w:pPr>
            <w:bookmarkStart w:id="527" w:name="532"/>
            <w:bookmarkEnd w:id="526"/>
            <w:r>
              <w:rPr>
                <w:rFonts w:ascii="Times New Roman" w:hAnsi="Times New Roman"/>
                <w:color w:val="000000"/>
                <w:sz w:val="15"/>
              </w:rPr>
              <w:t xml:space="preserve"> </w:t>
            </w:r>
          </w:p>
        </w:tc>
        <w:tc>
          <w:tcPr>
            <w:tcW w:w="4807" w:type="dxa"/>
            <w:tcBorders>
              <w:top w:val="outset" w:sz="8" w:space="0" w:color="000000"/>
              <w:left w:val="outset" w:sz="8" w:space="0" w:color="000000"/>
              <w:bottom w:val="outset" w:sz="8" w:space="0" w:color="000000"/>
              <w:right w:val="outset" w:sz="8" w:space="0" w:color="000000"/>
            </w:tcBorders>
            <w:vAlign w:val="center"/>
          </w:tcPr>
          <w:p w14:paraId="61E453DD" w14:textId="77777777" w:rsidR="00782D73" w:rsidRDefault="00407A3F">
            <w:pPr>
              <w:spacing w:after="75"/>
            </w:pPr>
            <w:bookmarkStart w:id="528" w:name="533"/>
            <w:bookmarkEnd w:id="527"/>
            <w:r>
              <w:rPr>
                <w:rFonts w:ascii="Times New Roman" w:hAnsi="Times New Roman"/>
                <w:color w:val="000000"/>
                <w:sz w:val="15"/>
              </w:rPr>
              <w:t xml:space="preserve">Узгодженість між датою державної реєстрації змін до статуту, пов'язаних із збільшенням статутного капіталу, та датою складання фінансової звітності, з урахуванням вимог, встановлених у </w:t>
            </w:r>
            <w:r>
              <w:rPr>
                <w:rFonts w:ascii="Times New Roman" w:hAnsi="Times New Roman"/>
                <w:color w:val="293A55"/>
                <w:sz w:val="15"/>
              </w:rPr>
              <w:t>рішенні НКЦПФР від 20 червня 2013 року N 1104 "Про затвердження Положення про порядок реєстрації проспекту емісії та випуску акцій корпоративного інвестиційного фонду"</w:t>
            </w:r>
            <w:r>
              <w:rPr>
                <w:rFonts w:ascii="Times New Roman" w:hAnsi="Times New Roman"/>
                <w:color w:val="000000"/>
                <w:sz w:val="15"/>
              </w:rPr>
              <w:t>, зареєстрованому в Міністерстві юстиції України 16 липня 2013 року за N 1187/23719 (зі змінами).</w:t>
            </w:r>
          </w:p>
        </w:tc>
        <w:bookmarkEnd w:id="528"/>
      </w:tr>
    </w:tbl>
    <w:p w14:paraId="2AEF7FF8" w14:textId="77777777" w:rsidR="00782D73" w:rsidRDefault="00407A3F">
      <w:pPr>
        <w:spacing w:after="75"/>
        <w:ind w:firstLine="240"/>
      </w:pPr>
      <w:bookmarkStart w:id="529" w:name="534"/>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Застосовується для активів, переоцінка яких здійснювалась відповідно до вимог</w:t>
      </w:r>
      <w:r>
        <w:rPr>
          <w:rFonts w:ascii="Times New Roman" w:hAnsi="Times New Roman"/>
          <w:color w:val="000000"/>
          <w:sz w:val="24"/>
        </w:rPr>
        <w:t xml:space="preserve"> </w:t>
      </w:r>
      <w:r>
        <w:rPr>
          <w:rFonts w:ascii="Times New Roman" w:hAnsi="Times New Roman"/>
          <w:color w:val="293A55"/>
          <w:sz w:val="15"/>
        </w:rPr>
        <w:t>рішення НКЦПФР від 01 листопада 2024 року N 16/21/1357/К03 "Щодо проведення учасниками ринків капіталу та організованих товарних ринків переоцінки активів у період дії воєнного стану"</w:t>
      </w:r>
      <w:r>
        <w:rPr>
          <w:rFonts w:ascii="Times New Roman" w:hAnsi="Times New Roman"/>
          <w:color w:val="000000"/>
          <w:sz w:val="15"/>
        </w:rPr>
        <w:t>.</w:t>
      </w:r>
    </w:p>
    <w:p w14:paraId="410D05AA" w14:textId="77777777" w:rsidR="00782D73" w:rsidRDefault="00407A3F">
      <w:pPr>
        <w:spacing w:after="75"/>
        <w:ind w:firstLine="240"/>
        <w:jc w:val="both"/>
      </w:pPr>
      <w:bookmarkStart w:id="530" w:name="535"/>
      <w:bookmarkEnd w:id="529"/>
      <w:r>
        <w:rPr>
          <w:rFonts w:ascii="Times New Roman" w:hAnsi="Times New Roman"/>
          <w:color w:val="000000"/>
          <w:vertAlign w:val="superscript"/>
        </w:rPr>
        <w:t>2</w:t>
      </w:r>
      <w:r>
        <w:rPr>
          <w:rFonts w:ascii="Times New Roman" w:hAnsi="Times New Roman"/>
          <w:color w:val="000000"/>
          <w:sz w:val="24"/>
        </w:rPr>
        <w:t xml:space="preserve"> </w:t>
      </w:r>
      <w:r>
        <w:rPr>
          <w:rFonts w:ascii="Times New Roman" w:hAnsi="Times New Roman"/>
          <w:color w:val="000000"/>
          <w:sz w:val="15"/>
        </w:rPr>
        <w:t>На основі виконаних аудиторських процедур та отриманих аудиторських доказів суб'єкт аудиторської діяльності має оцінити чи є обґрунтованими або викривленими облікові оцінки та пов'язане з ними розкриття інформації в контексті застосовної концептуальної основи фінансового звітування згідно з МСА 540 "АУДИТ ОБЛІКОВИХ ОЦІНОК ТА ПОВ'ЯЗАНЕ З НИМИ РОЗКРИТТЯ ІНФОРМАЦІЇ".</w:t>
      </w:r>
    </w:p>
    <w:p w14:paraId="2B9F29EB" w14:textId="77777777" w:rsidR="00782D73" w:rsidRDefault="00407A3F">
      <w:pPr>
        <w:spacing w:after="75"/>
        <w:ind w:firstLine="240"/>
        <w:jc w:val="both"/>
      </w:pPr>
      <w:bookmarkStart w:id="531" w:name="536"/>
      <w:bookmarkEnd w:id="530"/>
      <w:r>
        <w:rPr>
          <w:rFonts w:ascii="Times New Roman" w:hAnsi="Times New Roman"/>
          <w:color w:val="000000"/>
          <w:vertAlign w:val="superscript"/>
        </w:rPr>
        <w:t>3</w:t>
      </w:r>
      <w:r>
        <w:rPr>
          <w:rFonts w:ascii="Times New Roman" w:hAnsi="Times New Roman"/>
          <w:color w:val="000000"/>
          <w:sz w:val="24"/>
        </w:rPr>
        <w:t xml:space="preserve"> </w:t>
      </w:r>
      <w:r>
        <w:rPr>
          <w:rFonts w:ascii="Times New Roman" w:hAnsi="Times New Roman"/>
          <w:color w:val="000000"/>
          <w:sz w:val="15"/>
        </w:rPr>
        <w:t>Зазначається у довідці про інформацію, що подається до НКЦПФР з метою реєстрації змін до проспекту емісії цінних паперів ІСІ, пов'язаних з кожною наступною емісією цінних паперів ІСІ.</w:t>
      </w:r>
    </w:p>
    <w:p w14:paraId="1417EA13" w14:textId="77777777" w:rsidR="00782D73" w:rsidRDefault="00407A3F">
      <w:pPr>
        <w:spacing w:after="75"/>
        <w:ind w:firstLine="240"/>
        <w:jc w:val="both"/>
      </w:pPr>
      <w:bookmarkStart w:id="532" w:name="537"/>
      <w:bookmarkEnd w:id="531"/>
      <w:r>
        <w:rPr>
          <w:rFonts w:ascii="Times New Roman" w:hAnsi="Times New Roman"/>
          <w:b/>
          <w:color w:val="000000"/>
        </w:rPr>
        <w:t>4</w:t>
      </w:r>
      <w:r>
        <w:rPr>
          <w:rFonts w:ascii="Times New Roman" w:hAnsi="Times New Roman"/>
          <w:color w:val="000000"/>
          <w:sz w:val="24"/>
        </w:rPr>
        <w:t xml:space="preserve"> </w:t>
      </w:r>
      <w:r>
        <w:rPr>
          <w:rFonts w:ascii="Times New Roman" w:hAnsi="Times New Roman"/>
          <w:color w:val="000000"/>
          <w:sz w:val="15"/>
        </w:rPr>
        <w:t>Зазначається у довідці про інформацію, що подається до НКЦПФР з метою реєстрації випуску акцій КІФ, що здійснюється з метою спільного інвестування, та проспекту емісії цих акцій.</w:t>
      </w:r>
    </w:p>
    <w:p w14:paraId="747B9C3D" w14:textId="77777777" w:rsidR="00782D73" w:rsidRDefault="00407A3F">
      <w:pPr>
        <w:spacing w:after="75"/>
        <w:jc w:val="center"/>
      </w:pPr>
      <w:bookmarkStart w:id="533" w:name="538"/>
      <w:bookmarkEnd w:id="532"/>
      <w:r>
        <w:rPr>
          <w:rFonts w:ascii="Times New Roman" w:hAnsi="Times New Roman"/>
          <w:color w:val="000000"/>
          <w:sz w:val="24"/>
        </w:rPr>
        <w:t>____________</w:t>
      </w:r>
    </w:p>
    <w:p w14:paraId="4525B8FC" w14:textId="77777777" w:rsidR="00782D73" w:rsidRDefault="00407A3F">
      <w:pPr>
        <w:spacing w:after="75"/>
        <w:ind w:firstLine="240"/>
        <w:jc w:val="both"/>
      </w:pPr>
      <w:bookmarkStart w:id="534" w:name="539"/>
      <w:bookmarkEnd w:id="533"/>
      <w:r>
        <w:rPr>
          <w:rFonts w:ascii="Times New Roman" w:hAnsi="Times New Roman"/>
          <w:color w:val="000000"/>
          <w:sz w:val="24"/>
        </w:rPr>
        <w:t xml:space="preserve"> </w:t>
      </w:r>
    </w:p>
    <w:p w14:paraId="533679E1" w14:textId="77777777" w:rsidR="00782D73" w:rsidRDefault="00407A3F">
      <w:pPr>
        <w:spacing w:after="75"/>
        <w:ind w:firstLine="240"/>
        <w:jc w:val="right"/>
      </w:pPr>
      <w:bookmarkStart w:id="535" w:name="540"/>
      <w:bookmarkEnd w:id="534"/>
      <w:r>
        <w:rPr>
          <w:rFonts w:ascii="Times New Roman" w:hAnsi="Times New Roman"/>
          <w:color w:val="000000"/>
          <w:sz w:val="24"/>
        </w:rPr>
        <w:t>Додаток 7</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27 - 29 цих Вимог)</w:t>
      </w:r>
    </w:p>
    <w:p w14:paraId="6BEEA0E0" w14:textId="77777777" w:rsidR="00782D73" w:rsidRDefault="00407A3F">
      <w:pPr>
        <w:pStyle w:val="3"/>
        <w:spacing w:after="225"/>
        <w:jc w:val="center"/>
      </w:pPr>
      <w:bookmarkStart w:id="536" w:name="541"/>
      <w:bookmarkEnd w:id="535"/>
      <w:r>
        <w:rPr>
          <w:rFonts w:ascii="Times New Roman" w:hAnsi="Times New Roman"/>
          <w:color w:val="000000"/>
          <w:sz w:val="32"/>
        </w:rPr>
        <w:t>ДОВІДКА</w:t>
      </w:r>
      <w:r>
        <w:br/>
      </w:r>
      <w:r>
        <w:rPr>
          <w:rFonts w:ascii="Times New Roman" w:hAnsi="Times New Roman"/>
          <w:color w:val="000000"/>
          <w:sz w:val="32"/>
        </w:rPr>
        <w:t>про інформацію щодо адміністратора недержавних пенсійних фондів при розкритті річної інформації про провадження ним діяльності з адміністрування недержавних пенсійних фондів</w:t>
      </w:r>
    </w:p>
    <w:p w14:paraId="3C9EA00B" w14:textId="77777777" w:rsidR="00782D73" w:rsidRDefault="00407A3F">
      <w:pPr>
        <w:spacing w:after="75"/>
        <w:ind w:firstLine="240"/>
        <w:jc w:val="right"/>
      </w:pPr>
      <w:bookmarkStart w:id="537" w:name="542"/>
      <w:bookmarkEnd w:id="536"/>
      <w:r>
        <w:rPr>
          <w:rFonts w:ascii="Times New Roman" w:hAnsi="Times New Roman"/>
          <w:i/>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1767"/>
        <w:gridCol w:w="1636"/>
        <w:gridCol w:w="4998"/>
      </w:tblGrid>
      <w:tr w:rsidR="00782D73" w14:paraId="266EBA4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C6EAAC7" w14:textId="77777777" w:rsidR="00782D73" w:rsidRDefault="00407A3F">
            <w:pPr>
              <w:spacing w:after="75"/>
              <w:jc w:val="center"/>
            </w:pPr>
            <w:bookmarkStart w:id="538" w:name="543"/>
            <w:bookmarkEnd w:id="537"/>
            <w:r>
              <w:rPr>
                <w:rFonts w:ascii="Times New Roman" w:hAnsi="Times New Roman"/>
                <w:b/>
                <w:color w:val="000000"/>
                <w:sz w:val="15"/>
              </w:rPr>
              <w:t>N</w:t>
            </w:r>
            <w:r>
              <w:br/>
            </w:r>
            <w:r>
              <w:rPr>
                <w:rFonts w:ascii="Times New Roman" w:hAnsi="Times New Roman"/>
                <w:b/>
                <w:color w:val="000000"/>
                <w:sz w:val="15"/>
              </w:rPr>
              <w:t>з/п</w:t>
            </w:r>
          </w:p>
        </w:tc>
        <w:tc>
          <w:tcPr>
            <w:tcW w:w="1836" w:type="dxa"/>
            <w:tcBorders>
              <w:top w:val="outset" w:sz="8" w:space="0" w:color="000000"/>
              <w:left w:val="outset" w:sz="8" w:space="0" w:color="000000"/>
              <w:bottom w:val="outset" w:sz="8" w:space="0" w:color="000000"/>
              <w:right w:val="outset" w:sz="8" w:space="0" w:color="000000"/>
            </w:tcBorders>
            <w:vAlign w:val="center"/>
          </w:tcPr>
          <w:p w14:paraId="2C9A5389" w14:textId="77777777" w:rsidR="00782D73" w:rsidRDefault="00407A3F">
            <w:pPr>
              <w:spacing w:after="75"/>
              <w:jc w:val="center"/>
            </w:pPr>
            <w:bookmarkStart w:id="539" w:name="544"/>
            <w:bookmarkEnd w:id="538"/>
            <w:r>
              <w:rPr>
                <w:rFonts w:ascii="Times New Roman" w:hAnsi="Times New Roman"/>
                <w:b/>
                <w:color w:val="000000"/>
                <w:sz w:val="15"/>
              </w:rPr>
              <w:t>Найменування інформації</w:t>
            </w:r>
          </w:p>
        </w:tc>
        <w:tc>
          <w:tcPr>
            <w:tcW w:w="1741" w:type="dxa"/>
            <w:tcBorders>
              <w:top w:val="outset" w:sz="8" w:space="0" w:color="000000"/>
              <w:left w:val="outset" w:sz="8" w:space="0" w:color="000000"/>
              <w:bottom w:val="outset" w:sz="8" w:space="0" w:color="000000"/>
              <w:right w:val="outset" w:sz="8" w:space="0" w:color="000000"/>
            </w:tcBorders>
            <w:vAlign w:val="center"/>
          </w:tcPr>
          <w:p w14:paraId="37836DEF" w14:textId="77777777" w:rsidR="00782D73" w:rsidRDefault="00407A3F">
            <w:pPr>
              <w:spacing w:after="75"/>
              <w:jc w:val="center"/>
            </w:pPr>
            <w:bookmarkStart w:id="540" w:name="545"/>
            <w:bookmarkEnd w:id="539"/>
            <w:r>
              <w:rPr>
                <w:rFonts w:ascii="Times New Roman" w:hAnsi="Times New Roman"/>
                <w:b/>
                <w:color w:val="000000"/>
                <w:sz w:val="15"/>
              </w:rPr>
              <w:t>Дані для заповнення / розрахунок (значення)</w:t>
            </w:r>
          </w:p>
        </w:tc>
        <w:tc>
          <w:tcPr>
            <w:tcW w:w="5608" w:type="dxa"/>
            <w:tcBorders>
              <w:top w:val="outset" w:sz="8" w:space="0" w:color="000000"/>
              <w:left w:val="outset" w:sz="8" w:space="0" w:color="000000"/>
              <w:bottom w:val="outset" w:sz="8" w:space="0" w:color="000000"/>
              <w:right w:val="outset" w:sz="8" w:space="0" w:color="000000"/>
            </w:tcBorders>
            <w:vAlign w:val="center"/>
          </w:tcPr>
          <w:p w14:paraId="481D4862" w14:textId="77777777" w:rsidR="00782D73" w:rsidRDefault="00407A3F">
            <w:pPr>
              <w:spacing w:after="75"/>
              <w:jc w:val="center"/>
            </w:pPr>
            <w:bookmarkStart w:id="541" w:name="546"/>
            <w:bookmarkEnd w:id="540"/>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541"/>
      </w:tr>
      <w:tr w:rsidR="00782D73" w14:paraId="68CF49B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0ED3E77" w14:textId="77777777" w:rsidR="00782D73" w:rsidRDefault="00407A3F">
            <w:pPr>
              <w:spacing w:after="75"/>
              <w:jc w:val="center"/>
            </w:pPr>
            <w:bookmarkStart w:id="542" w:name="547"/>
            <w:r>
              <w:rPr>
                <w:rFonts w:ascii="Times New Roman" w:hAnsi="Times New Roman"/>
                <w:color w:val="000000"/>
                <w:sz w:val="15"/>
              </w:rPr>
              <w:t>1</w:t>
            </w:r>
          </w:p>
        </w:tc>
        <w:tc>
          <w:tcPr>
            <w:tcW w:w="1836" w:type="dxa"/>
            <w:tcBorders>
              <w:top w:val="outset" w:sz="8" w:space="0" w:color="000000"/>
              <w:left w:val="outset" w:sz="8" w:space="0" w:color="000000"/>
              <w:bottom w:val="outset" w:sz="8" w:space="0" w:color="000000"/>
              <w:right w:val="outset" w:sz="8" w:space="0" w:color="000000"/>
            </w:tcBorders>
            <w:vAlign w:val="center"/>
          </w:tcPr>
          <w:p w14:paraId="28821AB2" w14:textId="77777777" w:rsidR="00782D73" w:rsidRDefault="00407A3F">
            <w:pPr>
              <w:spacing w:after="75"/>
              <w:jc w:val="center"/>
            </w:pPr>
            <w:bookmarkStart w:id="543" w:name="548"/>
            <w:bookmarkEnd w:id="542"/>
            <w:r>
              <w:rPr>
                <w:rFonts w:ascii="Times New Roman" w:hAnsi="Times New Roman"/>
                <w:color w:val="000000"/>
                <w:sz w:val="15"/>
              </w:rPr>
              <w:t>2</w:t>
            </w:r>
          </w:p>
        </w:tc>
        <w:tc>
          <w:tcPr>
            <w:tcW w:w="1741" w:type="dxa"/>
            <w:tcBorders>
              <w:top w:val="outset" w:sz="8" w:space="0" w:color="000000"/>
              <w:left w:val="outset" w:sz="8" w:space="0" w:color="000000"/>
              <w:bottom w:val="outset" w:sz="8" w:space="0" w:color="000000"/>
              <w:right w:val="outset" w:sz="8" w:space="0" w:color="000000"/>
            </w:tcBorders>
            <w:vAlign w:val="center"/>
          </w:tcPr>
          <w:p w14:paraId="2246F2BD" w14:textId="77777777" w:rsidR="00782D73" w:rsidRDefault="00407A3F">
            <w:pPr>
              <w:spacing w:after="75"/>
              <w:jc w:val="center"/>
            </w:pPr>
            <w:bookmarkStart w:id="544" w:name="549"/>
            <w:bookmarkEnd w:id="543"/>
            <w:r>
              <w:rPr>
                <w:rFonts w:ascii="Times New Roman" w:hAnsi="Times New Roman"/>
                <w:color w:val="000000"/>
                <w:sz w:val="15"/>
              </w:rPr>
              <w:t>3</w:t>
            </w:r>
          </w:p>
        </w:tc>
        <w:tc>
          <w:tcPr>
            <w:tcW w:w="5608" w:type="dxa"/>
            <w:tcBorders>
              <w:top w:val="outset" w:sz="8" w:space="0" w:color="000000"/>
              <w:left w:val="outset" w:sz="8" w:space="0" w:color="000000"/>
              <w:bottom w:val="outset" w:sz="8" w:space="0" w:color="000000"/>
              <w:right w:val="outset" w:sz="8" w:space="0" w:color="000000"/>
            </w:tcBorders>
            <w:vAlign w:val="center"/>
          </w:tcPr>
          <w:p w14:paraId="16DAF3FF" w14:textId="77777777" w:rsidR="00782D73" w:rsidRDefault="00407A3F">
            <w:pPr>
              <w:spacing w:after="75"/>
              <w:jc w:val="center"/>
            </w:pPr>
            <w:bookmarkStart w:id="545" w:name="550"/>
            <w:bookmarkEnd w:id="544"/>
            <w:r>
              <w:rPr>
                <w:rFonts w:ascii="Times New Roman" w:hAnsi="Times New Roman"/>
                <w:color w:val="000000"/>
                <w:sz w:val="15"/>
              </w:rPr>
              <w:t>4</w:t>
            </w:r>
          </w:p>
        </w:tc>
        <w:bookmarkEnd w:id="545"/>
      </w:tr>
      <w:tr w:rsidR="00782D73" w14:paraId="12ED33D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34C3CB8" w14:textId="77777777" w:rsidR="00782D73" w:rsidRDefault="00407A3F">
            <w:pPr>
              <w:spacing w:after="75"/>
              <w:jc w:val="center"/>
            </w:pPr>
            <w:bookmarkStart w:id="546" w:name="551"/>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4EC266C3" w14:textId="77777777" w:rsidR="00782D73" w:rsidRDefault="00407A3F">
            <w:pPr>
              <w:spacing w:after="75"/>
            </w:pPr>
            <w:bookmarkStart w:id="547" w:name="552"/>
            <w:bookmarkEnd w:id="546"/>
            <w:r>
              <w:rPr>
                <w:rFonts w:ascii="Times New Roman" w:hAnsi="Times New Roman"/>
                <w:color w:val="000000"/>
                <w:sz w:val="15"/>
              </w:rPr>
              <w:t>Перелік недержавних пенсійних фондів, які мають діючий договір з адміністратором:</w:t>
            </w:r>
          </w:p>
        </w:tc>
        <w:bookmarkEnd w:id="547"/>
      </w:tr>
      <w:tr w:rsidR="00782D73" w14:paraId="5169E62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0EB63C7" w14:textId="77777777" w:rsidR="00782D73" w:rsidRDefault="00407A3F">
            <w:pPr>
              <w:spacing w:after="75"/>
              <w:jc w:val="center"/>
            </w:pPr>
            <w:bookmarkStart w:id="548" w:name="553"/>
            <w:r>
              <w:rPr>
                <w:rFonts w:ascii="Times New Roman" w:hAnsi="Times New Roman"/>
                <w:color w:val="D0730F"/>
                <w:sz w:val="15"/>
              </w:rPr>
              <w:t>2</w:t>
            </w:r>
          </w:p>
        </w:tc>
        <w:tc>
          <w:tcPr>
            <w:tcW w:w="1836" w:type="dxa"/>
            <w:tcBorders>
              <w:top w:val="outset" w:sz="8" w:space="0" w:color="000000"/>
              <w:left w:val="outset" w:sz="8" w:space="0" w:color="000000"/>
              <w:bottom w:val="outset" w:sz="8" w:space="0" w:color="000000"/>
              <w:right w:val="outset" w:sz="8" w:space="0" w:color="000000"/>
            </w:tcBorders>
            <w:vAlign w:val="center"/>
          </w:tcPr>
          <w:p w14:paraId="515F8F80" w14:textId="77777777" w:rsidR="00782D73" w:rsidRDefault="00407A3F">
            <w:pPr>
              <w:spacing w:after="75"/>
            </w:pPr>
            <w:bookmarkStart w:id="549" w:name="554"/>
            <w:bookmarkEnd w:id="548"/>
            <w:r>
              <w:rPr>
                <w:rFonts w:ascii="Times New Roman" w:hAnsi="Times New Roman"/>
                <w:color w:val="000000"/>
                <w:sz w:val="15"/>
              </w:rPr>
              <w:t xml:space="preserve">повне найменування 1-го недержавного пенсійного фонду (у розумінні </w:t>
            </w:r>
            <w:r>
              <w:rPr>
                <w:rFonts w:ascii="Times New Roman" w:hAnsi="Times New Roman"/>
                <w:color w:val="293A55"/>
                <w:sz w:val="15"/>
              </w:rPr>
              <w:t>Цивільного кодексу України</w:t>
            </w:r>
            <w:r>
              <w:rPr>
                <w:rFonts w:ascii="Times New Roman" w:hAnsi="Times New Roman"/>
                <w:color w:val="000000"/>
                <w:sz w:val="15"/>
              </w:rPr>
              <w:t>)</w:t>
            </w:r>
          </w:p>
        </w:tc>
        <w:tc>
          <w:tcPr>
            <w:tcW w:w="1741" w:type="dxa"/>
            <w:tcBorders>
              <w:top w:val="outset" w:sz="8" w:space="0" w:color="000000"/>
              <w:left w:val="outset" w:sz="8" w:space="0" w:color="000000"/>
              <w:bottom w:val="outset" w:sz="8" w:space="0" w:color="000000"/>
              <w:right w:val="outset" w:sz="8" w:space="0" w:color="000000"/>
            </w:tcBorders>
            <w:vAlign w:val="center"/>
          </w:tcPr>
          <w:p w14:paraId="5A1102E8" w14:textId="77777777" w:rsidR="00782D73" w:rsidRDefault="00407A3F">
            <w:pPr>
              <w:spacing w:after="75"/>
            </w:pPr>
            <w:bookmarkStart w:id="550" w:name="555"/>
            <w:bookmarkEnd w:id="549"/>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59A95D37" w14:textId="77777777" w:rsidR="00782D73" w:rsidRDefault="00407A3F">
            <w:pPr>
              <w:spacing w:after="75"/>
            </w:pPr>
            <w:bookmarkStart w:id="551" w:name="556"/>
            <w:bookmarkEnd w:id="550"/>
            <w:r>
              <w:rPr>
                <w:rFonts w:ascii="Times New Roman" w:hAnsi="Times New Roman"/>
                <w:color w:val="000000"/>
                <w:sz w:val="15"/>
              </w:rPr>
              <w:t>Відповідність інформації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 xml:space="preserve">рішенні НКЦПФР від 16 серпня 2022 року N 1097 "Про врегулювання окремих питань щодо договорів про надання фінансових послуг </w:t>
            </w:r>
            <w:r>
              <w:rPr>
                <w:rFonts w:ascii="Times New Roman" w:hAnsi="Times New Roman"/>
                <w:color w:val="293A55"/>
                <w:sz w:val="15"/>
              </w:rPr>
              <w:lastRenderedPageBreak/>
              <w:t>недержавному пенсійному фонду"</w:t>
            </w:r>
            <w:r>
              <w:rPr>
                <w:rFonts w:ascii="Times New Roman" w:hAnsi="Times New Roman"/>
                <w:color w:val="000000"/>
                <w:sz w:val="15"/>
              </w:rPr>
              <w:t>, зареєстрованому в Міністерстві юстиції України 20 вересня 2022 року за N 1096/38432.</w:t>
            </w:r>
          </w:p>
        </w:tc>
        <w:bookmarkEnd w:id="551"/>
      </w:tr>
      <w:tr w:rsidR="00782D73" w14:paraId="3293DDC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6AEC0C7" w14:textId="77777777" w:rsidR="00782D73" w:rsidRDefault="00407A3F">
            <w:pPr>
              <w:spacing w:after="75"/>
              <w:jc w:val="center"/>
            </w:pPr>
            <w:bookmarkStart w:id="552" w:name="557"/>
            <w:r>
              <w:rPr>
                <w:rFonts w:ascii="Times New Roman" w:hAnsi="Times New Roman"/>
                <w:color w:val="D0730F"/>
                <w:sz w:val="15"/>
              </w:rPr>
              <w:lastRenderedPageBreak/>
              <w:t>3</w:t>
            </w:r>
          </w:p>
        </w:tc>
        <w:tc>
          <w:tcPr>
            <w:tcW w:w="1836" w:type="dxa"/>
            <w:tcBorders>
              <w:top w:val="outset" w:sz="8" w:space="0" w:color="000000"/>
              <w:left w:val="outset" w:sz="8" w:space="0" w:color="000000"/>
              <w:bottom w:val="outset" w:sz="8" w:space="0" w:color="000000"/>
              <w:right w:val="outset" w:sz="8" w:space="0" w:color="000000"/>
            </w:tcBorders>
            <w:vAlign w:val="center"/>
          </w:tcPr>
          <w:p w14:paraId="592679FE" w14:textId="77777777" w:rsidR="00782D73" w:rsidRDefault="00407A3F">
            <w:pPr>
              <w:spacing w:after="75"/>
            </w:pPr>
            <w:bookmarkStart w:id="553" w:name="558"/>
            <w:bookmarkEnd w:id="552"/>
            <w:r>
              <w:rPr>
                <w:rFonts w:ascii="Times New Roman" w:hAnsi="Times New Roman"/>
                <w:color w:val="000000"/>
                <w:sz w:val="15"/>
              </w:rPr>
              <w:t>ідентифікаційний код 1-ої юридичної особи - недержавного пенсійного фонду</w:t>
            </w:r>
          </w:p>
        </w:tc>
        <w:tc>
          <w:tcPr>
            <w:tcW w:w="1741" w:type="dxa"/>
            <w:tcBorders>
              <w:top w:val="outset" w:sz="8" w:space="0" w:color="000000"/>
              <w:left w:val="outset" w:sz="8" w:space="0" w:color="000000"/>
              <w:bottom w:val="outset" w:sz="8" w:space="0" w:color="000000"/>
              <w:right w:val="outset" w:sz="8" w:space="0" w:color="000000"/>
            </w:tcBorders>
            <w:vAlign w:val="center"/>
          </w:tcPr>
          <w:p w14:paraId="3422EE19" w14:textId="77777777" w:rsidR="00782D73" w:rsidRDefault="00407A3F">
            <w:pPr>
              <w:spacing w:after="75"/>
            </w:pPr>
            <w:bookmarkStart w:id="554" w:name="559"/>
            <w:bookmarkEnd w:id="553"/>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3B151358" w14:textId="77777777" w:rsidR="00782D73" w:rsidRDefault="00407A3F">
            <w:pPr>
              <w:spacing w:after="75"/>
            </w:pPr>
            <w:bookmarkStart w:id="555" w:name="560"/>
            <w:bookmarkEnd w:id="554"/>
            <w:r>
              <w:rPr>
                <w:rFonts w:ascii="Times New Roman" w:hAnsi="Times New Roman"/>
                <w:color w:val="000000"/>
                <w:sz w:val="15"/>
              </w:rPr>
              <w:t>Відповідність інформації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рішенні НКЦПФР від 16 серпня 2022 року N 1097 "Про врегулювання окремих питань щодо договорів про надання фінансових послуг недержавному пенсійному фонду"</w:t>
            </w:r>
            <w:r>
              <w:rPr>
                <w:rFonts w:ascii="Times New Roman" w:hAnsi="Times New Roman"/>
                <w:color w:val="000000"/>
                <w:sz w:val="15"/>
              </w:rPr>
              <w:t>, зареєстрованому в Міністерстві юстиції України 20 вересня 2022 року за N 1096/38432.</w:t>
            </w:r>
          </w:p>
        </w:tc>
        <w:bookmarkEnd w:id="555"/>
      </w:tr>
      <w:tr w:rsidR="00782D73" w14:paraId="29ABF04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DAFE7B8" w14:textId="77777777" w:rsidR="00782D73" w:rsidRDefault="00407A3F">
            <w:pPr>
              <w:spacing w:after="75"/>
              <w:jc w:val="center"/>
            </w:pPr>
            <w:bookmarkStart w:id="556" w:name="561"/>
            <w:r>
              <w:rPr>
                <w:rFonts w:ascii="Times New Roman" w:hAnsi="Times New Roman"/>
                <w:color w:val="D0730F"/>
                <w:sz w:val="15"/>
              </w:rPr>
              <w:t>4</w:t>
            </w:r>
          </w:p>
        </w:tc>
        <w:tc>
          <w:tcPr>
            <w:tcW w:w="1836" w:type="dxa"/>
            <w:tcBorders>
              <w:top w:val="outset" w:sz="8" w:space="0" w:color="000000"/>
              <w:left w:val="outset" w:sz="8" w:space="0" w:color="000000"/>
              <w:bottom w:val="outset" w:sz="8" w:space="0" w:color="000000"/>
              <w:right w:val="outset" w:sz="8" w:space="0" w:color="000000"/>
            </w:tcBorders>
            <w:vAlign w:val="center"/>
          </w:tcPr>
          <w:p w14:paraId="1059622D" w14:textId="77777777" w:rsidR="00782D73" w:rsidRDefault="00407A3F">
            <w:pPr>
              <w:spacing w:after="75"/>
            </w:pPr>
            <w:bookmarkStart w:id="557" w:name="562"/>
            <w:bookmarkEnd w:id="556"/>
            <w:r>
              <w:rPr>
                <w:rFonts w:ascii="Times New Roman" w:hAnsi="Times New Roman"/>
                <w:color w:val="000000"/>
                <w:sz w:val="15"/>
              </w:rPr>
              <w:t xml:space="preserve">повне найменування n-го недержавного пенсійного фонду (у розумінні </w:t>
            </w:r>
            <w:r>
              <w:rPr>
                <w:rFonts w:ascii="Times New Roman" w:hAnsi="Times New Roman"/>
                <w:color w:val="293A55"/>
                <w:sz w:val="15"/>
              </w:rPr>
              <w:t>Цивільного кодексу України</w:t>
            </w:r>
            <w:r>
              <w:rPr>
                <w:rFonts w:ascii="Times New Roman" w:hAnsi="Times New Roman"/>
                <w:color w:val="000000"/>
                <w:sz w:val="15"/>
              </w:rPr>
              <w:t>)</w:t>
            </w:r>
          </w:p>
        </w:tc>
        <w:tc>
          <w:tcPr>
            <w:tcW w:w="1741" w:type="dxa"/>
            <w:tcBorders>
              <w:top w:val="outset" w:sz="8" w:space="0" w:color="000000"/>
              <w:left w:val="outset" w:sz="8" w:space="0" w:color="000000"/>
              <w:bottom w:val="outset" w:sz="8" w:space="0" w:color="000000"/>
              <w:right w:val="outset" w:sz="8" w:space="0" w:color="000000"/>
            </w:tcBorders>
            <w:vAlign w:val="center"/>
          </w:tcPr>
          <w:p w14:paraId="50181437" w14:textId="77777777" w:rsidR="00782D73" w:rsidRDefault="00407A3F">
            <w:pPr>
              <w:spacing w:after="75"/>
            </w:pPr>
            <w:bookmarkStart w:id="558" w:name="563"/>
            <w:bookmarkEnd w:id="557"/>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46CC60D7" w14:textId="77777777" w:rsidR="00782D73" w:rsidRDefault="00407A3F">
            <w:pPr>
              <w:spacing w:after="75"/>
            </w:pPr>
            <w:bookmarkStart w:id="559" w:name="564"/>
            <w:bookmarkEnd w:id="558"/>
            <w:r>
              <w:rPr>
                <w:rFonts w:ascii="Times New Roman" w:hAnsi="Times New Roman"/>
                <w:color w:val="000000"/>
                <w:sz w:val="15"/>
              </w:rPr>
              <w:t>Відповідність інформації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рішенні НКЦПФР від 16 серпня 2022 року N 1097 "Про врегулювання окремих питань щодо договорів про надання фінансових послуг недержавному пенсійному фонду"</w:t>
            </w:r>
            <w:r>
              <w:rPr>
                <w:rFonts w:ascii="Times New Roman" w:hAnsi="Times New Roman"/>
                <w:color w:val="000000"/>
                <w:sz w:val="15"/>
              </w:rPr>
              <w:t>, зареєстрованому в Міністерстві юстиції України 20 вересня 2022 року за N 1096/38432.</w:t>
            </w:r>
          </w:p>
        </w:tc>
        <w:bookmarkEnd w:id="559"/>
      </w:tr>
      <w:tr w:rsidR="00782D73" w14:paraId="62EAEA2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42E656E" w14:textId="77777777" w:rsidR="00782D73" w:rsidRDefault="00407A3F">
            <w:pPr>
              <w:spacing w:after="75"/>
              <w:jc w:val="center"/>
            </w:pPr>
            <w:bookmarkStart w:id="560" w:name="565"/>
            <w:r>
              <w:rPr>
                <w:rFonts w:ascii="Times New Roman" w:hAnsi="Times New Roman"/>
                <w:color w:val="D0730F"/>
                <w:sz w:val="15"/>
              </w:rPr>
              <w:t>5</w:t>
            </w:r>
          </w:p>
        </w:tc>
        <w:tc>
          <w:tcPr>
            <w:tcW w:w="1836" w:type="dxa"/>
            <w:tcBorders>
              <w:top w:val="outset" w:sz="8" w:space="0" w:color="000000"/>
              <w:left w:val="outset" w:sz="8" w:space="0" w:color="000000"/>
              <w:bottom w:val="outset" w:sz="8" w:space="0" w:color="000000"/>
              <w:right w:val="outset" w:sz="8" w:space="0" w:color="000000"/>
            </w:tcBorders>
            <w:vAlign w:val="center"/>
          </w:tcPr>
          <w:p w14:paraId="42F6144A" w14:textId="77777777" w:rsidR="00782D73" w:rsidRDefault="00407A3F">
            <w:pPr>
              <w:spacing w:after="75"/>
            </w:pPr>
            <w:bookmarkStart w:id="561" w:name="566"/>
            <w:bookmarkEnd w:id="560"/>
            <w:r>
              <w:rPr>
                <w:rFonts w:ascii="Times New Roman" w:hAnsi="Times New Roman"/>
                <w:color w:val="000000"/>
                <w:sz w:val="15"/>
              </w:rPr>
              <w:t>ідентифікаційний код n-</w:t>
            </w:r>
            <w:proofErr w:type="spellStart"/>
            <w:r>
              <w:rPr>
                <w:rFonts w:ascii="Times New Roman" w:hAnsi="Times New Roman"/>
                <w:color w:val="000000"/>
                <w:sz w:val="15"/>
              </w:rPr>
              <w:t>ої</w:t>
            </w:r>
            <w:proofErr w:type="spellEnd"/>
            <w:r>
              <w:rPr>
                <w:rFonts w:ascii="Times New Roman" w:hAnsi="Times New Roman"/>
                <w:color w:val="000000"/>
                <w:sz w:val="15"/>
              </w:rPr>
              <w:t xml:space="preserve"> юридичної особи - недержавного пенсійного фонду</w:t>
            </w:r>
          </w:p>
        </w:tc>
        <w:tc>
          <w:tcPr>
            <w:tcW w:w="1741" w:type="dxa"/>
            <w:tcBorders>
              <w:top w:val="outset" w:sz="8" w:space="0" w:color="000000"/>
              <w:left w:val="outset" w:sz="8" w:space="0" w:color="000000"/>
              <w:bottom w:val="outset" w:sz="8" w:space="0" w:color="000000"/>
              <w:right w:val="outset" w:sz="8" w:space="0" w:color="000000"/>
            </w:tcBorders>
            <w:vAlign w:val="center"/>
          </w:tcPr>
          <w:p w14:paraId="757520DD" w14:textId="77777777" w:rsidR="00782D73" w:rsidRDefault="00407A3F">
            <w:pPr>
              <w:spacing w:after="75"/>
            </w:pPr>
            <w:bookmarkStart w:id="562" w:name="567"/>
            <w:bookmarkEnd w:id="561"/>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297AB127" w14:textId="77777777" w:rsidR="00782D73" w:rsidRDefault="00407A3F">
            <w:pPr>
              <w:spacing w:after="75"/>
            </w:pPr>
            <w:bookmarkStart w:id="563" w:name="568"/>
            <w:bookmarkEnd w:id="562"/>
            <w:r>
              <w:rPr>
                <w:rFonts w:ascii="Times New Roman" w:hAnsi="Times New Roman"/>
                <w:color w:val="000000"/>
                <w:sz w:val="15"/>
              </w:rPr>
              <w:t>Відповідність інформації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рішенні НКЦПФР від 16 серпня 2022 року N 1097 "Про врегулювання окремих питань щодо договорів про надання фінансових послуг недержавному пенсійному фонду"</w:t>
            </w:r>
            <w:r>
              <w:rPr>
                <w:rFonts w:ascii="Times New Roman" w:hAnsi="Times New Roman"/>
                <w:color w:val="000000"/>
                <w:sz w:val="15"/>
              </w:rPr>
              <w:t>, зареєстрованому в Міністерстві юстиції України 20 вересня 2022 року за N 1096/38432.</w:t>
            </w:r>
          </w:p>
        </w:tc>
        <w:bookmarkEnd w:id="563"/>
      </w:tr>
      <w:tr w:rsidR="00782D73" w14:paraId="0DC4AE4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926A559" w14:textId="77777777" w:rsidR="00782D73" w:rsidRDefault="00407A3F">
            <w:pPr>
              <w:spacing w:after="75"/>
              <w:jc w:val="center"/>
            </w:pPr>
            <w:bookmarkStart w:id="564" w:name="569"/>
            <w:r>
              <w:rPr>
                <w:rFonts w:ascii="Times New Roman" w:hAnsi="Times New Roman"/>
                <w:color w:val="000000"/>
                <w:sz w:val="15"/>
              </w:rPr>
              <w:t>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0AA241D8" w14:textId="77777777" w:rsidR="00782D73" w:rsidRDefault="00407A3F">
            <w:pPr>
              <w:spacing w:after="75"/>
            </w:pPr>
            <w:bookmarkStart w:id="565" w:name="570"/>
            <w:bookmarkEnd w:id="564"/>
            <w:r>
              <w:rPr>
                <w:rFonts w:ascii="Times New Roman" w:hAnsi="Times New Roman"/>
                <w:color w:val="000000"/>
                <w:sz w:val="15"/>
              </w:rPr>
              <w:t>Інформація щодо:</w:t>
            </w:r>
          </w:p>
        </w:tc>
        <w:bookmarkEnd w:id="565"/>
      </w:tr>
      <w:tr w:rsidR="00782D73" w14:paraId="5BCF48E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D5E6CC0" w14:textId="77777777" w:rsidR="00782D73" w:rsidRDefault="00407A3F">
            <w:pPr>
              <w:spacing w:after="75"/>
              <w:jc w:val="center"/>
            </w:pPr>
            <w:bookmarkStart w:id="566" w:name="573"/>
            <w:r>
              <w:rPr>
                <w:rFonts w:ascii="Times New Roman" w:hAnsi="Times New Roman"/>
                <w:color w:val="000000"/>
                <w:sz w:val="15"/>
              </w:rPr>
              <w:t>7</w:t>
            </w:r>
          </w:p>
        </w:tc>
        <w:tc>
          <w:tcPr>
            <w:tcW w:w="1836" w:type="dxa"/>
            <w:tcBorders>
              <w:top w:val="outset" w:sz="8" w:space="0" w:color="000000"/>
              <w:left w:val="outset" w:sz="8" w:space="0" w:color="000000"/>
              <w:bottom w:val="outset" w:sz="8" w:space="0" w:color="000000"/>
              <w:right w:val="outset" w:sz="8" w:space="0" w:color="000000"/>
            </w:tcBorders>
            <w:vAlign w:val="center"/>
          </w:tcPr>
          <w:p w14:paraId="3A7ED9DE" w14:textId="77777777" w:rsidR="00782D73" w:rsidRDefault="00407A3F">
            <w:pPr>
              <w:spacing w:after="75"/>
            </w:pPr>
            <w:bookmarkStart w:id="567" w:name="574"/>
            <w:bookmarkEnd w:id="566"/>
            <w:r>
              <w:rPr>
                <w:rFonts w:ascii="Times New Roman" w:hAnsi="Times New Roman"/>
                <w:color w:val="000000"/>
                <w:sz w:val="15"/>
              </w:rPr>
              <w:t>розрахунку розміру резервного фонду та щорічних відрахувань до нього, передбачених установчими документами (за весь строк існування фонду)</w:t>
            </w:r>
          </w:p>
        </w:tc>
        <w:tc>
          <w:tcPr>
            <w:tcW w:w="1741" w:type="dxa"/>
            <w:tcBorders>
              <w:top w:val="outset" w:sz="8" w:space="0" w:color="000000"/>
              <w:left w:val="outset" w:sz="8" w:space="0" w:color="000000"/>
              <w:bottom w:val="outset" w:sz="8" w:space="0" w:color="000000"/>
              <w:right w:val="outset" w:sz="8" w:space="0" w:color="000000"/>
            </w:tcBorders>
            <w:vAlign w:val="center"/>
          </w:tcPr>
          <w:p w14:paraId="2F78E481" w14:textId="77777777" w:rsidR="00782D73" w:rsidRDefault="00407A3F">
            <w:pPr>
              <w:spacing w:after="75"/>
            </w:pPr>
            <w:bookmarkStart w:id="568" w:name="575"/>
            <w:bookmarkEnd w:id="567"/>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4BE2EDF2" w14:textId="77777777" w:rsidR="00782D73" w:rsidRDefault="00407A3F">
            <w:pPr>
              <w:spacing w:after="75"/>
            </w:pPr>
            <w:bookmarkStart w:id="569" w:name="576"/>
            <w:bookmarkEnd w:id="568"/>
            <w:r>
              <w:rPr>
                <w:rFonts w:ascii="Times New Roman" w:hAnsi="Times New Roman"/>
                <w:color w:val="000000"/>
                <w:sz w:val="15"/>
              </w:rPr>
              <w:t>Відповідність розрахунку розміру резервного фонду та щорічних відрахувань до нього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рішенні НКЦПФР від 26 серпня 2022 року N 1122 "Про затвердження Ліцензійних умов провадження професійної діяльності на ринках капіталу - діяльності з адміністрування недержавних пенсійних фондів"</w:t>
            </w:r>
            <w:r>
              <w:rPr>
                <w:rFonts w:ascii="Times New Roman" w:hAnsi="Times New Roman"/>
                <w:color w:val="000000"/>
                <w:sz w:val="15"/>
              </w:rPr>
              <w:t>, зареєстрованому в Міністерстві юстиції України 06 жовтня 2022 року за N 1186/38522 (зі змінами).</w:t>
            </w:r>
          </w:p>
        </w:tc>
        <w:bookmarkEnd w:id="569"/>
      </w:tr>
      <w:tr w:rsidR="00782D73" w14:paraId="3140A10A"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A2BFC7D" w14:textId="77777777" w:rsidR="00782D73" w:rsidRDefault="00407A3F">
            <w:pPr>
              <w:spacing w:after="75"/>
              <w:jc w:val="center"/>
            </w:pPr>
            <w:bookmarkStart w:id="570" w:name="577"/>
            <w:r>
              <w:rPr>
                <w:rFonts w:ascii="Times New Roman" w:hAnsi="Times New Roman"/>
                <w:color w:val="000000"/>
                <w:sz w:val="15"/>
              </w:rPr>
              <w:t>8</w:t>
            </w:r>
          </w:p>
        </w:tc>
        <w:tc>
          <w:tcPr>
            <w:tcW w:w="1836" w:type="dxa"/>
            <w:tcBorders>
              <w:top w:val="outset" w:sz="8" w:space="0" w:color="000000"/>
              <w:left w:val="outset" w:sz="8" w:space="0" w:color="000000"/>
              <w:bottom w:val="outset" w:sz="8" w:space="0" w:color="000000"/>
              <w:right w:val="outset" w:sz="8" w:space="0" w:color="000000"/>
            </w:tcBorders>
            <w:vAlign w:val="center"/>
          </w:tcPr>
          <w:p w14:paraId="448220F3" w14:textId="77777777" w:rsidR="00782D73" w:rsidRDefault="00407A3F">
            <w:pPr>
              <w:spacing w:after="75"/>
            </w:pPr>
            <w:bookmarkStart w:id="571" w:name="578"/>
            <w:bookmarkEnd w:id="570"/>
            <w:r>
              <w:rPr>
                <w:rFonts w:ascii="Times New Roman" w:hAnsi="Times New Roman"/>
                <w:color w:val="000000"/>
                <w:sz w:val="15"/>
              </w:rPr>
              <w:t>розміру власного капіталу</w:t>
            </w:r>
          </w:p>
        </w:tc>
        <w:tc>
          <w:tcPr>
            <w:tcW w:w="1741" w:type="dxa"/>
            <w:tcBorders>
              <w:top w:val="outset" w:sz="8" w:space="0" w:color="000000"/>
              <w:left w:val="outset" w:sz="8" w:space="0" w:color="000000"/>
              <w:bottom w:val="outset" w:sz="8" w:space="0" w:color="000000"/>
              <w:right w:val="outset" w:sz="8" w:space="0" w:color="000000"/>
            </w:tcBorders>
            <w:vAlign w:val="center"/>
          </w:tcPr>
          <w:p w14:paraId="4F36E670" w14:textId="77777777" w:rsidR="00782D73" w:rsidRDefault="00407A3F">
            <w:pPr>
              <w:spacing w:after="75"/>
            </w:pPr>
            <w:bookmarkStart w:id="572" w:name="579"/>
            <w:bookmarkEnd w:id="571"/>
            <w:r>
              <w:rPr>
                <w:rFonts w:ascii="Times New Roman" w:hAnsi="Times New Roman"/>
                <w:color w:val="000000"/>
                <w:sz w:val="15"/>
              </w:rPr>
              <w:t xml:space="preserve"> </w:t>
            </w:r>
          </w:p>
        </w:tc>
        <w:tc>
          <w:tcPr>
            <w:tcW w:w="5608" w:type="dxa"/>
            <w:tcBorders>
              <w:top w:val="outset" w:sz="8" w:space="0" w:color="000000"/>
              <w:left w:val="outset" w:sz="8" w:space="0" w:color="000000"/>
              <w:bottom w:val="outset" w:sz="8" w:space="0" w:color="000000"/>
              <w:right w:val="outset" w:sz="8" w:space="0" w:color="000000"/>
            </w:tcBorders>
            <w:vAlign w:val="center"/>
          </w:tcPr>
          <w:p w14:paraId="08334091" w14:textId="77777777" w:rsidR="00782D73" w:rsidRDefault="00407A3F">
            <w:pPr>
              <w:spacing w:after="75"/>
            </w:pPr>
            <w:bookmarkStart w:id="573" w:name="580"/>
            <w:bookmarkEnd w:id="572"/>
            <w:r>
              <w:rPr>
                <w:rFonts w:ascii="Times New Roman" w:hAnsi="Times New Roman"/>
                <w:color w:val="000000"/>
                <w:sz w:val="15"/>
              </w:rPr>
              <w:t>Відповідність розміру власного капіталу вимогам, встановленим у:</w:t>
            </w:r>
            <w:r>
              <w:br/>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293A55"/>
                <w:sz w:val="15"/>
              </w:rPr>
              <w:t>рішенні НКЦПФР від 26 серпня 2022 року N 1122 "Про затвердження Ліцензійних умов провадження професійної діяльності на ринках капіталу - діяльності з адміністрування недержавних пенсійних фондів"</w:t>
            </w:r>
            <w:r>
              <w:rPr>
                <w:rFonts w:ascii="Times New Roman" w:hAnsi="Times New Roman"/>
                <w:color w:val="000000"/>
                <w:sz w:val="15"/>
              </w:rPr>
              <w:t>, зареєстрованому в Міністерстві юстиції України 06 жовтня 2022 року за N 1186/38522 (зі змінами).</w:t>
            </w:r>
            <w:r>
              <w:br/>
            </w:r>
            <w:r>
              <w:rPr>
                <w:rFonts w:ascii="Times New Roman" w:hAnsi="Times New Roman"/>
                <w:color w:val="000000"/>
                <w:sz w:val="15"/>
              </w:rPr>
              <w:t>Заявник, який подає документи на отримання ліцензії на провадження діяльності з адміністрування НПФ, повинен мати повністю сплачений виключно грошовими коштами статутний капітал у розмірі не менш як 2,5 мільйона гривень на день подання документів до НКЦПФР для отримання цієї ліцензії.</w:t>
            </w:r>
            <w:r>
              <w:br/>
            </w:r>
            <w:r>
              <w:rPr>
                <w:rFonts w:ascii="Times New Roman" w:hAnsi="Times New Roman"/>
                <w:color w:val="000000"/>
                <w:sz w:val="15"/>
              </w:rPr>
              <w:t>Ліцензіат, який отримав ліцензію на провадження діяльності з адміністрування НПФ, зобов'язаний протягом строку дії ліцензії підтримувати розмір власного капіталу на рівні не меншому, ніж 2,5 мільйона гривень.</w:t>
            </w:r>
          </w:p>
        </w:tc>
        <w:bookmarkEnd w:id="573"/>
      </w:tr>
    </w:tbl>
    <w:p w14:paraId="176ED67A" w14:textId="77777777" w:rsidR="00782D73" w:rsidRDefault="00407A3F">
      <w:pPr>
        <w:pStyle w:val="3"/>
        <w:spacing w:after="225"/>
        <w:jc w:val="center"/>
      </w:pPr>
      <w:bookmarkStart w:id="574" w:name="581"/>
      <w:r>
        <w:rPr>
          <w:rFonts w:ascii="Times New Roman" w:hAnsi="Times New Roman"/>
          <w:color w:val="000000"/>
          <w:sz w:val="32"/>
        </w:rPr>
        <w:t>ДОВІДКА</w:t>
      </w:r>
      <w:r>
        <w:br/>
      </w:r>
      <w:r>
        <w:rPr>
          <w:rFonts w:ascii="Times New Roman" w:hAnsi="Times New Roman"/>
          <w:color w:val="000000"/>
          <w:sz w:val="32"/>
        </w:rPr>
        <w:t>про інформацію щодо діяльності недержавних пенсійних фондів при розкритті річної інформації</w:t>
      </w:r>
    </w:p>
    <w:p w14:paraId="1226B1A2" w14:textId="77777777" w:rsidR="00782D73" w:rsidRDefault="00407A3F">
      <w:pPr>
        <w:spacing w:after="75"/>
        <w:ind w:firstLine="240"/>
        <w:jc w:val="right"/>
      </w:pPr>
      <w:bookmarkStart w:id="575" w:name="582"/>
      <w:bookmarkEnd w:id="574"/>
      <w:r>
        <w:rPr>
          <w:rFonts w:ascii="Times New Roman" w:hAnsi="Times New Roman"/>
          <w:i/>
          <w:color w:val="000000"/>
          <w:sz w:val="24"/>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1670"/>
        <w:gridCol w:w="1305"/>
        <w:gridCol w:w="5426"/>
      </w:tblGrid>
      <w:tr w:rsidR="00782D73" w14:paraId="5CC54A0F"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17946E0" w14:textId="77777777" w:rsidR="00782D73" w:rsidRDefault="00407A3F">
            <w:pPr>
              <w:spacing w:after="75"/>
              <w:jc w:val="center"/>
            </w:pPr>
            <w:bookmarkStart w:id="576" w:name="583"/>
            <w:bookmarkEnd w:id="575"/>
            <w:r>
              <w:rPr>
                <w:rFonts w:ascii="Times New Roman" w:hAnsi="Times New Roman"/>
                <w:b/>
                <w:color w:val="000000"/>
                <w:sz w:val="15"/>
              </w:rPr>
              <w:t>N</w:t>
            </w:r>
            <w:r>
              <w:br/>
            </w:r>
            <w:r>
              <w:rPr>
                <w:rFonts w:ascii="Times New Roman" w:hAnsi="Times New Roman"/>
                <w:b/>
                <w:color w:val="000000"/>
                <w:sz w:val="15"/>
              </w:rPr>
              <w:t>з/п</w:t>
            </w:r>
          </w:p>
        </w:tc>
        <w:tc>
          <w:tcPr>
            <w:tcW w:w="1740" w:type="dxa"/>
            <w:tcBorders>
              <w:top w:val="outset" w:sz="8" w:space="0" w:color="000000"/>
              <w:left w:val="outset" w:sz="8" w:space="0" w:color="000000"/>
              <w:bottom w:val="outset" w:sz="8" w:space="0" w:color="000000"/>
              <w:right w:val="outset" w:sz="8" w:space="0" w:color="000000"/>
            </w:tcBorders>
            <w:vAlign w:val="center"/>
          </w:tcPr>
          <w:p w14:paraId="54A0F3F6" w14:textId="77777777" w:rsidR="00782D73" w:rsidRDefault="00407A3F">
            <w:pPr>
              <w:spacing w:after="75"/>
              <w:jc w:val="center"/>
            </w:pPr>
            <w:bookmarkStart w:id="577" w:name="584"/>
            <w:bookmarkEnd w:id="576"/>
            <w:r>
              <w:rPr>
                <w:rFonts w:ascii="Times New Roman" w:hAnsi="Times New Roman"/>
                <w:b/>
                <w:color w:val="000000"/>
                <w:sz w:val="15"/>
              </w:rPr>
              <w:t>Найменування інформація</w:t>
            </w:r>
          </w:p>
        </w:tc>
        <w:tc>
          <w:tcPr>
            <w:tcW w:w="1354" w:type="dxa"/>
            <w:tcBorders>
              <w:top w:val="outset" w:sz="8" w:space="0" w:color="000000"/>
              <w:left w:val="outset" w:sz="8" w:space="0" w:color="000000"/>
              <w:bottom w:val="outset" w:sz="8" w:space="0" w:color="000000"/>
              <w:right w:val="outset" w:sz="8" w:space="0" w:color="000000"/>
            </w:tcBorders>
            <w:vAlign w:val="center"/>
          </w:tcPr>
          <w:p w14:paraId="3DBC167C" w14:textId="77777777" w:rsidR="00782D73" w:rsidRDefault="00407A3F">
            <w:pPr>
              <w:spacing w:after="75"/>
              <w:jc w:val="center"/>
            </w:pPr>
            <w:bookmarkStart w:id="578" w:name="585"/>
            <w:bookmarkEnd w:id="577"/>
            <w:r>
              <w:rPr>
                <w:rFonts w:ascii="Times New Roman" w:hAnsi="Times New Roman"/>
                <w:b/>
                <w:color w:val="000000"/>
                <w:sz w:val="15"/>
              </w:rPr>
              <w:t>Дані для заповнення / розрахунок (значення)</w:t>
            </w:r>
          </w:p>
        </w:tc>
        <w:tc>
          <w:tcPr>
            <w:tcW w:w="6091" w:type="dxa"/>
            <w:tcBorders>
              <w:top w:val="outset" w:sz="8" w:space="0" w:color="000000"/>
              <w:left w:val="outset" w:sz="8" w:space="0" w:color="000000"/>
              <w:bottom w:val="outset" w:sz="8" w:space="0" w:color="000000"/>
              <w:right w:val="outset" w:sz="8" w:space="0" w:color="000000"/>
            </w:tcBorders>
            <w:vAlign w:val="center"/>
          </w:tcPr>
          <w:p w14:paraId="73B75F05" w14:textId="77777777" w:rsidR="00782D73" w:rsidRDefault="00407A3F">
            <w:pPr>
              <w:spacing w:after="75"/>
              <w:jc w:val="center"/>
            </w:pPr>
            <w:bookmarkStart w:id="579" w:name="586"/>
            <w:bookmarkEnd w:id="578"/>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579"/>
      </w:tr>
      <w:tr w:rsidR="00782D73" w14:paraId="0BC6153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7B71C69" w14:textId="77777777" w:rsidR="00782D73" w:rsidRDefault="00407A3F">
            <w:pPr>
              <w:spacing w:after="75"/>
              <w:jc w:val="center"/>
            </w:pPr>
            <w:bookmarkStart w:id="580" w:name="587"/>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66C99E64" w14:textId="77777777" w:rsidR="00782D73" w:rsidRDefault="00407A3F">
            <w:pPr>
              <w:spacing w:after="75"/>
              <w:jc w:val="center"/>
            </w:pPr>
            <w:bookmarkStart w:id="581" w:name="588"/>
            <w:bookmarkEnd w:id="580"/>
            <w:r>
              <w:rPr>
                <w:rFonts w:ascii="Times New Roman" w:hAnsi="Times New Roman"/>
                <w:color w:val="000000"/>
                <w:sz w:val="15"/>
              </w:rPr>
              <w:t>2</w:t>
            </w:r>
          </w:p>
        </w:tc>
        <w:tc>
          <w:tcPr>
            <w:tcW w:w="1354" w:type="dxa"/>
            <w:tcBorders>
              <w:top w:val="outset" w:sz="8" w:space="0" w:color="000000"/>
              <w:left w:val="outset" w:sz="8" w:space="0" w:color="000000"/>
              <w:bottom w:val="outset" w:sz="8" w:space="0" w:color="000000"/>
              <w:right w:val="outset" w:sz="8" w:space="0" w:color="000000"/>
            </w:tcBorders>
            <w:vAlign w:val="center"/>
          </w:tcPr>
          <w:p w14:paraId="5FCE4FA6" w14:textId="77777777" w:rsidR="00782D73" w:rsidRDefault="00407A3F">
            <w:pPr>
              <w:spacing w:after="75"/>
              <w:jc w:val="center"/>
            </w:pPr>
            <w:bookmarkStart w:id="582" w:name="589"/>
            <w:bookmarkEnd w:id="581"/>
            <w:r>
              <w:rPr>
                <w:rFonts w:ascii="Times New Roman" w:hAnsi="Times New Roman"/>
                <w:color w:val="000000"/>
                <w:sz w:val="15"/>
              </w:rPr>
              <w:t>3</w:t>
            </w:r>
          </w:p>
        </w:tc>
        <w:tc>
          <w:tcPr>
            <w:tcW w:w="6091" w:type="dxa"/>
            <w:tcBorders>
              <w:top w:val="outset" w:sz="8" w:space="0" w:color="000000"/>
              <w:left w:val="outset" w:sz="8" w:space="0" w:color="000000"/>
              <w:bottom w:val="outset" w:sz="8" w:space="0" w:color="000000"/>
              <w:right w:val="outset" w:sz="8" w:space="0" w:color="000000"/>
            </w:tcBorders>
            <w:vAlign w:val="center"/>
          </w:tcPr>
          <w:p w14:paraId="08D26DAC" w14:textId="77777777" w:rsidR="00782D73" w:rsidRDefault="00407A3F">
            <w:pPr>
              <w:spacing w:after="75"/>
              <w:jc w:val="center"/>
            </w:pPr>
            <w:bookmarkStart w:id="583" w:name="590"/>
            <w:bookmarkEnd w:id="582"/>
            <w:r>
              <w:rPr>
                <w:rFonts w:ascii="Times New Roman" w:hAnsi="Times New Roman"/>
                <w:color w:val="000000"/>
                <w:sz w:val="15"/>
              </w:rPr>
              <w:t>4</w:t>
            </w:r>
          </w:p>
        </w:tc>
        <w:bookmarkEnd w:id="583"/>
      </w:tr>
      <w:tr w:rsidR="00782D73" w14:paraId="5B8F307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9287529" w14:textId="77777777" w:rsidR="00782D73" w:rsidRDefault="00407A3F">
            <w:pPr>
              <w:spacing w:after="75"/>
              <w:jc w:val="center"/>
            </w:pPr>
            <w:bookmarkStart w:id="584" w:name="591"/>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302376BE" w14:textId="77777777" w:rsidR="00782D73" w:rsidRDefault="00407A3F">
            <w:pPr>
              <w:spacing w:after="75"/>
            </w:pPr>
            <w:bookmarkStart w:id="585" w:name="592"/>
            <w:bookmarkEnd w:id="584"/>
            <w:r>
              <w:rPr>
                <w:rFonts w:ascii="Times New Roman" w:hAnsi="Times New Roman"/>
                <w:color w:val="000000"/>
                <w:sz w:val="15"/>
              </w:rPr>
              <w:t>Інформація щодо:</w:t>
            </w:r>
          </w:p>
        </w:tc>
        <w:bookmarkEnd w:id="585"/>
      </w:tr>
      <w:tr w:rsidR="00782D73" w14:paraId="32052F1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F44009B" w14:textId="77777777" w:rsidR="00782D73" w:rsidRDefault="00407A3F">
            <w:pPr>
              <w:spacing w:after="75"/>
              <w:jc w:val="center"/>
            </w:pPr>
            <w:bookmarkStart w:id="586" w:name="593"/>
            <w:r>
              <w:rPr>
                <w:rFonts w:ascii="Times New Roman" w:hAnsi="Times New Roman"/>
                <w:color w:val="000000"/>
                <w:sz w:val="15"/>
              </w:rPr>
              <w:t>2</w:t>
            </w:r>
          </w:p>
        </w:tc>
        <w:tc>
          <w:tcPr>
            <w:tcW w:w="1740" w:type="dxa"/>
            <w:tcBorders>
              <w:top w:val="outset" w:sz="8" w:space="0" w:color="000000"/>
              <w:left w:val="outset" w:sz="8" w:space="0" w:color="000000"/>
              <w:bottom w:val="outset" w:sz="8" w:space="0" w:color="000000"/>
              <w:right w:val="outset" w:sz="8" w:space="0" w:color="000000"/>
            </w:tcBorders>
            <w:vAlign w:val="center"/>
          </w:tcPr>
          <w:p w14:paraId="0ED801F2" w14:textId="77777777" w:rsidR="00782D73" w:rsidRDefault="00407A3F">
            <w:pPr>
              <w:spacing w:after="75"/>
            </w:pPr>
            <w:bookmarkStart w:id="587" w:name="594"/>
            <w:bookmarkEnd w:id="586"/>
            <w:r>
              <w:rPr>
                <w:rFonts w:ascii="Times New Roman" w:hAnsi="Times New Roman"/>
                <w:color w:val="000000"/>
                <w:sz w:val="15"/>
              </w:rPr>
              <w:t>структури активів пенсійного фонду</w:t>
            </w:r>
          </w:p>
        </w:tc>
        <w:tc>
          <w:tcPr>
            <w:tcW w:w="1354" w:type="dxa"/>
            <w:tcBorders>
              <w:top w:val="outset" w:sz="8" w:space="0" w:color="000000"/>
              <w:left w:val="outset" w:sz="8" w:space="0" w:color="000000"/>
              <w:bottom w:val="outset" w:sz="8" w:space="0" w:color="000000"/>
              <w:right w:val="outset" w:sz="8" w:space="0" w:color="000000"/>
            </w:tcBorders>
            <w:vAlign w:val="center"/>
          </w:tcPr>
          <w:p w14:paraId="0FCF46E8" w14:textId="77777777" w:rsidR="00782D73" w:rsidRDefault="00407A3F">
            <w:pPr>
              <w:spacing w:after="75"/>
            </w:pPr>
            <w:bookmarkStart w:id="588" w:name="595"/>
            <w:bookmarkEnd w:id="587"/>
            <w:r>
              <w:rPr>
                <w:rFonts w:ascii="Times New Roman" w:hAnsi="Times New Roman"/>
                <w:color w:val="000000"/>
                <w:sz w:val="15"/>
              </w:rPr>
              <w:t xml:space="preserve"> </w:t>
            </w:r>
          </w:p>
        </w:tc>
        <w:tc>
          <w:tcPr>
            <w:tcW w:w="6091" w:type="dxa"/>
            <w:tcBorders>
              <w:top w:val="outset" w:sz="8" w:space="0" w:color="000000"/>
              <w:left w:val="outset" w:sz="8" w:space="0" w:color="000000"/>
              <w:bottom w:val="outset" w:sz="8" w:space="0" w:color="000000"/>
              <w:right w:val="outset" w:sz="8" w:space="0" w:color="000000"/>
            </w:tcBorders>
            <w:vAlign w:val="center"/>
          </w:tcPr>
          <w:p w14:paraId="1DDFE948" w14:textId="77777777" w:rsidR="00782D73" w:rsidRDefault="00407A3F">
            <w:pPr>
              <w:spacing w:after="75"/>
            </w:pPr>
            <w:bookmarkStart w:id="589" w:name="596"/>
            <w:bookmarkEnd w:id="588"/>
            <w:r>
              <w:rPr>
                <w:rFonts w:ascii="Times New Roman" w:hAnsi="Times New Roman"/>
                <w:color w:val="000000"/>
                <w:sz w:val="15"/>
              </w:rPr>
              <w:t xml:space="preserve">Відповідність структури активів пенсійного фонду вимогам, встановленим у </w:t>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r>
              <w:br/>
            </w:r>
            <w:r>
              <w:rPr>
                <w:rFonts w:ascii="Times New Roman" w:hAnsi="Times New Roman"/>
                <w:color w:val="000000"/>
                <w:sz w:val="15"/>
              </w:rPr>
              <w:t xml:space="preserve">Активи НПФ можуть формуватися виключно внаслідок операцій, пов'язаних з </w:t>
            </w:r>
            <w:r>
              <w:rPr>
                <w:rFonts w:ascii="Times New Roman" w:hAnsi="Times New Roman"/>
                <w:color w:val="000000"/>
                <w:sz w:val="15"/>
              </w:rPr>
              <w:lastRenderedPageBreak/>
              <w:t>провадженням пенсійним фондом діяльності з недержавного пенсійного забезпечення, відповідно до Закону України "Про недержавне пенсійне забезпечення".</w:t>
            </w:r>
            <w:r>
              <w:br/>
            </w:r>
            <w:r>
              <w:rPr>
                <w:rFonts w:ascii="Times New Roman" w:hAnsi="Times New Roman"/>
                <w:color w:val="000000"/>
                <w:sz w:val="15"/>
              </w:rPr>
              <w:t>Відповідність інформації щодо дотримання обмежень інвестиційної діяльності з пенсійними активами вимогам, встановленим у Законі України "Про недержавне пенсійне забезпечення".</w:t>
            </w:r>
          </w:p>
        </w:tc>
        <w:bookmarkEnd w:id="589"/>
      </w:tr>
      <w:tr w:rsidR="00782D73" w14:paraId="0FF75F7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BEB9D0F" w14:textId="77777777" w:rsidR="00782D73" w:rsidRDefault="00407A3F">
            <w:pPr>
              <w:spacing w:after="75"/>
              <w:jc w:val="center"/>
            </w:pPr>
            <w:bookmarkStart w:id="590" w:name="597"/>
            <w:r>
              <w:rPr>
                <w:rFonts w:ascii="Times New Roman" w:hAnsi="Times New Roman"/>
                <w:color w:val="000000"/>
                <w:sz w:val="15"/>
              </w:rPr>
              <w:lastRenderedPageBreak/>
              <w:t>3</w:t>
            </w:r>
          </w:p>
        </w:tc>
        <w:tc>
          <w:tcPr>
            <w:tcW w:w="1740" w:type="dxa"/>
            <w:tcBorders>
              <w:top w:val="outset" w:sz="8" w:space="0" w:color="000000"/>
              <w:left w:val="outset" w:sz="8" w:space="0" w:color="000000"/>
              <w:bottom w:val="outset" w:sz="8" w:space="0" w:color="000000"/>
              <w:right w:val="outset" w:sz="8" w:space="0" w:color="000000"/>
            </w:tcBorders>
            <w:vAlign w:val="center"/>
          </w:tcPr>
          <w:p w14:paraId="68F501EB" w14:textId="77777777" w:rsidR="00782D73" w:rsidRDefault="00407A3F">
            <w:pPr>
              <w:spacing w:after="75"/>
            </w:pPr>
            <w:bookmarkStart w:id="591" w:name="598"/>
            <w:bookmarkEnd w:id="590"/>
            <w:r>
              <w:rPr>
                <w:rFonts w:ascii="Times New Roman" w:hAnsi="Times New Roman"/>
                <w:color w:val="000000"/>
                <w:sz w:val="15"/>
              </w:rPr>
              <w:t>напрямів використання пенсійних активів</w:t>
            </w:r>
          </w:p>
        </w:tc>
        <w:tc>
          <w:tcPr>
            <w:tcW w:w="1354" w:type="dxa"/>
            <w:tcBorders>
              <w:top w:val="outset" w:sz="8" w:space="0" w:color="000000"/>
              <w:left w:val="outset" w:sz="8" w:space="0" w:color="000000"/>
              <w:bottom w:val="outset" w:sz="8" w:space="0" w:color="000000"/>
              <w:right w:val="outset" w:sz="8" w:space="0" w:color="000000"/>
            </w:tcBorders>
            <w:vAlign w:val="center"/>
          </w:tcPr>
          <w:p w14:paraId="1A577A6D" w14:textId="77777777" w:rsidR="00782D73" w:rsidRDefault="00407A3F">
            <w:pPr>
              <w:spacing w:after="75"/>
            </w:pPr>
            <w:bookmarkStart w:id="592" w:name="599"/>
            <w:bookmarkEnd w:id="591"/>
            <w:r>
              <w:rPr>
                <w:rFonts w:ascii="Times New Roman" w:hAnsi="Times New Roman"/>
                <w:color w:val="000000"/>
                <w:sz w:val="15"/>
              </w:rPr>
              <w:t xml:space="preserve"> </w:t>
            </w:r>
          </w:p>
        </w:tc>
        <w:tc>
          <w:tcPr>
            <w:tcW w:w="6091" w:type="dxa"/>
            <w:tcBorders>
              <w:top w:val="outset" w:sz="8" w:space="0" w:color="000000"/>
              <w:left w:val="outset" w:sz="8" w:space="0" w:color="000000"/>
              <w:bottom w:val="outset" w:sz="8" w:space="0" w:color="000000"/>
              <w:right w:val="outset" w:sz="8" w:space="0" w:color="000000"/>
            </w:tcBorders>
            <w:vAlign w:val="center"/>
          </w:tcPr>
          <w:p w14:paraId="29006A36" w14:textId="77777777" w:rsidR="00782D73" w:rsidRDefault="00407A3F">
            <w:pPr>
              <w:spacing w:after="75"/>
            </w:pPr>
            <w:bookmarkStart w:id="593" w:name="600"/>
            <w:bookmarkEnd w:id="592"/>
            <w:r>
              <w:rPr>
                <w:rFonts w:ascii="Times New Roman" w:hAnsi="Times New Roman"/>
                <w:color w:val="000000"/>
                <w:sz w:val="15"/>
              </w:rPr>
              <w:t xml:space="preserve">Відповідність інформації про напрями використання пенсійних активів вимогам, встановленим у </w:t>
            </w:r>
            <w:r>
              <w:rPr>
                <w:rFonts w:ascii="Times New Roman" w:hAnsi="Times New Roman"/>
                <w:color w:val="293A55"/>
                <w:sz w:val="15"/>
              </w:rPr>
              <w:t>Законі України "Про недержавне пенсійне забезпечення"</w:t>
            </w:r>
            <w:r>
              <w:rPr>
                <w:rFonts w:ascii="Times New Roman" w:hAnsi="Times New Roman"/>
                <w:color w:val="000000"/>
                <w:sz w:val="15"/>
              </w:rPr>
              <w:t>.</w:t>
            </w:r>
          </w:p>
        </w:tc>
        <w:bookmarkEnd w:id="593"/>
      </w:tr>
    </w:tbl>
    <w:p w14:paraId="2015A3B5" w14:textId="77777777" w:rsidR="00782D73" w:rsidRDefault="00407A3F">
      <w:pPr>
        <w:spacing w:after="75"/>
        <w:jc w:val="center"/>
      </w:pPr>
      <w:bookmarkStart w:id="594" w:name="601"/>
      <w:r>
        <w:rPr>
          <w:rFonts w:ascii="Times New Roman" w:hAnsi="Times New Roman"/>
          <w:color w:val="000000"/>
          <w:sz w:val="24"/>
        </w:rPr>
        <w:t>____________</w:t>
      </w:r>
    </w:p>
    <w:p w14:paraId="793623ED" w14:textId="77777777" w:rsidR="00782D73" w:rsidRDefault="00407A3F">
      <w:pPr>
        <w:spacing w:after="75"/>
        <w:ind w:firstLine="240"/>
        <w:jc w:val="both"/>
      </w:pPr>
      <w:bookmarkStart w:id="595" w:name="602"/>
      <w:bookmarkEnd w:id="594"/>
      <w:r>
        <w:rPr>
          <w:rFonts w:ascii="Times New Roman" w:hAnsi="Times New Roman"/>
          <w:color w:val="000000"/>
          <w:sz w:val="24"/>
        </w:rPr>
        <w:t xml:space="preserve"> </w:t>
      </w:r>
    </w:p>
    <w:p w14:paraId="2D0D3EC0" w14:textId="77777777" w:rsidR="00782D73" w:rsidRDefault="00407A3F">
      <w:pPr>
        <w:spacing w:after="75"/>
        <w:ind w:firstLine="240"/>
        <w:jc w:val="right"/>
      </w:pPr>
      <w:bookmarkStart w:id="596" w:name="603"/>
      <w:bookmarkEnd w:id="595"/>
      <w:r>
        <w:rPr>
          <w:rFonts w:ascii="Times New Roman" w:hAnsi="Times New Roman"/>
          <w:color w:val="000000"/>
          <w:sz w:val="24"/>
        </w:rPr>
        <w:t>Додаток 8</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 30 цих Вимог)</w:t>
      </w:r>
    </w:p>
    <w:p w14:paraId="702D04C5" w14:textId="77777777" w:rsidR="00782D73" w:rsidRDefault="00407A3F">
      <w:pPr>
        <w:pStyle w:val="3"/>
        <w:spacing w:after="225"/>
        <w:jc w:val="center"/>
      </w:pPr>
      <w:bookmarkStart w:id="597" w:name="604"/>
      <w:bookmarkEnd w:id="596"/>
      <w:r>
        <w:rPr>
          <w:rFonts w:ascii="Times New Roman" w:hAnsi="Times New Roman"/>
          <w:color w:val="000000"/>
          <w:sz w:val="32"/>
        </w:rPr>
        <w:t>ДОВІДКА</w:t>
      </w:r>
      <w:r>
        <w:br/>
      </w:r>
      <w:r>
        <w:rPr>
          <w:rFonts w:ascii="Times New Roman" w:hAnsi="Times New Roman"/>
          <w:color w:val="000000"/>
          <w:sz w:val="32"/>
        </w:rPr>
        <w:t>про інформацію щодо Центрального депозитарію цінних паперів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1"/>
        <w:gridCol w:w="1671"/>
        <w:gridCol w:w="2221"/>
        <w:gridCol w:w="4509"/>
      </w:tblGrid>
      <w:tr w:rsidR="00782D73" w14:paraId="636E2CC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A1CDC2D" w14:textId="77777777" w:rsidR="00782D73" w:rsidRDefault="00407A3F">
            <w:pPr>
              <w:spacing w:after="75"/>
              <w:jc w:val="center"/>
            </w:pPr>
            <w:bookmarkStart w:id="598" w:name="605"/>
            <w:bookmarkEnd w:id="597"/>
            <w:r>
              <w:rPr>
                <w:rFonts w:ascii="Times New Roman" w:hAnsi="Times New Roman"/>
                <w:b/>
                <w:color w:val="000000"/>
                <w:sz w:val="15"/>
              </w:rPr>
              <w:t>N</w:t>
            </w:r>
            <w:r>
              <w:br/>
            </w:r>
            <w:r>
              <w:rPr>
                <w:rFonts w:ascii="Times New Roman" w:hAnsi="Times New Roman"/>
                <w:b/>
                <w:color w:val="000000"/>
                <w:sz w:val="15"/>
              </w:rPr>
              <w:t>з/п</w:t>
            </w:r>
          </w:p>
        </w:tc>
        <w:tc>
          <w:tcPr>
            <w:tcW w:w="1740" w:type="dxa"/>
            <w:tcBorders>
              <w:top w:val="outset" w:sz="8" w:space="0" w:color="000000"/>
              <w:left w:val="outset" w:sz="8" w:space="0" w:color="000000"/>
              <w:bottom w:val="outset" w:sz="8" w:space="0" w:color="000000"/>
              <w:right w:val="outset" w:sz="8" w:space="0" w:color="000000"/>
            </w:tcBorders>
            <w:vAlign w:val="center"/>
          </w:tcPr>
          <w:p w14:paraId="10375F53" w14:textId="77777777" w:rsidR="00782D73" w:rsidRDefault="00407A3F">
            <w:pPr>
              <w:spacing w:after="75"/>
              <w:jc w:val="center"/>
            </w:pPr>
            <w:bookmarkStart w:id="599" w:name="606"/>
            <w:bookmarkEnd w:id="598"/>
            <w:r>
              <w:rPr>
                <w:rFonts w:ascii="Times New Roman" w:hAnsi="Times New Roman"/>
                <w:b/>
                <w:color w:val="000000"/>
                <w:sz w:val="15"/>
              </w:rPr>
              <w:t>Найменування інформації</w:t>
            </w:r>
          </w:p>
        </w:tc>
        <w:tc>
          <w:tcPr>
            <w:tcW w:w="2418" w:type="dxa"/>
            <w:tcBorders>
              <w:top w:val="outset" w:sz="8" w:space="0" w:color="000000"/>
              <w:left w:val="outset" w:sz="8" w:space="0" w:color="000000"/>
              <w:bottom w:val="outset" w:sz="8" w:space="0" w:color="000000"/>
              <w:right w:val="outset" w:sz="8" w:space="0" w:color="000000"/>
            </w:tcBorders>
            <w:vAlign w:val="center"/>
          </w:tcPr>
          <w:p w14:paraId="3750B6BD" w14:textId="77777777" w:rsidR="00782D73" w:rsidRDefault="00407A3F">
            <w:pPr>
              <w:spacing w:after="75"/>
              <w:jc w:val="center"/>
            </w:pPr>
            <w:bookmarkStart w:id="600" w:name="607"/>
            <w:bookmarkEnd w:id="599"/>
            <w:r>
              <w:rPr>
                <w:rFonts w:ascii="Times New Roman" w:hAnsi="Times New Roman"/>
                <w:b/>
                <w:color w:val="000000"/>
                <w:sz w:val="15"/>
              </w:rPr>
              <w:t>Дані для заповнення / розрахунок (значення)</w:t>
            </w:r>
          </w:p>
        </w:tc>
        <w:tc>
          <w:tcPr>
            <w:tcW w:w="5027" w:type="dxa"/>
            <w:tcBorders>
              <w:top w:val="outset" w:sz="8" w:space="0" w:color="000000"/>
              <w:left w:val="outset" w:sz="8" w:space="0" w:color="000000"/>
              <w:bottom w:val="outset" w:sz="8" w:space="0" w:color="000000"/>
              <w:right w:val="outset" w:sz="8" w:space="0" w:color="000000"/>
            </w:tcBorders>
            <w:vAlign w:val="center"/>
          </w:tcPr>
          <w:p w14:paraId="2E7F445B" w14:textId="77777777" w:rsidR="00782D73" w:rsidRDefault="00407A3F">
            <w:pPr>
              <w:spacing w:after="75"/>
              <w:jc w:val="center"/>
            </w:pPr>
            <w:bookmarkStart w:id="601" w:name="608"/>
            <w:bookmarkEnd w:id="600"/>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601"/>
      </w:tr>
      <w:tr w:rsidR="00782D73" w14:paraId="6AA3C21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4B8A058" w14:textId="77777777" w:rsidR="00782D73" w:rsidRDefault="00407A3F">
            <w:pPr>
              <w:spacing w:after="75"/>
              <w:jc w:val="center"/>
            </w:pPr>
            <w:bookmarkStart w:id="602" w:name="609"/>
            <w:r>
              <w:rPr>
                <w:rFonts w:ascii="Times New Roman" w:hAnsi="Times New Roman"/>
                <w:color w:val="000000"/>
                <w:sz w:val="15"/>
              </w:rPr>
              <w:t>1</w:t>
            </w:r>
          </w:p>
        </w:tc>
        <w:tc>
          <w:tcPr>
            <w:tcW w:w="1740" w:type="dxa"/>
            <w:tcBorders>
              <w:top w:val="outset" w:sz="8" w:space="0" w:color="000000"/>
              <w:left w:val="outset" w:sz="8" w:space="0" w:color="000000"/>
              <w:bottom w:val="outset" w:sz="8" w:space="0" w:color="000000"/>
              <w:right w:val="outset" w:sz="8" w:space="0" w:color="000000"/>
            </w:tcBorders>
            <w:vAlign w:val="center"/>
          </w:tcPr>
          <w:p w14:paraId="09EBFF7A" w14:textId="77777777" w:rsidR="00782D73" w:rsidRDefault="00407A3F">
            <w:pPr>
              <w:spacing w:after="75"/>
              <w:jc w:val="center"/>
            </w:pPr>
            <w:bookmarkStart w:id="603" w:name="610"/>
            <w:bookmarkEnd w:id="602"/>
            <w:r>
              <w:rPr>
                <w:rFonts w:ascii="Times New Roman" w:hAnsi="Times New Roman"/>
                <w:color w:val="000000"/>
                <w:sz w:val="15"/>
              </w:rPr>
              <w:t>2</w:t>
            </w:r>
          </w:p>
        </w:tc>
        <w:tc>
          <w:tcPr>
            <w:tcW w:w="2418" w:type="dxa"/>
            <w:tcBorders>
              <w:top w:val="outset" w:sz="8" w:space="0" w:color="000000"/>
              <w:left w:val="outset" w:sz="8" w:space="0" w:color="000000"/>
              <w:bottom w:val="outset" w:sz="8" w:space="0" w:color="000000"/>
              <w:right w:val="outset" w:sz="8" w:space="0" w:color="000000"/>
            </w:tcBorders>
            <w:vAlign w:val="center"/>
          </w:tcPr>
          <w:p w14:paraId="3DB4A4F1" w14:textId="77777777" w:rsidR="00782D73" w:rsidRDefault="00407A3F">
            <w:pPr>
              <w:spacing w:after="75"/>
              <w:jc w:val="center"/>
            </w:pPr>
            <w:bookmarkStart w:id="604" w:name="611"/>
            <w:bookmarkEnd w:id="603"/>
            <w:r>
              <w:rPr>
                <w:rFonts w:ascii="Times New Roman" w:hAnsi="Times New Roman"/>
                <w:color w:val="000000"/>
                <w:sz w:val="15"/>
              </w:rPr>
              <w:t>3</w:t>
            </w:r>
          </w:p>
        </w:tc>
        <w:tc>
          <w:tcPr>
            <w:tcW w:w="5027" w:type="dxa"/>
            <w:tcBorders>
              <w:top w:val="outset" w:sz="8" w:space="0" w:color="000000"/>
              <w:left w:val="outset" w:sz="8" w:space="0" w:color="000000"/>
              <w:bottom w:val="outset" w:sz="8" w:space="0" w:color="000000"/>
              <w:right w:val="outset" w:sz="8" w:space="0" w:color="000000"/>
            </w:tcBorders>
            <w:vAlign w:val="center"/>
          </w:tcPr>
          <w:p w14:paraId="56287F2D" w14:textId="77777777" w:rsidR="00782D73" w:rsidRDefault="00407A3F">
            <w:pPr>
              <w:spacing w:after="75"/>
              <w:jc w:val="center"/>
            </w:pPr>
            <w:bookmarkStart w:id="605" w:name="612"/>
            <w:bookmarkEnd w:id="604"/>
            <w:r>
              <w:rPr>
                <w:rFonts w:ascii="Times New Roman" w:hAnsi="Times New Roman"/>
                <w:color w:val="000000"/>
                <w:sz w:val="15"/>
              </w:rPr>
              <w:t>4</w:t>
            </w:r>
          </w:p>
        </w:tc>
        <w:bookmarkEnd w:id="605"/>
      </w:tr>
      <w:tr w:rsidR="00782D73" w14:paraId="0D9A363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7596637" w14:textId="77777777" w:rsidR="00782D73" w:rsidRDefault="00407A3F">
            <w:pPr>
              <w:spacing w:after="75"/>
              <w:jc w:val="center"/>
            </w:pPr>
            <w:bookmarkStart w:id="606" w:name="613"/>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2BB30381" w14:textId="77777777" w:rsidR="00782D73" w:rsidRDefault="00407A3F">
            <w:pPr>
              <w:spacing w:after="75"/>
            </w:pPr>
            <w:bookmarkStart w:id="607" w:name="614"/>
            <w:bookmarkEnd w:id="606"/>
            <w:r>
              <w:rPr>
                <w:rFonts w:ascii="Times New Roman" w:hAnsi="Times New Roman"/>
                <w:color w:val="000000"/>
                <w:sz w:val="15"/>
              </w:rPr>
              <w:t>Інформація щодо:</w:t>
            </w:r>
          </w:p>
        </w:tc>
        <w:bookmarkEnd w:id="607"/>
      </w:tr>
      <w:tr w:rsidR="00782D73" w14:paraId="269366C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01DD6D5" w14:textId="77777777" w:rsidR="00782D73" w:rsidRDefault="00407A3F">
            <w:pPr>
              <w:spacing w:after="75"/>
              <w:jc w:val="center"/>
            </w:pPr>
            <w:bookmarkStart w:id="608" w:name="615"/>
            <w:r>
              <w:rPr>
                <w:rFonts w:ascii="Times New Roman" w:hAnsi="Times New Roman"/>
                <w:color w:val="000000"/>
                <w:sz w:val="15"/>
              </w:rPr>
              <w:t>2</w:t>
            </w:r>
          </w:p>
        </w:tc>
        <w:tc>
          <w:tcPr>
            <w:tcW w:w="1740" w:type="dxa"/>
            <w:tcBorders>
              <w:top w:val="outset" w:sz="8" w:space="0" w:color="000000"/>
              <w:left w:val="outset" w:sz="8" w:space="0" w:color="000000"/>
              <w:bottom w:val="outset" w:sz="8" w:space="0" w:color="000000"/>
              <w:right w:val="outset" w:sz="8" w:space="0" w:color="000000"/>
            </w:tcBorders>
            <w:vAlign w:val="center"/>
          </w:tcPr>
          <w:p w14:paraId="43C78BD6" w14:textId="77777777" w:rsidR="00782D73" w:rsidRDefault="00407A3F">
            <w:pPr>
              <w:spacing w:after="75"/>
            </w:pPr>
            <w:bookmarkStart w:id="609" w:name="616"/>
            <w:bookmarkEnd w:id="608"/>
            <w:r>
              <w:rPr>
                <w:rFonts w:ascii="Times New Roman" w:hAnsi="Times New Roman"/>
                <w:color w:val="000000"/>
                <w:sz w:val="15"/>
              </w:rPr>
              <w:t>розміру статутного капіталу</w:t>
            </w:r>
          </w:p>
        </w:tc>
        <w:tc>
          <w:tcPr>
            <w:tcW w:w="2418" w:type="dxa"/>
            <w:tcBorders>
              <w:top w:val="outset" w:sz="8" w:space="0" w:color="000000"/>
              <w:left w:val="outset" w:sz="8" w:space="0" w:color="000000"/>
              <w:bottom w:val="outset" w:sz="8" w:space="0" w:color="000000"/>
              <w:right w:val="outset" w:sz="8" w:space="0" w:color="000000"/>
            </w:tcBorders>
            <w:vAlign w:val="center"/>
          </w:tcPr>
          <w:p w14:paraId="594C5E4B" w14:textId="77777777" w:rsidR="00782D73" w:rsidRDefault="00407A3F">
            <w:pPr>
              <w:spacing w:after="75"/>
            </w:pPr>
            <w:bookmarkStart w:id="610" w:name="617"/>
            <w:bookmarkEnd w:id="609"/>
            <w:r>
              <w:rPr>
                <w:rFonts w:ascii="Times New Roman" w:hAnsi="Times New Roman"/>
                <w:color w:val="000000"/>
                <w:sz w:val="15"/>
              </w:rPr>
              <w:t xml:space="preserve"> </w:t>
            </w:r>
          </w:p>
        </w:tc>
        <w:tc>
          <w:tcPr>
            <w:tcW w:w="5027" w:type="dxa"/>
            <w:tcBorders>
              <w:top w:val="outset" w:sz="8" w:space="0" w:color="000000"/>
              <w:left w:val="outset" w:sz="8" w:space="0" w:color="000000"/>
              <w:bottom w:val="outset" w:sz="8" w:space="0" w:color="000000"/>
              <w:right w:val="outset" w:sz="8" w:space="0" w:color="000000"/>
            </w:tcBorders>
            <w:vAlign w:val="center"/>
          </w:tcPr>
          <w:p w14:paraId="61CA3D02" w14:textId="77777777" w:rsidR="00782D73" w:rsidRDefault="00407A3F">
            <w:pPr>
              <w:spacing w:after="75"/>
            </w:pPr>
            <w:bookmarkStart w:id="611" w:name="618"/>
            <w:bookmarkEnd w:id="610"/>
            <w:r>
              <w:rPr>
                <w:rFonts w:ascii="Times New Roman" w:hAnsi="Times New Roman"/>
                <w:color w:val="000000"/>
                <w:sz w:val="15"/>
              </w:rPr>
              <w:t xml:space="preserve">Відповідність розміру статутного капіталу Центрального депозитарію цінних паперів вимогам, встановленим у </w:t>
            </w:r>
            <w:r>
              <w:rPr>
                <w:rFonts w:ascii="Times New Roman" w:hAnsi="Times New Roman"/>
                <w:color w:val="293A55"/>
                <w:sz w:val="15"/>
              </w:rPr>
              <w:t>Законі України "Про депозитарну систему України"</w:t>
            </w:r>
            <w:r>
              <w:rPr>
                <w:rFonts w:ascii="Times New Roman" w:hAnsi="Times New Roman"/>
                <w:color w:val="000000"/>
                <w:sz w:val="15"/>
              </w:rPr>
              <w:t>.</w:t>
            </w:r>
            <w:r>
              <w:br/>
            </w:r>
            <w:r>
              <w:rPr>
                <w:rFonts w:ascii="Times New Roman" w:hAnsi="Times New Roman"/>
                <w:color w:val="000000"/>
                <w:sz w:val="15"/>
              </w:rPr>
              <w:t>Мінімальний розмір статутного капіталу Центрального депозитарію цінних паперів повинен бути в розмірі не менш як 100 мільйонів гривень.</w:t>
            </w:r>
          </w:p>
        </w:tc>
        <w:bookmarkEnd w:id="611"/>
      </w:tr>
      <w:tr w:rsidR="00782D73" w14:paraId="41D4892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FDB5741" w14:textId="77777777" w:rsidR="00782D73" w:rsidRDefault="00407A3F">
            <w:pPr>
              <w:spacing w:after="75"/>
              <w:jc w:val="center"/>
            </w:pPr>
            <w:bookmarkStart w:id="612" w:name="619"/>
            <w:r>
              <w:rPr>
                <w:rFonts w:ascii="Times New Roman" w:hAnsi="Times New Roman"/>
                <w:color w:val="000000"/>
                <w:sz w:val="15"/>
              </w:rPr>
              <w:t>3</w:t>
            </w:r>
          </w:p>
        </w:tc>
        <w:tc>
          <w:tcPr>
            <w:tcW w:w="1740" w:type="dxa"/>
            <w:tcBorders>
              <w:top w:val="outset" w:sz="8" w:space="0" w:color="000000"/>
              <w:left w:val="outset" w:sz="8" w:space="0" w:color="000000"/>
              <w:bottom w:val="outset" w:sz="8" w:space="0" w:color="000000"/>
              <w:right w:val="outset" w:sz="8" w:space="0" w:color="000000"/>
            </w:tcBorders>
            <w:vAlign w:val="center"/>
          </w:tcPr>
          <w:p w14:paraId="1CAF4CD4" w14:textId="77777777" w:rsidR="00782D73" w:rsidRDefault="00407A3F">
            <w:pPr>
              <w:spacing w:after="75"/>
            </w:pPr>
            <w:bookmarkStart w:id="613" w:name="620"/>
            <w:bookmarkEnd w:id="612"/>
            <w:r>
              <w:rPr>
                <w:rFonts w:ascii="Times New Roman" w:hAnsi="Times New Roman"/>
                <w:color w:val="000000"/>
                <w:sz w:val="15"/>
              </w:rPr>
              <w:t>стану корпоративного управління</w:t>
            </w:r>
          </w:p>
        </w:tc>
        <w:tc>
          <w:tcPr>
            <w:tcW w:w="2418" w:type="dxa"/>
            <w:tcBorders>
              <w:top w:val="outset" w:sz="8" w:space="0" w:color="000000"/>
              <w:left w:val="outset" w:sz="8" w:space="0" w:color="000000"/>
              <w:bottom w:val="outset" w:sz="8" w:space="0" w:color="000000"/>
              <w:right w:val="outset" w:sz="8" w:space="0" w:color="000000"/>
            </w:tcBorders>
            <w:vAlign w:val="center"/>
          </w:tcPr>
          <w:p w14:paraId="0C23305E" w14:textId="77777777" w:rsidR="00782D73" w:rsidRDefault="00407A3F">
            <w:pPr>
              <w:spacing w:after="75"/>
            </w:pPr>
            <w:bookmarkStart w:id="614" w:name="621"/>
            <w:bookmarkEnd w:id="613"/>
            <w:r>
              <w:rPr>
                <w:rFonts w:ascii="Times New Roman" w:hAnsi="Times New Roman"/>
                <w:color w:val="000000"/>
                <w:sz w:val="15"/>
              </w:rPr>
              <w:t xml:space="preserve"> </w:t>
            </w:r>
          </w:p>
        </w:tc>
        <w:tc>
          <w:tcPr>
            <w:tcW w:w="5027" w:type="dxa"/>
            <w:tcBorders>
              <w:top w:val="outset" w:sz="8" w:space="0" w:color="000000"/>
              <w:left w:val="outset" w:sz="8" w:space="0" w:color="000000"/>
              <w:bottom w:val="outset" w:sz="8" w:space="0" w:color="000000"/>
              <w:right w:val="outset" w:sz="8" w:space="0" w:color="000000"/>
            </w:tcBorders>
            <w:vAlign w:val="center"/>
          </w:tcPr>
          <w:p w14:paraId="3D034756" w14:textId="77777777" w:rsidR="00782D73" w:rsidRDefault="00407A3F">
            <w:pPr>
              <w:spacing w:after="75"/>
            </w:pPr>
            <w:bookmarkStart w:id="615" w:name="622"/>
            <w:bookmarkEnd w:id="614"/>
            <w:r>
              <w:rPr>
                <w:rFonts w:ascii="Times New Roman" w:hAnsi="Times New Roman"/>
                <w:color w:val="000000"/>
                <w:sz w:val="15"/>
              </w:rPr>
              <w:t xml:space="preserve">Відповідність інформації щодо стану корпоративного управління вимогам, встановленим у </w:t>
            </w:r>
            <w:r>
              <w:rPr>
                <w:rFonts w:ascii="Times New Roman" w:hAnsi="Times New Roman"/>
                <w:color w:val="293A55"/>
                <w:sz w:val="15"/>
              </w:rPr>
              <w:t>Законі України "Про депозитарну систему України"</w:t>
            </w:r>
            <w:r>
              <w:rPr>
                <w:rFonts w:ascii="Times New Roman" w:hAnsi="Times New Roman"/>
                <w:color w:val="000000"/>
                <w:sz w:val="15"/>
              </w:rPr>
              <w:t>.</w:t>
            </w:r>
          </w:p>
        </w:tc>
        <w:bookmarkEnd w:id="615"/>
      </w:tr>
      <w:tr w:rsidR="00782D73" w14:paraId="2BEB053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19D9D7E" w14:textId="77777777" w:rsidR="00782D73" w:rsidRDefault="00407A3F">
            <w:pPr>
              <w:spacing w:after="75"/>
              <w:jc w:val="center"/>
            </w:pPr>
            <w:bookmarkStart w:id="616" w:name="623"/>
            <w:r>
              <w:rPr>
                <w:rFonts w:ascii="Times New Roman" w:hAnsi="Times New Roman"/>
                <w:color w:val="000000"/>
                <w:sz w:val="15"/>
              </w:rPr>
              <w:t>4</w:t>
            </w:r>
          </w:p>
        </w:tc>
        <w:tc>
          <w:tcPr>
            <w:tcW w:w="1740" w:type="dxa"/>
            <w:tcBorders>
              <w:top w:val="outset" w:sz="8" w:space="0" w:color="000000"/>
              <w:left w:val="outset" w:sz="8" w:space="0" w:color="000000"/>
              <w:bottom w:val="outset" w:sz="8" w:space="0" w:color="000000"/>
              <w:right w:val="outset" w:sz="8" w:space="0" w:color="000000"/>
            </w:tcBorders>
            <w:vAlign w:val="center"/>
          </w:tcPr>
          <w:p w14:paraId="66AFB0D4" w14:textId="77777777" w:rsidR="00782D73" w:rsidRDefault="00407A3F">
            <w:pPr>
              <w:spacing w:after="75"/>
            </w:pPr>
            <w:bookmarkStart w:id="617" w:name="624"/>
            <w:bookmarkEnd w:id="616"/>
            <w:r>
              <w:rPr>
                <w:rFonts w:ascii="Times New Roman" w:hAnsi="Times New Roman"/>
                <w:color w:val="000000"/>
                <w:sz w:val="15"/>
              </w:rPr>
              <w:t>обмежень діяльності, встановлених законодавством</w:t>
            </w:r>
          </w:p>
        </w:tc>
        <w:tc>
          <w:tcPr>
            <w:tcW w:w="2418" w:type="dxa"/>
            <w:tcBorders>
              <w:top w:val="outset" w:sz="8" w:space="0" w:color="000000"/>
              <w:left w:val="outset" w:sz="8" w:space="0" w:color="000000"/>
              <w:bottom w:val="outset" w:sz="8" w:space="0" w:color="000000"/>
              <w:right w:val="outset" w:sz="8" w:space="0" w:color="000000"/>
            </w:tcBorders>
            <w:vAlign w:val="center"/>
          </w:tcPr>
          <w:p w14:paraId="7D1FAED8" w14:textId="77777777" w:rsidR="00782D73" w:rsidRDefault="00407A3F">
            <w:pPr>
              <w:spacing w:after="75"/>
            </w:pPr>
            <w:bookmarkStart w:id="618" w:name="625"/>
            <w:bookmarkEnd w:id="617"/>
            <w:r>
              <w:rPr>
                <w:rFonts w:ascii="Times New Roman" w:hAnsi="Times New Roman"/>
                <w:color w:val="000000"/>
                <w:sz w:val="15"/>
              </w:rPr>
              <w:t xml:space="preserve"> </w:t>
            </w:r>
          </w:p>
        </w:tc>
        <w:tc>
          <w:tcPr>
            <w:tcW w:w="5027" w:type="dxa"/>
            <w:tcBorders>
              <w:top w:val="outset" w:sz="8" w:space="0" w:color="000000"/>
              <w:left w:val="outset" w:sz="8" w:space="0" w:color="000000"/>
              <w:bottom w:val="outset" w:sz="8" w:space="0" w:color="000000"/>
              <w:right w:val="outset" w:sz="8" w:space="0" w:color="000000"/>
            </w:tcBorders>
            <w:vAlign w:val="center"/>
          </w:tcPr>
          <w:p w14:paraId="4383A202" w14:textId="77777777" w:rsidR="00782D73" w:rsidRDefault="00407A3F">
            <w:pPr>
              <w:spacing w:after="75"/>
            </w:pPr>
            <w:bookmarkStart w:id="619" w:name="626"/>
            <w:bookmarkEnd w:id="618"/>
            <w:r>
              <w:rPr>
                <w:rFonts w:ascii="Times New Roman" w:hAnsi="Times New Roman"/>
                <w:color w:val="000000"/>
                <w:sz w:val="15"/>
              </w:rPr>
              <w:t xml:space="preserve">Відповідність інформації щодо дотримання Центральним депозитарієм цінних паперів обмежень своєї діяльності вимогам, встановленим у </w:t>
            </w:r>
            <w:r>
              <w:rPr>
                <w:rFonts w:ascii="Times New Roman" w:hAnsi="Times New Roman"/>
                <w:color w:val="293A55"/>
                <w:sz w:val="15"/>
              </w:rPr>
              <w:t>Законі України "Про депозитарну систему України"</w:t>
            </w:r>
            <w:r>
              <w:rPr>
                <w:rFonts w:ascii="Times New Roman" w:hAnsi="Times New Roman"/>
                <w:color w:val="000000"/>
                <w:sz w:val="15"/>
              </w:rPr>
              <w:t>.</w:t>
            </w:r>
          </w:p>
        </w:tc>
        <w:bookmarkEnd w:id="619"/>
      </w:tr>
    </w:tbl>
    <w:p w14:paraId="7233C454" w14:textId="77777777" w:rsidR="00782D73" w:rsidRDefault="00407A3F">
      <w:pPr>
        <w:spacing w:after="75"/>
        <w:jc w:val="center"/>
      </w:pPr>
      <w:bookmarkStart w:id="620" w:name="627"/>
      <w:r>
        <w:rPr>
          <w:rFonts w:ascii="Times New Roman" w:hAnsi="Times New Roman"/>
          <w:color w:val="000000"/>
          <w:sz w:val="24"/>
        </w:rPr>
        <w:t>____________</w:t>
      </w:r>
    </w:p>
    <w:p w14:paraId="46FFB0F1" w14:textId="77777777" w:rsidR="00782D73" w:rsidRDefault="00407A3F">
      <w:pPr>
        <w:spacing w:after="75"/>
        <w:ind w:firstLine="240"/>
        <w:jc w:val="both"/>
      </w:pPr>
      <w:bookmarkStart w:id="621" w:name="628"/>
      <w:bookmarkEnd w:id="620"/>
      <w:r>
        <w:rPr>
          <w:rFonts w:ascii="Times New Roman" w:hAnsi="Times New Roman"/>
          <w:color w:val="000000"/>
          <w:sz w:val="24"/>
        </w:rPr>
        <w:t xml:space="preserve"> </w:t>
      </w:r>
    </w:p>
    <w:p w14:paraId="5A33F314" w14:textId="77777777" w:rsidR="00782D73" w:rsidRDefault="00407A3F">
      <w:pPr>
        <w:spacing w:after="75"/>
        <w:ind w:firstLine="240"/>
        <w:jc w:val="right"/>
      </w:pPr>
      <w:bookmarkStart w:id="622" w:name="629"/>
      <w:bookmarkEnd w:id="621"/>
      <w:r>
        <w:rPr>
          <w:rFonts w:ascii="Times New Roman" w:hAnsi="Times New Roman"/>
          <w:color w:val="000000"/>
          <w:sz w:val="24"/>
        </w:rPr>
        <w:t>Додаток 9</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 31 цих Вимог)</w:t>
      </w:r>
    </w:p>
    <w:p w14:paraId="160124D4" w14:textId="77777777" w:rsidR="00782D73" w:rsidRDefault="00407A3F">
      <w:pPr>
        <w:pStyle w:val="3"/>
        <w:spacing w:after="225"/>
        <w:jc w:val="center"/>
      </w:pPr>
      <w:bookmarkStart w:id="623" w:name="630"/>
      <w:bookmarkEnd w:id="622"/>
      <w:r>
        <w:rPr>
          <w:rFonts w:ascii="Times New Roman" w:hAnsi="Times New Roman"/>
          <w:color w:val="000000"/>
          <w:sz w:val="32"/>
        </w:rPr>
        <w:lastRenderedPageBreak/>
        <w:t>ДОВІДКА</w:t>
      </w:r>
      <w:r>
        <w:br/>
      </w:r>
      <w:r>
        <w:rPr>
          <w:rFonts w:ascii="Times New Roman" w:hAnsi="Times New Roman"/>
          <w:color w:val="000000"/>
          <w:sz w:val="32"/>
        </w:rPr>
        <w:t>про інформацію щодо професійного учасника ринків капіталу, який надає фінансові послуги з управління майном для фінансування об'єктів будівництва та/або здійснення операцій з нерухомістю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
        <w:gridCol w:w="2240"/>
        <w:gridCol w:w="1877"/>
        <w:gridCol w:w="4237"/>
      </w:tblGrid>
      <w:tr w:rsidR="00782D73" w14:paraId="0E7EF91C"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4EE9555" w14:textId="77777777" w:rsidR="00782D73" w:rsidRDefault="00407A3F">
            <w:pPr>
              <w:spacing w:after="75"/>
              <w:jc w:val="center"/>
            </w:pPr>
            <w:bookmarkStart w:id="624" w:name="631"/>
            <w:bookmarkEnd w:id="623"/>
            <w:r>
              <w:rPr>
                <w:rFonts w:ascii="Times New Roman" w:hAnsi="Times New Roman"/>
                <w:b/>
                <w:color w:val="000000"/>
                <w:sz w:val="15"/>
              </w:rPr>
              <w:t>N</w:t>
            </w:r>
            <w:r>
              <w:br/>
            </w:r>
            <w:r>
              <w:rPr>
                <w:rFonts w:ascii="Times New Roman" w:hAnsi="Times New Roman"/>
                <w:b/>
                <w:color w:val="000000"/>
                <w:sz w:val="15"/>
              </w:rPr>
              <w:t>з/п</w:t>
            </w:r>
          </w:p>
        </w:tc>
        <w:tc>
          <w:tcPr>
            <w:tcW w:w="2402" w:type="dxa"/>
            <w:tcBorders>
              <w:top w:val="outset" w:sz="8" w:space="0" w:color="000000"/>
              <w:left w:val="outset" w:sz="8" w:space="0" w:color="000000"/>
              <w:bottom w:val="outset" w:sz="8" w:space="0" w:color="000000"/>
              <w:right w:val="outset" w:sz="8" w:space="0" w:color="000000"/>
            </w:tcBorders>
            <w:vAlign w:val="center"/>
          </w:tcPr>
          <w:p w14:paraId="0FE3C030" w14:textId="77777777" w:rsidR="00782D73" w:rsidRDefault="00407A3F">
            <w:pPr>
              <w:spacing w:after="75"/>
              <w:jc w:val="center"/>
            </w:pPr>
            <w:bookmarkStart w:id="625" w:name="632"/>
            <w:bookmarkEnd w:id="624"/>
            <w:r>
              <w:rPr>
                <w:rFonts w:ascii="Times New Roman" w:hAnsi="Times New Roman"/>
                <w:b/>
                <w:color w:val="000000"/>
                <w:sz w:val="15"/>
              </w:rPr>
              <w:t>Найменування інформації</w:t>
            </w:r>
          </w:p>
        </w:tc>
        <w:tc>
          <w:tcPr>
            <w:tcW w:w="2018" w:type="dxa"/>
            <w:tcBorders>
              <w:top w:val="outset" w:sz="8" w:space="0" w:color="000000"/>
              <w:left w:val="outset" w:sz="8" w:space="0" w:color="000000"/>
              <w:bottom w:val="outset" w:sz="8" w:space="0" w:color="000000"/>
              <w:right w:val="outset" w:sz="8" w:space="0" w:color="000000"/>
            </w:tcBorders>
            <w:vAlign w:val="center"/>
          </w:tcPr>
          <w:p w14:paraId="2F50B0E7" w14:textId="77777777" w:rsidR="00782D73" w:rsidRDefault="00407A3F">
            <w:pPr>
              <w:spacing w:after="75"/>
              <w:jc w:val="center"/>
            </w:pPr>
            <w:bookmarkStart w:id="626" w:name="633"/>
            <w:bookmarkEnd w:id="625"/>
            <w:r>
              <w:rPr>
                <w:rFonts w:ascii="Times New Roman" w:hAnsi="Times New Roman"/>
                <w:b/>
                <w:color w:val="000000"/>
                <w:sz w:val="15"/>
              </w:rPr>
              <w:t>Дані для заповнення / розрахунок (значення)</w:t>
            </w:r>
          </w:p>
        </w:tc>
        <w:tc>
          <w:tcPr>
            <w:tcW w:w="4710" w:type="dxa"/>
            <w:tcBorders>
              <w:top w:val="outset" w:sz="8" w:space="0" w:color="000000"/>
              <w:left w:val="outset" w:sz="8" w:space="0" w:color="000000"/>
              <w:bottom w:val="outset" w:sz="8" w:space="0" w:color="000000"/>
              <w:right w:val="outset" w:sz="8" w:space="0" w:color="000000"/>
            </w:tcBorders>
            <w:vAlign w:val="center"/>
          </w:tcPr>
          <w:p w14:paraId="459F61FD" w14:textId="77777777" w:rsidR="00782D73" w:rsidRDefault="00407A3F">
            <w:pPr>
              <w:spacing w:after="75"/>
              <w:jc w:val="center"/>
            </w:pPr>
            <w:bookmarkStart w:id="627" w:name="634"/>
            <w:bookmarkEnd w:id="626"/>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627"/>
      </w:tr>
      <w:tr w:rsidR="00782D73" w14:paraId="773DFE4B"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827649D" w14:textId="77777777" w:rsidR="00782D73" w:rsidRDefault="00407A3F">
            <w:pPr>
              <w:spacing w:after="75"/>
              <w:jc w:val="center"/>
            </w:pPr>
            <w:bookmarkStart w:id="628" w:name="635"/>
            <w:r>
              <w:rPr>
                <w:rFonts w:ascii="Times New Roman" w:hAnsi="Times New Roman"/>
                <w:color w:val="000000"/>
                <w:sz w:val="15"/>
              </w:rPr>
              <w:t>1</w:t>
            </w:r>
          </w:p>
        </w:tc>
        <w:tc>
          <w:tcPr>
            <w:tcW w:w="2402" w:type="dxa"/>
            <w:tcBorders>
              <w:top w:val="outset" w:sz="8" w:space="0" w:color="000000"/>
              <w:left w:val="outset" w:sz="8" w:space="0" w:color="000000"/>
              <w:bottom w:val="outset" w:sz="8" w:space="0" w:color="000000"/>
              <w:right w:val="outset" w:sz="8" w:space="0" w:color="000000"/>
            </w:tcBorders>
            <w:vAlign w:val="center"/>
          </w:tcPr>
          <w:p w14:paraId="5A4BB2C6" w14:textId="77777777" w:rsidR="00782D73" w:rsidRDefault="00407A3F">
            <w:pPr>
              <w:spacing w:after="75"/>
              <w:jc w:val="center"/>
            </w:pPr>
            <w:bookmarkStart w:id="629" w:name="636"/>
            <w:bookmarkEnd w:id="628"/>
            <w:r>
              <w:rPr>
                <w:rFonts w:ascii="Times New Roman" w:hAnsi="Times New Roman"/>
                <w:color w:val="000000"/>
                <w:sz w:val="15"/>
              </w:rPr>
              <w:t>2</w:t>
            </w:r>
          </w:p>
        </w:tc>
        <w:tc>
          <w:tcPr>
            <w:tcW w:w="2018" w:type="dxa"/>
            <w:tcBorders>
              <w:top w:val="outset" w:sz="8" w:space="0" w:color="000000"/>
              <w:left w:val="outset" w:sz="8" w:space="0" w:color="000000"/>
              <w:bottom w:val="outset" w:sz="8" w:space="0" w:color="000000"/>
              <w:right w:val="outset" w:sz="8" w:space="0" w:color="000000"/>
            </w:tcBorders>
            <w:vAlign w:val="center"/>
          </w:tcPr>
          <w:p w14:paraId="25164AAC" w14:textId="77777777" w:rsidR="00782D73" w:rsidRDefault="00407A3F">
            <w:pPr>
              <w:spacing w:after="75"/>
              <w:jc w:val="center"/>
            </w:pPr>
            <w:bookmarkStart w:id="630" w:name="637"/>
            <w:bookmarkEnd w:id="629"/>
            <w:r>
              <w:rPr>
                <w:rFonts w:ascii="Times New Roman" w:hAnsi="Times New Roman"/>
                <w:color w:val="000000"/>
                <w:sz w:val="15"/>
              </w:rPr>
              <w:t>3</w:t>
            </w:r>
          </w:p>
        </w:tc>
        <w:tc>
          <w:tcPr>
            <w:tcW w:w="4710" w:type="dxa"/>
            <w:tcBorders>
              <w:top w:val="outset" w:sz="8" w:space="0" w:color="000000"/>
              <w:left w:val="outset" w:sz="8" w:space="0" w:color="000000"/>
              <w:bottom w:val="outset" w:sz="8" w:space="0" w:color="000000"/>
              <w:right w:val="outset" w:sz="8" w:space="0" w:color="000000"/>
            </w:tcBorders>
            <w:vAlign w:val="center"/>
          </w:tcPr>
          <w:p w14:paraId="633B5BCF" w14:textId="77777777" w:rsidR="00782D73" w:rsidRDefault="00407A3F">
            <w:pPr>
              <w:spacing w:after="75"/>
              <w:jc w:val="center"/>
            </w:pPr>
            <w:bookmarkStart w:id="631" w:name="638"/>
            <w:bookmarkEnd w:id="630"/>
            <w:r>
              <w:rPr>
                <w:rFonts w:ascii="Times New Roman" w:hAnsi="Times New Roman"/>
                <w:color w:val="000000"/>
                <w:sz w:val="15"/>
              </w:rPr>
              <w:t>4</w:t>
            </w:r>
          </w:p>
        </w:tc>
        <w:bookmarkEnd w:id="631"/>
      </w:tr>
      <w:tr w:rsidR="00782D73" w14:paraId="024B8DAC"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0518B3E" w14:textId="77777777" w:rsidR="00782D73" w:rsidRDefault="00407A3F">
            <w:pPr>
              <w:spacing w:after="75"/>
              <w:jc w:val="center"/>
            </w:pPr>
            <w:bookmarkStart w:id="632" w:name="639"/>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3579712" w14:textId="77777777" w:rsidR="00782D73" w:rsidRDefault="00407A3F">
            <w:pPr>
              <w:spacing w:after="75"/>
            </w:pPr>
            <w:bookmarkStart w:id="633" w:name="640"/>
            <w:bookmarkEnd w:id="632"/>
            <w:r>
              <w:rPr>
                <w:rFonts w:ascii="Times New Roman" w:hAnsi="Times New Roman"/>
                <w:color w:val="000000"/>
                <w:sz w:val="15"/>
              </w:rPr>
              <w:t>Інформація щодо:</w:t>
            </w:r>
          </w:p>
        </w:tc>
        <w:bookmarkEnd w:id="633"/>
      </w:tr>
      <w:tr w:rsidR="00782D73" w14:paraId="11D61E3F"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786A3FA" w14:textId="77777777" w:rsidR="00782D73" w:rsidRDefault="00407A3F">
            <w:pPr>
              <w:spacing w:after="75"/>
              <w:jc w:val="center"/>
            </w:pPr>
            <w:bookmarkStart w:id="634" w:name="641"/>
            <w:r>
              <w:rPr>
                <w:rFonts w:ascii="Times New Roman" w:hAnsi="Times New Roman"/>
                <w:color w:val="000000"/>
                <w:sz w:val="15"/>
              </w:rPr>
              <w:t>2</w:t>
            </w:r>
          </w:p>
        </w:tc>
        <w:tc>
          <w:tcPr>
            <w:tcW w:w="2402" w:type="dxa"/>
            <w:tcBorders>
              <w:top w:val="outset" w:sz="8" w:space="0" w:color="000000"/>
              <w:left w:val="outset" w:sz="8" w:space="0" w:color="000000"/>
              <w:bottom w:val="outset" w:sz="8" w:space="0" w:color="000000"/>
              <w:right w:val="outset" w:sz="8" w:space="0" w:color="000000"/>
            </w:tcBorders>
            <w:vAlign w:val="center"/>
          </w:tcPr>
          <w:p w14:paraId="734D72E7" w14:textId="77777777" w:rsidR="00782D73" w:rsidRDefault="00407A3F">
            <w:pPr>
              <w:spacing w:after="75"/>
            </w:pPr>
            <w:bookmarkStart w:id="635" w:name="642"/>
            <w:bookmarkEnd w:id="634"/>
            <w:r>
              <w:rPr>
                <w:rFonts w:ascii="Times New Roman" w:hAnsi="Times New Roman"/>
                <w:color w:val="000000"/>
                <w:sz w:val="15"/>
              </w:rPr>
              <w:t>ведення обліку фінансово-господарських операцій, зокрема ведення журналу обліку укладених договорів про участь у ФФБ та карток обліку укладених договорів (із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7D3E0AE4" w14:textId="77777777" w:rsidR="00782D73" w:rsidRDefault="00407A3F">
            <w:pPr>
              <w:spacing w:after="75"/>
            </w:pPr>
            <w:bookmarkStart w:id="636" w:name="643"/>
            <w:bookmarkEnd w:id="635"/>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5034BA26" w14:textId="77777777" w:rsidR="00782D73" w:rsidRDefault="00407A3F">
            <w:pPr>
              <w:spacing w:after="75"/>
            </w:pPr>
            <w:bookmarkStart w:id="637" w:name="644"/>
            <w:bookmarkEnd w:id="636"/>
            <w:r>
              <w:rPr>
                <w:rFonts w:ascii="Times New Roman" w:hAnsi="Times New Roman"/>
                <w:color w:val="000000"/>
                <w:sz w:val="15"/>
              </w:rPr>
              <w:t>Відповідність інформації щодо ведення та обліку фінансово-господарських операцій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зареєстрованого в Міністерстві юстиції України 04 червня 2021 року за N 751/36373 (зі змінами).</w:t>
            </w:r>
          </w:p>
        </w:tc>
        <w:bookmarkEnd w:id="637"/>
      </w:tr>
      <w:tr w:rsidR="00782D73" w14:paraId="6CB2AA02"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E531394" w14:textId="77777777" w:rsidR="00782D73" w:rsidRDefault="00407A3F">
            <w:pPr>
              <w:spacing w:after="75"/>
              <w:jc w:val="center"/>
            </w:pPr>
            <w:bookmarkStart w:id="638" w:name="645"/>
            <w:r>
              <w:rPr>
                <w:rFonts w:ascii="Times New Roman" w:hAnsi="Times New Roman"/>
                <w:color w:val="000000"/>
                <w:sz w:val="15"/>
              </w:rPr>
              <w:t>3</w:t>
            </w:r>
          </w:p>
        </w:tc>
        <w:tc>
          <w:tcPr>
            <w:tcW w:w="2402" w:type="dxa"/>
            <w:tcBorders>
              <w:top w:val="outset" w:sz="8" w:space="0" w:color="000000"/>
              <w:left w:val="outset" w:sz="8" w:space="0" w:color="000000"/>
              <w:bottom w:val="outset" w:sz="8" w:space="0" w:color="000000"/>
              <w:right w:val="outset" w:sz="8" w:space="0" w:color="000000"/>
            </w:tcBorders>
            <w:vAlign w:val="center"/>
          </w:tcPr>
          <w:p w14:paraId="3422F38D" w14:textId="77777777" w:rsidR="00782D73" w:rsidRDefault="00407A3F">
            <w:pPr>
              <w:spacing w:after="75"/>
            </w:pPr>
            <w:bookmarkStart w:id="639" w:name="646"/>
            <w:bookmarkEnd w:id="638"/>
            <w:r>
              <w:rPr>
                <w:rFonts w:ascii="Times New Roman" w:hAnsi="Times New Roman"/>
                <w:color w:val="000000"/>
                <w:sz w:val="15"/>
              </w:rPr>
              <w:t>розмежування обліку власних та залучених коштів (із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3BE63972" w14:textId="77777777" w:rsidR="00782D73" w:rsidRDefault="00407A3F">
            <w:pPr>
              <w:spacing w:after="75"/>
            </w:pPr>
            <w:bookmarkStart w:id="640" w:name="647"/>
            <w:bookmarkEnd w:id="639"/>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0A36A05C" w14:textId="77777777" w:rsidR="00782D73" w:rsidRDefault="00407A3F">
            <w:pPr>
              <w:spacing w:after="75"/>
            </w:pPr>
            <w:bookmarkStart w:id="641" w:name="648"/>
            <w:bookmarkEnd w:id="640"/>
            <w:r>
              <w:rPr>
                <w:rFonts w:ascii="Times New Roman" w:hAnsi="Times New Roman"/>
                <w:color w:val="000000"/>
                <w:sz w:val="15"/>
              </w:rPr>
              <w:t>Відповідність інформації щодо розмежування управителем обліку власних та залучених коштів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зареєстрованого в Міністерстві юстиції України 04 червня 2021 року за N 751/36373 (зі змінами).</w:t>
            </w:r>
          </w:p>
        </w:tc>
        <w:bookmarkEnd w:id="641"/>
      </w:tr>
      <w:tr w:rsidR="00782D73" w14:paraId="35782AC4"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D30FE99" w14:textId="77777777" w:rsidR="00782D73" w:rsidRDefault="00407A3F">
            <w:pPr>
              <w:spacing w:after="75"/>
              <w:jc w:val="center"/>
            </w:pPr>
            <w:bookmarkStart w:id="642" w:name="649"/>
            <w:r>
              <w:rPr>
                <w:rFonts w:ascii="Times New Roman" w:hAnsi="Times New Roman"/>
                <w:color w:val="000000"/>
                <w:sz w:val="15"/>
              </w:rPr>
              <w:t>4</w:t>
            </w:r>
          </w:p>
        </w:tc>
        <w:tc>
          <w:tcPr>
            <w:tcW w:w="2402" w:type="dxa"/>
            <w:tcBorders>
              <w:top w:val="outset" w:sz="8" w:space="0" w:color="000000"/>
              <w:left w:val="outset" w:sz="8" w:space="0" w:color="000000"/>
              <w:bottom w:val="outset" w:sz="8" w:space="0" w:color="000000"/>
              <w:right w:val="outset" w:sz="8" w:space="0" w:color="000000"/>
            </w:tcBorders>
            <w:vAlign w:val="center"/>
          </w:tcPr>
          <w:p w14:paraId="7BA3EE66" w14:textId="77777777" w:rsidR="00782D73" w:rsidRDefault="00407A3F">
            <w:pPr>
              <w:spacing w:after="75"/>
            </w:pPr>
            <w:bookmarkStart w:id="643" w:name="650"/>
            <w:bookmarkEnd w:id="642"/>
            <w:r>
              <w:rPr>
                <w:rFonts w:ascii="Times New Roman" w:hAnsi="Times New Roman"/>
                <w:color w:val="000000"/>
                <w:sz w:val="15"/>
              </w:rPr>
              <w:t>обліку прав вимог довірителів фонду фінансування будівництва (далі - ФФБ) та відомостей про реєстрацію спеціального майнового права / обтяження речових прав на об'єкти інвестування щодо кожного утвореного управителем фонду (у тому числі, ведення обліку: окремо чи ні)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5AFDAF72" w14:textId="77777777" w:rsidR="00782D73" w:rsidRDefault="00407A3F">
            <w:pPr>
              <w:spacing w:after="75"/>
            </w:pPr>
            <w:bookmarkStart w:id="644" w:name="651"/>
            <w:bookmarkEnd w:id="643"/>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514093EF" w14:textId="77777777" w:rsidR="00782D73" w:rsidRDefault="00407A3F">
            <w:pPr>
              <w:spacing w:after="75"/>
            </w:pPr>
            <w:bookmarkStart w:id="645" w:name="652"/>
            <w:bookmarkEnd w:id="644"/>
            <w:r>
              <w:rPr>
                <w:rFonts w:ascii="Times New Roman" w:hAnsi="Times New Roman"/>
                <w:color w:val="000000"/>
                <w:sz w:val="15"/>
              </w:rPr>
              <w:t>Відповідність інформації щодо обліку управителем прав вимог довірителів ФФБ та відомостей про реєстрацію спеціального майнового права / обтяження речових прав на об'єкти інвестування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зареєстрованого в Міністерстві юстиції України 04 червня 2021 року за N 751/36373 (зі змінами).</w:t>
            </w:r>
          </w:p>
        </w:tc>
        <w:bookmarkEnd w:id="645"/>
      </w:tr>
      <w:tr w:rsidR="00782D73" w14:paraId="73DAB50B"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E0D6D1B" w14:textId="77777777" w:rsidR="00782D73" w:rsidRDefault="00407A3F">
            <w:pPr>
              <w:spacing w:after="75"/>
              <w:jc w:val="center"/>
            </w:pPr>
            <w:bookmarkStart w:id="646" w:name="653"/>
            <w:r>
              <w:rPr>
                <w:rFonts w:ascii="Times New Roman" w:hAnsi="Times New Roman"/>
                <w:color w:val="000000"/>
                <w:sz w:val="15"/>
              </w:rPr>
              <w:t>5</w:t>
            </w:r>
          </w:p>
        </w:tc>
        <w:tc>
          <w:tcPr>
            <w:tcW w:w="2402" w:type="dxa"/>
            <w:tcBorders>
              <w:top w:val="outset" w:sz="8" w:space="0" w:color="000000"/>
              <w:left w:val="outset" w:sz="8" w:space="0" w:color="000000"/>
              <w:bottom w:val="outset" w:sz="8" w:space="0" w:color="000000"/>
              <w:right w:val="outset" w:sz="8" w:space="0" w:color="000000"/>
            </w:tcBorders>
            <w:vAlign w:val="center"/>
          </w:tcPr>
          <w:p w14:paraId="441F7EB9" w14:textId="77777777" w:rsidR="00782D73" w:rsidRDefault="00407A3F">
            <w:pPr>
              <w:spacing w:after="75"/>
            </w:pPr>
            <w:bookmarkStart w:id="647" w:name="654"/>
            <w:bookmarkEnd w:id="646"/>
            <w:r>
              <w:rPr>
                <w:rFonts w:ascii="Times New Roman" w:hAnsi="Times New Roman"/>
                <w:color w:val="000000"/>
                <w:sz w:val="15"/>
              </w:rPr>
              <w:t>обліку майна, переданого установниками в управління, на окремому рахунку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074D57DA" w14:textId="77777777" w:rsidR="00782D73" w:rsidRDefault="00407A3F">
            <w:pPr>
              <w:spacing w:after="75"/>
            </w:pPr>
            <w:bookmarkStart w:id="648" w:name="655"/>
            <w:bookmarkEnd w:id="647"/>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3D2FF51A" w14:textId="77777777" w:rsidR="00782D73" w:rsidRDefault="00407A3F">
            <w:pPr>
              <w:spacing w:after="75"/>
            </w:pPr>
            <w:bookmarkStart w:id="649" w:name="656"/>
            <w:bookmarkEnd w:id="648"/>
            <w:r>
              <w:rPr>
                <w:rFonts w:ascii="Times New Roman" w:hAnsi="Times New Roman"/>
                <w:color w:val="000000"/>
                <w:sz w:val="15"/>
              </w:rPr>
              <w:t>Відповідність інформації щодо обліку управителем майна, переданого установниками в управління, на окремому рахунку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w:t>
            </w:r>
            <w:r>
              <w:rPr>
                <w:rFonts w:ascii="Times New Roman" w:hAnsi="Times New Roman"/>
                <w:color w:val="293A55"/>
                <w:sz w:val="15"/>
              </w:rPr>
              <w:t>рішенням НКЦПФР від 13 травня 2021 року N 274</w:t>
            </w:r>
            <w:r>
              <w:rPr>
                <w:rFonts w:ascii="Times New Roman" w:hAnsi="Times New Roman"/>
                <w:color w:val="000000"/>
                <w:sz w:val="15"/>
              </w:rPr>
              <w:t xml:space="preserve">, зареєстрованого в Міністерстві </w:t>
            </w:r>
            <w:r>
              <w:rPr>
                <w:rFonts w:ascii="Times New Roman" w:hAnsi="Times New Roman"/>
                <w:color w:val="000000"/>
                <w:sz w:val="15"/>
              </w:rPr>
              <w:lastRenderedPageBreak/>
              <w:t>юстиції України 04 червня 2021 року за N 751/36373 (зі змінами).</w:t>
            </w:r>
          </w:p>
        </w:tc>
        <w:bookmarkEnd w:id="649"/>
      </w:tr>
      <w:tr w:rsidR="00782D73" w14:paraId="12C860B3"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8605598" w14:textId="77777777" w:rsidR="00782D73" w:rsidRDefault="00407A3F">
            <w:pPr>
              <w:spacing w:after="75"/>
              <w:jc w:val="center"/>
            </w:pPr>
            <w:bookmarkStart w:id="650" w:name="657"/>
            <w:r>
              <w:rPr>
                <w:rFonts w:ascii="Times New Roman" w:hAnsi="Times New Roman"/>
                <w:color w:val="000000"/>
                <w:sz w:val="15"/>
              </w:rPr>
              <w:lastRenderedPageBreak/>
              <w:t>6</w:t>
            </w:r>
          </w:p>
        </w:tc>
        <w:tc>
          <w:tcPr>
            <w:tcW w:w="2402" w:type="dxa"/>
            <w:tcBorders>
              <w:top w:val="outset" w:sz="8" w:space="0" w:color="000000"/>
              <w:left w:val="outset" w:sz="8" w:space="0" w:color="000000"/>
              <w:bottom w:val="outset" w:sz="8" w:space="0" w:color="000000"/>
              <w:right w:val="outset" w:sz="8" w:space="0" w:color="000000"/>
            </w:tcBorders>
            <w:vAlign w:val="center"/>
          </w:tcPr>
          <w:p w14:paraId="12C05F98" w14:textId="77777777" w:rsidR="00782D73" w:rsidRDefault="00407A3F">
            <w:pPr>
              <w:spacing w:after="75"/>
            </w:pPr>
            <w:bookmarkStart w:id="651" w:name="658"/>
            <w:bookmarkEnd w:id="650"/>
            <w:r>
              <w:rPr>
                <w:rFonts w:ascii="Times New Roman" w:hAnsi="Times New Roman"/>
                <w:color w:val="000000"/>
                <w:sz w:val="15"/>
              </w:rPr>
              <w:t xml:space="preserve">обліку надходження і списання коштів, внесених довірителями до ФФБ, у розрізі установників, а також обліку коштів, спрямованих управителем із ФФБ на фінансування будівництва, у розрізі забудовників за кожним об'єктом будівництва, </w:t>
            </w:r>
            <w:proofErr w:type="spellStart"/>
            <w:r>
              <w:rPr>
                <w:rFonts w:ascii="Times New Roman" w:hAnsi="Times New Roman"/>
                <w:color w:val="000000"/>
                <w:sz w:val="15"/>
              </w:rPr>
              <w:t>відокремлено</w:t>
            </w:r>
            <w:proofErr w:type="spellEnd"/>
            <w:r>
              <w:rPr>
                <w:rFonts w:ascii="Times New Roman" w:hAnsi="Times New Roman"/>
                <w:color w:val="000000"/>
                <w:sz w:val="15"/>
              </w:rPr>
              <w:t xml:space="preserve"> від іншого майна управителя та від інших ФФБ (із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7920069C" w14:textId="77777777" w:rsidR="00782D73" w:rsidRDefault="00407A3F">
            <w:pPr>
              <w:spacing w:after="75"/>
            </w:pPr>
            <w:bookmarkStart w:id="652" w:name="659"/>
            <w:bookmarkEnd w:id="651"/>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5CAA77F2" w14:textId="77777777" w:rsidR="00782D73" w:rsidRDefault="00407A3F">
            <w:pPr>
              <w:spacing w:after="75"/>
            </w:pPr>
            <w:bookmarkStart w:id="653" w:name="660"/>
            <w:bookmarkEnd w:id="652"/>
            <w:r>
              <w:rPr>
                <w:rFonts w:ascii="Times New Roman" w:hAnsi="Times New Roman"/>
                <w:color w:val="000000"/>
                <w:sz w:val="15"/>
              </w:rPr>
              <w:t>Відповідність інформації щодо відокремленого ведення управителем обліку надходження і списання коштів, внесених довірителями до ФФБ, у розрізі установників, та обліку коштів, спрямованих управителем із ФФБ на фінансування будівництва, у розрізі забудовників за кожним об'єктом будівництва,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зареєстрованого в Міністерстві юстиції України 04 червня 2021 року за N 751/36373 (зі змінами).</w:t>
            </w:r>
          </w:p>
        </w:tc>
        <w:bookmarkEnd w:id="653"/>
      </w:tr>
      <w:tr w:rsidR="00782D73" w14:paraId="30898FC4"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C326814" w14:textId="77777777" w:rsidR="00782D73" w:rsidRDefault="00407A3F">
            <w:pPr>
              <w:spacing w:after="75"/>
              <w:jc w:val="center"/>
            </w:pPr>
            <w:bookmarkStart w:id="654" w:name="661"/>
            <w:r>
              <w:rPr>
                <w:rFonts w:ascii="Times New Roman" w:hAnsi="Times New Roman"/>
                <w:color w:val="000000"/>
                <w:sz w:val="15"/>
              </w:rPr>
              <w:t>7</w:t>
            </w:r>
          </w:p>
        </w:tc>
        <w:tc>
          <w:tcPr>
            <w:tcW w:w="2402" w:type="dxa"/>
            <w:tcBorders>
              <w:top w:val="outset" w:sz="8" w:space="0" w:color="000000"/>
              <w:left w:val="outset" w:sz="8" w:space="0" w:color="000000"/>
              <w:bottom w:val="outset" w:sz="8" w:space="0" w:color="000000"/>
              <w:right w:val="outset" w:sz="8" w:space="0" w:color="000000"/>
            </w:tcBorders>
            <w:vAlign w:val="center"/>
          </w:tcPr>
          <w:p w14:paraId="24CF91D2" w14:textId="77777777" w:rsidR="00782D73" w:rsidRDefault="00407A3F">
            <w:pPr>
              <w:spacing w:after="75"/>
            </w:pPr>
            <w:bookmarkStart w:id="655" w:name="662"/>
            <w:bookmarkEnd w:id="654"/>
            <w:r>
              <w:rPr>
                <w:rFonts w:ascii="Times New Roman" w:hAnsi="Times New Roman"/>
                <w:color w:val="000000"/>
                <w:sz w:val="15"/>
              </w:rPr>
              <w:t>розкриття інформації про майно, що знаходиться в управлінні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4A19F4DD" w14:textId="77777777" w:rsidR="00782D73" w:rsidRDefault="00407A3F">
            <w:pPr>
              <w:spacing w:after="75"/>
            </w:pPr>
            <w:bookmarkStart w:id="656" w:name="663"/>
            <w:bookmarkEnd w:id="655"/>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60D39860" w14:textId="77777777" w:rsidR="00782D73" w:rsidRDefault="00407A3F">
            <w:pPr>
              <w:spacing w:after="75"/>
            </w:pPr>
            <w:bookmarkStart w:id="657" w:name="664"/>
            <w:bookmarkEnd w:id="656"/>
            <w:r>
              <w:rPr>
                <w:rFonts w:ascii="Times New Roman" w:hAnsi="Times New Roman"/>
                <w:color w:val="000000"/>
                <w:sz w:val="15"/>
              </w:rPr>
              <w:t xml:space="preserve">Відповідність розкриття управителем інформації про майно, що знаходиться в управлінні, вимогам, встановленим у </w:t>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Положення про порядок складання та подання звітних даних щодо діяльності управителів до Національної комісії з цінних паперів та фондового ринку, затверджене </w:t>
            </w:r>
            <w:r>
              <w:rPr>
                <w:rFonts w:ascii="Times New Roman" w:hAnsi="Times New Roman"/>
                <w:color w:val="293A55"/>
                <w:sz w:val="15"/>
              </w:rPr>
              <w:t>рішенням НКЦПФР від 09 липня 2020 року N 346</w:t>
            </w:r>
            <w:r>
              <w:rPr>
                <w:rFonts w:ascii="Times New Roman" w:hAnsi="Times New Roman"/>
                <w:color w:val="000000"/>
                <w:sz w:val="15"/>
              </w:rPr>
              <w:t>, зареєстроване в Міністерстві юстиції України 07 серпня 2020 року за N 757/35040.</w:t>
            </w:r>
          </w:p>
        </w:tc>
        <w:bookmarkEnd w:id="657"/>
      </w:tr>
      <w:tr w:rsidR="00782D73" w14:paraId="21E9BFA6"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85D1378" w14:textId="77777777" w:rsidR="00782D73" w:rsidRDefault="00407A3F">
            <w:pPr>
              <w:spacing w:after="75"/>
              <w:jc w:val="center"/>
            </w:pPr>
            <w:bookmarkStart w:id="658" w:name="665"/>
            <w:r>
              <w:rPr>
                <w:rFonts w:ascii="Times New Roman" w:hAnsi="Times New Roman"/>
                <w:color w:val="000000"/>
                <w:sz w:val="15"/>
              </w:rPr>
              <w:t>8</w:t>
            </w:r>
          </w:p>
        </w:tc>
        <w:tc>
          <w:tcPr>
            <w:tcW w:w="2402" w:type="dxa"/>
            <w:tcBorders>
              <w:top w:val="outset" w:sz="8" w:space="0" w:color="000000"/>
              <w:left w:val="outset" w:sz="8" w:space="0" w:color="000000"/>
              <w:bottom w:val="outset" w:sz="8" w:space="0" w:color="000000"/>
              <w:right w:val="outset" w:sz="8" w:space="0" w:color="000000"/>
            </w:tcBorders>
            <w:vAlign w:val="center"/>
          </w:tcPr>
          <w:p w14:paraId="15C09E17" w14:textId="77777777" w:rsidR="00782D73" w:rsidRDefault="00407A3F">
            <w:pPr>
              <w:spacing w:after="75"/>
            </w:pPr>
            <w:bookmarkStart w:id="659" w:name="666"/>
            <w:bookmarkEnd w:id="658"/>
            <w:r>
              <w:rPr>
                <w:rFonts w:ascii="Times New Roman" w:hAnsi="Times New Roman"/>
                <w:color w:val="000000"/>
                <w:sz w:val="15"/>
              </w:rPr>
              <w:t>використання коштів за кожним об'єктом будівництва ФФБ по статтям витрат та з розшифровкою по іншим витратам (із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197D9460" w14:textId="77777777" w:rsidR="00782D73" w:rsidRDefault="00407A3F">
            <w:pPr>
              <w:spacing w:after="75"/>
            </w:pPr>
            <w:bookmarkStart w:id="660" w:name="667"/>
            <w:bookmarkEnd w:id="659"/>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01B1ED50" w14:textId="77777777" w:rsidR="00782D73" w:rsidRDefault="00407A3F">
            <w:pPr>
              <w:spacing w:after="75"/>
            </w:pPr>
            <w:bookmarkStart w:id="661" w:name="668"/>
            <w:bookmarkEnd w:id="660"/>
            <w:r>
              <w:rPr>
                <w:rFonts w:ascii="Times New Roman" w:hAnsi="Times New Roman"/>
                <w:color w:val="000000"/>
                <w:sz w:val="15"/>
              </w:rPr>
              <w:t>Відповідність наданої звітності забудовника (наповненість інформації про використання коштів за кожним об'єктом будівництва ФФБ по статтям витрат та з розшифровкою по іншим витратам) вимогам, встановленим у:</w:t>
            </w:r>
            <w:r>
              <w:br/>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Порядку підготовки та надання звітності забудовником управителю ФФБ за кожним об'єктом будівництва, затверджений </w:t>
            </w:r>
            <w:r>
              <w:rPr>
                <w:rFonts w:ascii="Times New Roman" w:hAnsi="Times New Roman"/>
                <w:color w:val="293A55"/>
                <w:sz w:val="15"/>
              </w:rPr>
              <w:t>наказом Міністерства регіонального розвитку та будівництва України від 07 липня 2009 року N 275</w:t>
            </w:r>
            <w:r>
              <w:rPr>
                <w:rFonts w:ascii="Times New Roman" w:hAnsi="Times New Roman"/>
                <w:color w:val="000000"/>
                <w:sz w:val="15"/>
              </w:rPr>
              <w:t>, зареєстрованому в Міністерстві юстиції України 03 серпня 2009 року за N 722/16738.</w:t>
            </w:r>
            <w:r>
              <w:br/>
            </w:r>
            <w:r>
              <w:rPr>
                <w:rFonts w:ascii="Times New Roman" w:hAnsi="Times New Roman"/>
                <w:color w:val="000000"/>
                <w:sz w:val="15"/>
              </w:rPr>
              <w:t>Інформація повинна в повному обсязі підтверджувати наповненість даних про використання коштів за кожним об'єктом будівництва ФФБ по статтям витрат та з розшифровкою по іншим витратам.</w:t>
            </w:r>
          </w:p>
        </w:tc>
        <w:bookmarkEnd w:id="661"/>
      </w:tr>
      <w:tr w:rsidR="00782D73" w14:paraId="1862905D"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F6A15E1" w14:textId="77777777" w:rsidR="00782D73" w:rsidRDefault="00407A3F">
            <w:pPr>
              <w:spacing w:after="75"/>
              <w:jc w:val="center"/>
            </w:pPr>
            <w:bookmarkStart w:id="662" w:name="669"/>
            <w:r>
              <w:rPr>
                <w:rFonts w:ascii="Times New Roman" w:hAnsi="Times New Roman"/>
                <w:color w:val="000000"/>
                <w:sz w:val="15"/>
              </w:rPr>
              <w:t>9</w:t>
            </w:r>
          </w:p>
        </w:tc>
        <w:tc>
          <w:tcPr>
            <w:tcW w:w="2402" w:type="dxa"/>
            <w:tcBorders>
              <w:top w:val="outset" w:sz="8" w:space="0" w:color="000000"/>
              <w:left w:val="outset" w:sz="8" w:space="0" w:color="000000"/>
              <w:bottom w:val="outset" w:sz="8" w:space="0" w:color="000000"/>
              <w:right w:val="outset" w:sz="8" w:space="0" w:color="000000"/>
            </w:tcBorders>
            <w:vAlign w:val="center"/>
          </w:tcPr>
          <w:p w14:paraId="43D629A9" w14:textId="77777777" w:rsidR="00782D73" w:rsidRDefault="00407A3F">
            <w:pPr>
              <w:spacing w:after="75"/>
            </w:pPr>
            <w:bookmarkStart w:id="663" w:name="670"/>
            <w:bookmarkEnd w:id="662"/>
            <w:r>
              <w:rPr>
                <w:rFonts w:ascii="Times New Roman" w:hAnsi="Times New Roman"/>
                <w:color w:val="000000"/>
                <w:sz w:val="15"/>
              </w:rPr>
              <w:t xml:space="preserve">вартості будівництва відповідно до </w:t>
            </w:r>
            <w:proofErr w:type="spellStart"/>
            <w:r>
              <w:rPr>
                <w:rFonts w:ascii="Times New Roman" w:hAnsi="Times New Roman"/>
                <w:color w:val="000000"/>
                <w:sz w:val="15"/>
              </w:rPr>
              <w:t>проектно</w:t>
            </w:r>
            <w:proofErr w:type="spellEnd"/>
            <w:r>
              <w:rPr>
                <w:rFonts w:ascii="Times New Roman" w:hAnsi="Times New Roman"/>
                <w:color w:val="000000"/>
                <w:sz w:val="15"/>
              </w:rPr>
              <w:t>-кошторисної документації об'єкта(</w:t>
            </w:r>
            <w:proofErr w:type="spellStart"/>
            <w:r>
              <w:rPr>
                <w:rFonts w:ascii="Times New Roman" w:hAnsi="Times New Roman"/>
                <w:color w:val="000000"/>
                <w:sz w:val="15"/>
              </w:rPr>
              <w:t>ів</w:t>
            </w:r>
            <w:proofErr w:type="spellEnd"/>
            <w:r>
              <w:rPr>
                <w:rFonts w:ascii="Times New Roman" w:hAnsi="Times New Roman"/>
                <w:color w:val="000000"/>
                <w:sz w:val="15"/>
              </w:rPr>
              <w:t>) будівництва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0A0918D5" w14:textId="77777777" w:rsidR="00782D73" w:rsidRDefault="00407A3F">
            <w:pPr>
              <w:spacing w:after="75"/>
            </w:pPr>
            <w:bookmarkStart w:id="664" w:name="671"/>
            <w:bookmarkEnd w:id="663"/>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1A0A4E17" w14:textId="77777777" w:rsidR="00782D73" w:rsidRDefault="00407A3F">
            <w:pPr>
              <w:spacing w:after="75"/>
            </w:pPr>
            <w:bookmarkStart w:id="665" w:name="672"/>
            <w:bookmarkEnd w:id="664"/>
            <w:r>
              <w:rPr>
                <w:rFonts w:ascii="Times New Roman" w:hAnsi="Times New Roman"/>
                <w:color w:val="000000"/>
                <w:sz w:val="15"/>
              </w:rPr>
              <w:t xml:space="preserve">Відповідність розкриття управителем у повному обсязі інформації про вартість будівництва вимогам, встановленим у </w:t>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Відповідність вартості будівництва </w:t>
            </w:r>
            <w:proofErr w:type="spellStart"/>
            <w:r>
              <w:rPr>
                <w:rFonts w:ascii="Times New Roman" w:hAnsi="Times New Roman"/>
                <w:color w:val="000000"/>
                <w:sz w:val="15"/>
              </w:rPr>
              <w:t>проектно</w:t>
            </w:r>
            <w:proofErr w:type="spellEnd"/>
            <w:r>
              <w:rPr>
                <w:rFonts w:ascii="Times New Roman" w:hAnsi="Times New Roman"/>
                <w:color w:val="000000"/>
                <w:sz w:val="15"/>
              </w:rPr>
              <w:t>-кошторисній документації об'єкта(</w:t>
            </w:r>
            <w:proofErr w:type="spellStart"/>
            <w:r>
              <w:rPr>
                <w:rFonts w:ascii="Times New Roman" w:hAnsi="Times New Roman"/>
                <w:color w:val="000000"/>
                <w:sz w:val="15"/>
              </w:rPr>
              <w:t>ів</w:t>
            </w:r>
            <w:proofErr w:type="spellEnd"/>
            <w:r>
              <w:rPr>
                <w:rFonts w:ascii="Times New Roman" w:hAnsi="Times New Roman"/>
                <w:color w:val="000000"/>
                <w:sz w:val="15"/>
              </w:rPr>
              <w:t>) будівництва.</w:t>
            </w:r>
          </w:p>
        </w:tc>
        <w:bookmarkEnd w:id="665"/>
      </w:tr>
      <w:tr w:rsidR="00782D73" w14:paraId="00B2A191"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849089E" w14:textId="77777777" w:rsidR="00782D73" w:rsidRDefault="00407A3F">
            <w:pPr>
              <w:spacing w:after="75"/>
              <w:jc w:val="center"/>
            </w:pPr>
            <w:bookmarkStart w:id="666" w:name="673"/>
            <w:r>
              <w:rPr>
                <w:rFonts w:ascii="Times New Roman" w:hAnsi="Times New Roman"/>
                <w:color w:val="000000"/>
                <w:sz w:val="15"/>
              </w:rPr>
              <w:t>10</w:t>
            </w:r>
          </w:p>
        </w:tc>
        <w:tc>
          <w:tcPr>
            <w:tcW w:w="2402" w:type="dxa"/>
            <w:tcBorders>
              <w:top w:val="outset" w:sz="8" w:space="0" w:color="000000"/>
              <w:left w:val="outset" w:sz="8" w:space="0" w:color="000000"/>
              <w:bottom w:val="outset" w:sz="8" w:space="0" w:color="000000"/>
              <w:right w:val="outset" w:sz="8" w:space="0" w:color="000000"/>
            </w:tcBorders>
            <w:vAlign w:val="center"/>
          </w:tcPr>
          <w:p w14:paraId="44DC5E27" w14:textId="77777777" w:rsidR="00782D73" w:rsidRDefault="00407A3F">
            <w:pPr>
              <w:spacing w:after="75"/>
            </w:pPr>
            <w:bookmarkStart w:id="667" w:name="674"/>
            <w:bookmarkEnd w:id="666"/>
            <w:r>
              <w:rPr>
                <w:rFonts w:ascii="Times New Roman" w:hAnsi="Times New Roman"/>
                <w:color w:val="000000"/>
                <w:sz w:val="15"/>
              </w:rPr>
              <w:t>здійснення управителем контролю за дотриманням забудовником умов та зобов'язань за договором з метою своєчасного запобігання виникненню ризикових ситуацій у процесі будівництва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5514E651" w14:textId="77777777" w:rsidR="00782D73" w:rsidRDefault="00407A3F">
            <w:pPr>
              <w:spacing w:after="75"/>
            </w:pPr>
            <w:bookmarkStart w:id="668" w:name="675"/>
            <w:bookmarkEnd w:id="667"/>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1DD49DB3" w14:textId="77777777" w:rsidR="00782D73" w:rsidRDefault="00407A3F">
            <w:pPr>
              <w:spacing w:after="75"/>
            </w:pPr>
            <w:bookmarkStart w:id="669" w:name="676"/>
            <w:bookmarkEnd w:id="668"/>
            <w:r>
              <w:rPr>
                <w:rFonts w:ascii="Times New Roman" w:hAnsi="Times New Roman"/>
                <w:color w:val="000000"/>
                <w:sz w:val="15"/>
              </w:rPr>
              <w:t>Відповідність інформації щодо здійснення управителем контролю за дотриманням забудовником умов та зобов'язань за договором вимогам, встановленим у:</w:t>
            </w:r>
            <w:r>
              <w:br/>
            </w:r>
            <w:r>
              <w:rPr>
                <w:rFonts w:ascii="Times New Roman" w:hAnsi="Times New Roman"/>
                <w:color w:val="293A55"/>
                <w:sz w:val="15"/>
              </w:rPr>
              <w:t>статті 18 Закону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затвердженому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зареєстрованому в Міністерстві юстиції України 04 червня 2021 року за N 751/36373 (зі змінами).</w:t>
            </w:r>
          </w:p>
        </w:tc>
        <w:bookmarkEnd w:id="669"/>
      </w:tr>
      <w:tr w:rsidR="00782D73" w14:paraId="7F15D12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FECDA5E" w14:textId="77777777" w:rsidR="00782D73" w:rsidRDefault="00407A3F">
            <w:pPr>
              <w:spacing w:after="75"/>
              <w:jc w:val="center"/>
            </w:pPr>
            <w:bookmarkStart w:id="670" w:name="677"/>
            <w:r>
              <w:rPr>
                <w:rFonts w:ascii="Times New Roman" w:hAnsi="Times New Roman"/>
                <w:color w:val="000000"/>
                <w:sz w:val="15"/>
              </w:rPr>
              <w:t>11</w:t>
            </w:r>
          </w:p>
        </w:tc>
        <w:tc>
          <w:tcPr>
            <w:tcW w:w="2402" w:type="dxa"/>
            <w:tcBorders>
              <w:top w:val="outset" w:sz="8" w:space="0" w:color="000000"/>
              <w:left w:val="outset" w:sz="8" w:space="0" w:color="000000"/>
              <w:bottom w:val="outset" w:sz="8" w:space="0" w:color="000000"/>
              <w:right w:val="outset" w:sz="8" w:space="0" w:color="000000"/>
            </w:tcBorders>
            <w:vAlign w:val="center"/>
          </w:tcPr>
          <w:p w14:paraId="1C8225D0" w14:textId="77777777" w:rsidR="00782D73" w:rsidRDefault="00407A3F">
            <w:pPr>
              <w:spacing w:after="75"/>
            </w:pPr>
            <w:bookmarkStart w:id="671" w:name="678"/>
            <w:bookmarkEnd w:id="670"/>
            <w:r>
              <w:rPr>
                <w:rFonts w:ascii="Times New Roman" w:hAnsi="Times New Roman"/>
                <w:color w:val="000000"/>
                <w:sz w:val="15"/>
              </w:rPr>
              <w:t xml:space="preserve">формування та підтримання оперативного резерву, сформованого за рахунок </w:t>
            </w:r>
            <w:r>
              <w:rPr>
                <w:rFonts w:ascii="Times New Roman" w:hAnsi="Times New Roman"/>
                <w:color w:val="000000"/>
                <w:sz w:val="15"/>
              </w:rPr>
              <w:lastRenderedPageBreak/>
              <w:t>залучених в управління коштів (із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47F15D73" w14:textId="77777777" w:rsidR="00782D73" w:rsidRDefault="00407A3F">
            <w:pPr>
              <w:spacing w:after="75"/>
            </w:pPr>
            <w:bookmarkStart w:id="672" w:name="679"/>
            <w:bookmarkEnd w:id="671"/>
            <w:r>
              <w:rPr>
                <w:rFonts w:ascii="Times New Roman" w:hAnsi="Times New Roman"/>
                <w:color w:val="000000"/>
                <w:sz w:val="15"/>
              </w:rPr>
              <w:lastRenderedPageBreak/>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119AEA29" w14:textId="77777777" w:rsidR="00782D73" w:rsidRDefault="00407A3F">
            <w:pPr>
              <w:spacing w:after="75"/>
            </w:pPr>
            <w:bookmarkStart w:id="673" w:name="680"/>
            <w:bookmarkEnd w:id="672"/>
            <w:r>
              <w:rPr>
                <w:rFonts w:ascii="Times New Roman" w:hAnsi="Times New Roman"/>
                <w:color w:val="000000"/>
                <w:sz w:val="15"/>
              </w:rPr>
              <w:t>Відповідність інформації щодо формування та підтримання оперативного резерву вимогам, встановленим у:</w:t>
            </w:r>
            <w:r>
              <w:br/>
            </w:r>
            <w:r>
              <w:rPr>
                <w:rFonts w:ascii="Times New Roman" w:hAnsi="Times New Roman"/>
                <w:color w:val="293A55"/>
                <w:sz w:val="15"/>
              </w:rPr>
              <w:t xml:space="preserve">Законі України "Про фінансово-кредитні механізми і </w:t>
            </w:r>
            <w:r>
              <w:rPr>
                <w:rFonts w:ascii="Times New Roman" w:hAnsi="Times New Roman"/>
                <w:color w:val="293A55"/>
                <w:sz w:val="15"/>
              </w:rPr>
              <w:lastRenderedPageBreak/>
              <w:t>управління майном при будівництві житла та операціях з нерухомістю"</w:t>
            </w:r>
            <w:r>
              <w:rPr>
                <w:rFonts w:ascii="Times New Roman" w:hAnsi="Times New Roman"/>
                <w:color w:val="000000"/>
                <w:sz w:val="15"/>
              </w:rPr>
              <w:t>;</w:t>
            </w:r>
            <w:r>
              <w:br/>
            </w:r>
            <w:r>
              <w:rPr>
                <w:rFonts w:ascii="Times New Roman" w:hAnsi="Times New Roman"/>
                <w:color w:val="000000"/>
                <w:sz w:val="15"/>
              </w:rPr>
              <w:t xml:space="preserve">Положенні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затвердженому </w:t>
            </w:r>
            <w:r>
              <w:rPr>
                <w:rFonts w:ascii="Times New Roman" w:hAnsi="Times New Roman"/>
                <w:color w:val="293A55"/>
                <w:sz w:val="15"/>
              </w:rPr>
              <w:t>рішенням НКЦПФР від 13 травня 2021 року N 274</w:t>
            </w:r>
            <w:r>
              <w:rPr>
                <w:rFonts w:ascii="Times New Roman" w:hAnsi="Times New Roman"/>
                <w:color w:val="000000"/>
                <w:sz w:val="15"/>
              </w:rPr>
              <w:t>, зареєстрованому в Міністерстві юстиції України 04 червня 2021 року за N 751/36373 (зі змінами).</w:t>
            </w:r>
          </w:p>
        </w:tc>
        <w:bookmarkEnd w:id="673"/>
      </w:tr>
      <w:tr w:rsidR="00782D73" w14:paraId="5A2329F3"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305B018" w14:textId="77777777" w:rsidR="00782D73" w:rsidRDefault="00407A3F">
            <w:pPr>
              <w:spacing w:after="75"/>
              <w:jc w:val="center"/>
            </w:pPr>
            <w:bookmarkStart w:id="674" w:name="681"/>
            <w:r>
              <w:rPr>
                <w:rFonts w:ascii="Times New Roman" w:hAnsi="Times New Roman"/>
                <w:color w:val="000000"/>
                <w:sz w:val="15"/>
              </w:rPr>
              <w:lastRenderedPageBreak/>
              <w:t>12</w:t>
            </w:r>
          </w:p>
        </w:tc>
        <w:tc>
          <w:tcPr>
            <w:tcW w:w="2402" w:type="dxa"/>
            <w:tcBorders>
              <w:top w:val="outset" w:sz="8" w:space="0" w:color="000000"/>
              <w:left w:val="outset" w:sz="8" w:space="0" w:color="000000"/>
              <w:bottom w:val="outset" w:sz="8" w:space="0" w:color="000000"/>
              <w:right w:val="outset" w:sz="8" w:space="0" w:color="000000"/>
            </w:tcBorders>
            <w:vAlign w:val="center"/>
          </w:tcPr>
          <w:p w14:paraId="0C4143FE" w14:textId="77777777" w:rsidR="00782D73" w:rsidRDefault="00407A3F">
            <w:pPr>
              <w:spacing w:after="75"/>
            </w:pPr>
            <w:bookmarkStart w:id="675" w:name="682"/>
            <w:bookmarkEnd w:id="674"/>
            <w:r>
              <w:rPr>
                <w:rFonts w:ascii="Times New Roman" w:hAnsi="Times New Roman"/>
                <w:color w:val="000000"/>
                <w:sz w:val="15"/>
              </w:rPr>
              <w:t>кредитного рейтингу банку, в якому розміщені кошти для формування та підтримання оперативного резерву (з наданням відповідних запевнень)</w:t>
            </w:r>
          </w:p>
        </w:tc>
        <w:tc>
          <w:tcPr>
            <w:tcW w:w="2018" w:type="dxa"/>
            <w:tcBorders>
              <w:top w:val="outset" w:sz="8" w:space="0" w:color="000000"/>
              <w:left w:val="outset" w:sz="8" w:space="0" w:color="000000"/>
              <w:bottom w:val="outset" w:sz="8" w:space="0" w:color="000000"/>
              <w:right w:val="outset" w:sz="8" w:space="0" w:color="000000"/>
            </w:tcBorders>
            <w:vAlign w:val="center"/>
          </w:tcPr>
          <w:p w14:paraId="3EDA0E64" w14:textId="77777777" w:rsidR="00782D73" w:rsidRDefault="00407A3F">
            <w:pPr>
              <w:spacing w:after="75"/>
            </w:pPr>
            <w:bookmarkStart w:id="676" w:name="683"/>
            <w:bookmarkEnd w:id="675"/>
            <w:r>
              <w:rPr>
                <w:rFonts w:ascii="Times New Roman" w:hAnsi="Times New Roman"/>
                <w:color w:val="000000"/>
                <w:sz w:val="15"/>
              </w:rPr>
              <w:t xml:space="preserve"> </w:t>
            </w:r>
          </w:p>
        </w:tc>
        <w:tc>
          <w:tcPr>
            <w:tcW w:w="4710" w:type="dxa"/>
            <w:tcBorders>
              <w:top w:val="outset" w:sz="8" w:space="0" w:color="000000"/>
              <w:left w:val="outset" w:sz="8" w:space="0" w:color="000000"/>
              <w:bottom w:val="outset" w:sz="8" w:space="0" w:color="000000"/>
              <w:right w:val="outset" w:sz="8" w:space="0" w:color="000000"/>
            </w:tcBorders>
            <w:vAlign w:val="center"/>
          </w:tcPr>
          <w:p w14:paraId="4E66D5C1" w14:textId="77777777" w:rsidR="00782D73" w:rsidRDefault="00407A3F">
            <w:pPr>
              <w:spacing w:after="75"/>
            </w:pPr>
            <w:bookmarkStart w:id="677" w:name="684"/>
            <w:bookmarkEnd w:id="676"/>
            <w:r>
              <w:rPr>
                <w:rFonts w:ascii="Times New Roman" w:hAnsi="Times New Roman"/>
                <w:color w:val="000000"/>
                <w:sz w:val="15"/>
              </w:rPr>
              <w:t xml:space="preserve">Відповідність кредитного рейтингу банку інвестиційному рівню за Національною рейтинговою шкалою згідно з вимогами, встановленими </w:t>
            </w:r>
            <w:r>
              <w:rPr>
                <w:rFonts w:ascii="Times New Roman" w:hAnsi="Times New Roman"/>
                <w:color w:val="293A55"/>
                <w:sz w:val="15"/>
              </w:rPr>
              <w:t>Законом України "Про рейтингування"</w:t>
            </w:r>
            <w:r>
              <w:rPr>
                <w:rFonts w:ascii="Times New Roman" w:hAnsi="Times New Roman"/>
                <w:color w:val="000000"/>
                <w:sz w:val="15"/>
              </w:rPr>
              <w:t xml:space="preserve">, та вимогам, встановленим у </w:t>
            </w:r>
            <w:r>
              <w:rPr>
                <w:rFonts w:ascii="Times New Roman" w:hAnsi="Times New Roman"/>
                <w:color w:val="293A55"/>
                <w:sz w:val="15"/>
              </w:rPr>
              <w:t>Законі України "Про фінансово-кредитні механізми і управління майном при будівництві житла та операціях з нерухомістю"</w:t>
            </w:r>
            <w:r>
              <w:rPr>
                <w:rFonts w:ascii="Times New Roman" w:hAnsi="Times New Roman"/>
                <w:color w:val="000000"/>
                <w:sz w:val="15"/>
              </w:rPr>
              <w:t>.</w:t>
            </w:r>
          </w:p>
        </w:tc>
        <w:bookmarkEnd w:id="677"/>
      </w:tr>
    </w:tbl>
    <w:p w14:paraId="120D2B24" w14:textId="77777777" w:rsidR="00782D73" w:rsidRDefault="00407A3F">
      <w:pPr>
        <w:spacing w:after="75"/>
        <w:jc w:val="center"/>
      </w:pPr>
      <w:bookmarkStart w:id="678" w:name="685"/>
      <w:r>
        <w:rPr>
          <w:rFonts w:ascii="Times New Roman" w:hAnsi="Times New Roman"/>
          <w:color w:val="000000"/>
          <w:sz w:val="24"/>
        </w:rPr>
        <w:t>____________</w:t>
      </w:r>
    </w:p>
    <w:p w14:paraId="1E3CD215" w14:textId="77777777" w:rsidR="00782D73" w:rsidRDefault="00407A3F">
      <w:pPr>
        <w:spacing w:after="75"/>
        <w:ind w:firstLine="240"/>
        <w:jc w:val="both"/>
      </w:pPr>
      <w:bookmarkStart w:id="679" w:name="686"/>
      <w:bookmarkEnd w:id="678"/>
      <w:r>
        <w:rPr>
          <w:rFonts w:ascii="Times New Roman" w:hAnsi="Times New Roman"/>
          <w:color w:val="000000"/>
          <w:sz w:val="24"/>
        </w:rPr>
        <w:t xml:space="preserve"> </w:t>
      </w:r>
    </w:p>
    <w:p w14:paraId="1E54267B" w14:textId="77777777" w:rsidR="00782D73" w:rsidRDefault="00407A3F">
      <w:pPr>
        <w:spacing w:after="75"/>
        <w:ind w:firstLine="240"/>
        <w:jc w:val="right"/>
      </w:pPr>
      <w:bookmarkStart w:id="680" w:name="687"/>
      <w:bookmarkEnd w:id="679"/>
      <w:r>
        <w:rPr>
          <w:rFonts w:ascii="Times New Roman" w:hAnsi="Times New Roman"/>
          <w:color w:val="000000"/>
          <w:sz w:val="24"/>
        </w:rPr>
        <w:t>Додаток 10</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 32 цих Вимог)</w:t>
      </w:r>
    </w:p>
    <w:p w14:paraId="1D54EEAA" w14:textId="77777777" w:rsidR="00782D73" w:rsidRDefault="00407A3F">
      <w:pPr>
        <w:pStyle w:val="3"/>
        <w:spacing w:after="225"/>
        <w:jc w:val="center"/>
      </w:pPr>
      <w:bookmarkStart w:id="681" w:name="688"/>
      <w:bookmarkEnd w:id="680"/>
      <w:r>
        <w:rPr>
          <w:rFonts w:ascii="Times New Roman" w:hAnsi="Times New Roman"/>
          <w:color w:val="000000"/>
          <w:sz w:val="32"/>
        </w:rPr>
        <w:t>ДОВІДКА</w:t>
      </w:r>
      <w:r>
        <w:br/>
      </w:r>
      <w:r>
        <w:rPr>
          <w:rFonts w:ascii="Times New Roman" w:hAnsi="Times New Roman"/>
          <w:color w:val="000000"/>
          <w:sz w:val="32"/>
        </w:rPr>
        <w:t>про інформацію щодо небанківських фінансових груп</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7"/>
        <w:gridCol w:w="2752"/>
        <w:gridCol w:w="1489"/>
        <w:gridCol w:w="4094"/>
      </w:tblGrid>
      <w:tr w:rsidR="00782D73" w14:paraId="623D2CD5"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5E54A927" w14:textId="77777777" w:rsidR="00782D73" w:rsidRDefault="00407A3F">
            <w:pPr>
              <w:spacing w:after="75"/>
              <w:jc w:val="center"/>
            </w:pPr>
            <w:bookmarkStart w:id="682" w:name="689"/>
            <w:bookmarkEnd w:id="681"/>
            <w:r>
              <w:rPr>
                <w:rFonts w:ascii="Times New Roman" w:hAnsi="Times New Roman"/>
                <w:b/>
                <w:color w:val="000000"/>
                <w:sz w:val="15"/>
              </w:rPr>
              <w:t>N</w:t>
            </w:r>
            <w:r>
              <w:br/>
            </w:r>
            <w:r>
              <w:rPr>
                <w:rFonts w:ascii="Times New Roman" w:hAnsi="Times New Roman"/>
                <w:b/>
                <w:color w:val="000000"/>
                <w:sz w:val="15"/>
              </w:rPr>
              <w:t>з/п</w:t>
            </w:r>
          </w:p>
        </w:tc>
        <w:tc>
          <w:tcPr>
            <w:tcW w:w="2957" w:type="dxa"/>
            <w:tcBorders>
              <w:top w:val="outset" w:sz="8" w:space="0" w:color="000000"/>
              <w:left w:val="outset" w:sz="8" w:space="0" w:color="000000"/>
              <w:bottom w:val="outset" w:sz="8" w:space="0" w:color="000000"/>
              <w:right w:val="outset" w:sz="8" w:space="0" w:color="000000"/>
            </w:tcBorders>
            <w:vAlign w:val="center"/>
          </w:tcPr>
          <w:p w14:paraId="70EA1C40" w14:textId="77777777" w:rsidR="00782D73" w:rsidRDefault="00407A3F">
            <w:pPr>
              <w:spacing w:after="75"/>
              <w:jc w:val="center"/>
            </w:pPr>
            <w:bookmarkStart w:id="683" w:name="690"/>
            <w:bookmarkEnd w:id="682"/>
            <w:r>
              <w:rPr>
                <w:rFonts w:ascii="Times New Roman" w:hAnsi="Times New Roman"/>
                <w:b/>
                <w:color w:val="000000"/>
                <w:sz w:val="15"/>
              </w:rPr>
              <w:t>Найменування інформації</w:t>
            </w:r>
          </w:p>
        </w:tc>
        <w:tc>
          <w:tcPr>
            <w:tcW w:w="1592" w:type="dxa"/>
            <w:tcBorders>
              <w:top w:val="outset" w:sz="8" w:space="0" w:color="000000"/>
              <w:left w:val="outset" w:sz="8" w:space="0" w:color="000000"/>
              <w:bottom w:val="outset" w:sz="8" w:space="0" w:color="000000"/>
              <w:right w:val="outset" w:sz="8" w:space="0" w:color="000000"/>
            </w:tcBorders>
            <w:vAlign w:val="center"/>
          </w:tcPr>
          <w:p w14:paraId="604AB058" w14:textId="77777777" w:rsidR="00782D73" w:rsidRDefault="00407A3F">
            <w:pPr>
              <w:spacing w:after="75"/>
              <w:jc w:val="center"/>
            </w:pPr>
            <w:bookmarkStart w:id="684" w:name="691"/>
            <w:bookmarkEnd w:id="683"/>
            <w:r>
              <w:rPr>
                <w:rFonts w:ascii="Times New Roman" w:hAnsi="Times New Roman"/>
                <w:b/>
                <w:color w:val="000000"/>
                <w:sz w:val="15"/>
              </w:rPr>
              <w:t>Дані для заповнення / розрахунок (значення)</w:t>
            </w:r>
          </w:p>
        </w:tc>
        <w:tc>
          <w:tcPr>
            <w:tcW w:w="4552" w:type="dxa"/>
            <w:tcBorders>
              <w:top w:val="outset" w:sz="8" w:space="0" w:color="000000"/>
              <w:left w:val="outset" w:sz="8" w:space="0" w:color="000000"/>
              <w:bottom w:val="outset" w:sz="8" w:space="0" w:color="000000"/>
              <w:right w:val="outset" w:sz="8" w:space="0" w:color="000000"/>
            </w:tcBorders>
            <w:vAlign w:val="center"/>
          </w:tcPr>
          <w:p w14:paraId="2C5C0BCB" w14:textId="77777777" w:rsidR="00782D73" w:rsidRDefault="00407A3F">
            <w:pPr>
              <w:spacing w:after="75"/>
              <w:jc w:val="center"/>
            </w:pPr>
            <w:bookmarkStart w:id="685" w:name="692"/>
            <w:bookmarkEnd w:id="684"/>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685"/>
      </w:tr>
      <w:tr w:rsidR="00782D73" w14:paraId="5BC5C287"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5FEDC929" w14:textId="77777777" w:rsidR="00782D73" w:rsidRDefault="00407A3F">
            <w:pPr>
              <w:spacing w:after="75"/>
              <w:jc w:val="center"/>
            </w:pPr>
            <w:bookmarkStart w:id="686" w:name="693"/>
            <w:r>
              <w:rPr>
                <w:rFonts w:ascii="Times New Roman" w:hAnsi="Times New Roman"/>
                <w:color w:val="000000"/>
                <w:sz w:val="15"/>
              </w:rPr>
              <w:t>1</w:t>
            </w:r>
          </w:p>
        </w:tc>
        <w:tc>
          <w:tcPr>
            <w:tcW w:w="2957" w:type="dxa"/>
            <w:tcBorders>
              <w:top w:val="outset" w:sz="8" w:space="0" w:color="000000"/>
              <w:left w:val="outset" w:sz="8" w:space="0" w:color="000000"/>
              <w:bottom w:val="outset" w:sz="8" w:space="0" w:color="000000"/>
              <w:right w:val="outset" w:sz="8" w:space="0" w:color="000000"/>
            </w:tcBorders>
            <w:vAlign w:val="center"/>
          </w:tcPr>
          <w:p w14:paraId="404B054F" w14:textId="77777777" w:rsidR="00782D73" w:rsidRDefault="00407A3F">
            <w:pPr>
              <w:spacing w:after="75"/>
              <w:jc w:val="center"/>
            </w:pPr>
            <w:bookmarkStart w:id="687" w:name="694"/>
            <w:bookmarkEnd w:id="686"/>
            <w:r>
              <w:rPr>
                <w:rFonts w:ascii="Times New Roman" w:hAnsi="Times New Roman"/>
                <w:color w:val="000000"/>
                <w:sz w:val="15"/>
              </w:rPr>
              <w:t>2</w:t>
            </w:r>
          </w:p>
        </w:tc>
        <w:tc>
          <w:tcPr>
            <w:tcW w:w="1592" w:type="dxa"/>
            <w:tcBorders>
              <w:top w:val="outset" w:sz="8" w:space="0" w:color="000000"/>
              <w:left w:val="outset" w:sz="8" w:space="0" w:color="000000"/>
              <w:bottom w:val="outset" w:sz="8" w:space="0" w:color="000000"/>
              <w:right w:val="outset" w:sz="8" w:space="0" w:color="000000"/>
            </w:tcBorders>
            <w:vAlign w:val="center"/>
          </w:tcPr>
          <w:p w14:paraId="19177241" w14:textId="77777777" w:rsidR="00782D73" w:rsidRDefault="00407A3F">
            <w:pPr>
              <w:spacing w:after="75"/>
              <w:jc w:val="center"/>
            </w:pPr>
            <w:bookmarkStart w:id="688" w:name="695"/>
            <w:bookmarkEnd w:id="687"/>
            <w:r>
              <w:rPr>
                <w:rFonts w:ascii="Times New Roman" w:hAnsi="Times New Roman"/>
                <w:color w:val="000000"/>
                <w:sz w:val="15"/>
              </w:rPr>
              <w:t>3</w:t>
            </w:r>
          </w:p>
        </w:tc>
        <w:tc>
          <w:tcPr>
            <w:tcW w:w="4552" w:type="dxa"/>
            <w:tcBorders>
              <w:top w:val="outset" w:sz="8" w:space="0" w:color="000000"/>
              <w:left w:val="outset" w:sz="8" w:space="0" w:color="000000"/>
              <w:bottom w:val="outset" w:sz="8" w:space="0" w:color="000000"/>
              <w:right w:val="outset" w:sz="8" w:space="0" w:color="000000"/>
            </w:tcBorders>
            <w:vAlign w:val="center"/>
          </w:tcPr>
          <w:p w14:paraId="3386F730" w14:textId="77777777" w:rsidR="00782D73" w:rsidRDefault="00407A3F">
            <w:pPr>
              <w:spacing w:after="75"/>
              <w:jc w:val="center"/>
            </w:pPr>
            <w:bookmarkStart w:id="689" w:name="696"/>
            <w:bookmarkEnd w:id="688"/>
            <w:r>
              <w:rPr>
                <w:rFonts w:ascii="Times New Roman" w:hAnsi="Times New Roman"/>
                <w:color w:val="000000"/>
                <w:sz w:val="15"/>
              </w:rPr>
              <w:t>4</w:t>
            </w:r>
          </w:p>
        </w:tc>
        <w:bookmarkEnd w:id="689"/>
      </w:tr>
      <w:tr w:rsidR="00782D73" w14:paraId="3859976A"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4CC4A9EE" w14:textId="77777777" w:rsidR="00782D73" w:rsidRDefault="00407A3F">
            <w:pPr>
              <w:spacing w:after="75"/>
              <w:jc w:val="center"/>
            </w:pPr>
            <w:bookmarkStart w:id="690" w:name="697"/>
            <w:r>
              <w:rPr>
                <w:rFonts w:ascii="Times New Roman" w:hAnsi="Times New Roman"/>
                <w:color w:val="D0730F"/>
                <w:sz w:val="15"/>
              </w:rPr>
              <w:t>1</w:t>
            </w:r>
          </w:p>
        </w:tc>
        <w:tc>
          <w:tcPr>
            <w:tcW w:w="2957" w:type="dxa"/>
            <w:tcBorders>
              <w:top w:val="outset" w:sz="8" w:space="0" w:color="000000"/>
              <w:left w:val="outset" w:sz="8" w:space="0" w:color="000000"/>
              <w:bottom w:val="outset" w:sz="8" w:space="0" w:color="000000"/>
              <w:right w:val="outset" w:sz="8" w:space="0" w:color="000000"/>
            </w:tcBorders>
            <w:vAlign w:val="center"/>
          </w:tcPr>
          <w:p w14:paraId="2FB7F717" w14:textId="77777777" w:rsidR="00782D73" w:rsidRDefault="00407A3F">
            <w:pPr>
              <w:spacing w:after="75"/>
            </w:pPr>
            <w:bookmarkStart w:id="691" w:name="698"/>
            <w:bookmarkEnd w:id="690"/>
            <w:r>
              <w:rPr>
                <w:rFonts w:ascii="Times New Roman" w:hAnsi="Times New Roman"/>
                <w:color w:val="D0730F"/>
                <w:sz w:val="15"/>
              </w:rPr>
              <w:t>Розрахунок достатності регулятивного капіталу небанківської фінансової групи, здійснений відповідальною особою небанківської фінансової групи</w:t>
            </w:r>
          </w:p>
        </w:tc>
        <w:tc>
          <w:tcPr>
            <w:tcW w:w="1592" w:type="dxa"/>
            <w:tcBorders>
              <w:top w:val="outset" w:sz="8" w:space="0" w:color="000000"/>
              <w:left w:val="outset" w:sz="8" w:space="0" w:color="000000"/>
              <w:bottom w:val="outset" w:sz="8" w:space="0" w:color="000000"/>
              <w:right w:val="outset" w:sz="8" w:space="0" w:color="000000"/>
            </w:tcBorders>
            <w:vAlign w:val="center"/>
          </w:tcPr>
          <w:p w14:paraId="3F8EE8D9" w14:textId="77777777" w:rsidR="00782D73" w:rsidRDefault="00407A3F">
            <w:pPr>
              <w:spacing w:after="75"/>
            </w:pPr>
            <w:bookmarkStart w:id="692" w:name="699"/>
            <w:bookmarkEnd w:id="691"/>
            <w:r>
              <w:rPr>
                <w:rFonts w:ascii="Times New Roman" w:hAnsi="Times New Roman"/>
                <w:color w:val="D0730F"/>
                <w:sz w:val="15"/>
              </w:rPr>
              <w:t xml:space="preserve"> </w:t>
            </w:r>
          </w:p>
        </w:tc>
        <w:tc>
          <w:tcPr>
            <w:tcW w:w="4552" w:type="dxa"/>
            <w:tcBorders>
              <w:top w:val="outset" w:sz="8" w:space="0" w:color="000000"/>
              <w:left w:val="outset" w:sz="8" w:space="0" w:color="000000"/>
              <w:bottom w:val="outset" w:sz="8" w:space="0" w:color="000000"/>
              <w:right w:val="outset" w:sz="8" w:space="0" w:color="000000"/>
            </w:tcBorders>
            <w:vAlign w:val="center"/>
          </w:tcPr>
          <w:p w14:paraId="6887AF36" w14:textId="77777777" w:rsidR="00782D73" w:rsidRDefault="00407A3F">
            <w:pPr>
              <w:spacing w:after="75"/>
            </w:pPr>
            <w:bookmarkStart w:id="693" w:name="700"/>
            <w:bookmarkEnd w:id="692"/>
            <w:r>
              <w:rPr>
                <w:rFonts w:ascii="Times New Roman" w:hAnsi="Times New Roman"/>
                <w:color w:val="D0730F"/>
                <w:sz w:val="15"/>
              </w:rPr>
              <w:t xml:space="preserve">Відповідність розрахунку достатності регулятивного капіталу небанківської фінансової групи, здійсненого відповідальною особою небанківської фінансової групи, вимогам, встановленим у </w:t>
            </w:r>
            <w:r>
              <w:rPr>
                <w:rFonts w:ascii="Times New Roman" w:hAnsi="Times New Roman"/>
                <w:color w:val="293A55"/>
                <w:sz w:val="15"/>
              </w:rPr>
              <w:t>Законі України "Про фінансові послуги та фінансові компанії"</w:t>
            </w:r>
            <w:r>
              <w:rPr>
                <w:rFonts w:ascii="Times New Roman" w:hAnsi="Times New Roman"/>
                <w:color w:val="D0730F"/>
                <w:sz w:val="15"/>
              </w:rPr>
              <w:t>.</w:t>
            </w:r>
            <w:r>
              <w:br/>
            </w:r>
            <w:r>
              <w:rPr>
                <w:rFonts w:ascii="Times New Roman" w:hAnsi="Times New Roman"/>
                <w:color w:val="D0730F"/>
                <w:sz w:val="15"/>
              </w:rPr>
              <w:t>Достатність регулятивного капіталу небанківської фінансової групи (далі - НФГ) відображає здатність НФГ поглинути збитки, спричинені ризиками, на які наражаються її учасники в процесі здійснення діяльності з надання фінансових послуг, уключаючи ризики, що виникають внаслідок участі в НФГ, за рахунок регулятивного капіталу.</w:t>
            </w:r>
            <w:r>
              <w:br/>
            </w:r>
            <w:r>
              <w:rPr>
                <w:rFonts w:ascii="Times New Roman" w:hAnsi="Times New Roman"/>
                <w:color w:val="D0730F"/>
                <w:sz w:val="15"/>
              </w:rPr>
              <w:t>Визначення достатності регулятивного капіталу НФГ здійснюється відповідальною особою шляхом співставлення величини регулятивного капіталу НФГ із розрахованим для цієї групи значенням нормативу розміру регулятивного капіталу НФГ.</w:t>
            </w:r>
            <w:r>
              <w:br/>
            </w:r>
            <w:r>
              <w:rPr>
                <w:rFonts w:ascii="Times New Roman" w:hAnsi="Times New Roman"/>
                <w:color w:val="D0730F"/>
                <w:sz w:val="15"/>
              </w:rPr>
              <w:t>Норматив розміру регулятивного капіталу НФГ розраховується відповідальною особою як сума встановлених законодавством мінімальних розмірів:</w:t>
            </w:r>
            <w:r>
              <w:br/>
            </w:r>
            <w:r>
              <w:rPr>
                <w:rFonts w:ascii="Times New Roman" w:hAnsi="Times New Roman"/>
                <w:color w:val="D0730F"/>
                <w:sz w:val="15"/>
              </w:rPr>
              <w:t>регулятивних капіталів для учасників НФГ, для яких мінімальний розмір регулятивного капіталу встановлений законодавством;</w:t>
            </w:r>
            <w:r>
              <w:br/>
            </w:r>
            <w:r>
              <w:rPr>
                <w:rFonts w:ascii="Times New Roman" w:hAnsi="Times New Roman"/>
                <w:color w:val="D0730F"/>
                <w:sz w:val="15"/>
              </w:rPr>
              <w:t>початкових капіталів для учасників НФГ, для яких вимог щодо дотримання мінімального розміру регулятивного капіталу законодавством не встановлено;</w:t>
            </w:r>
            <w:r>
              <w:br/>
            </w:r>
            <w:r>
              <w:rPr>
                <w:rFonts w:ascii="Times New Roman" w:hAnsi="Times New Roman"/>
                <w:color w:val="D0730F"/>
                <w:sz w:val="15"/>
              </w:rPr>
              <w:t>власних капіталів для учасників НФГ, для яких вимог щодо дотримання мінімального розміру регулятивного капіталу або початкового капіталу законодавством не встановлено;</w:t>
            </w:r>
            <w:r>
              <w:br/>
            </w:r>
            <w:r>
              <w:rPr>
                <w:rFonts w:ascii="Times New Roman" w:hAnsi="Times New Roman"/>
                <w:color w:val="D0730F"/>
                <w:sz w:val="15"/>
              </w:rPr>
              <w:lastRenderedPageBreak/>
              <w:t>статутних капіталів для учасників НФГ, для яких вимог щодо дотримання мінімального розміру регулятивного капіталу, початкового капіталу або власного капіталу законодавством не встановлено.</w:t>
            </w:r>
            <w:r>
              <w:br/>
            </w:r>
            <w:r>
              <w:rPr>
                <w:rFonts w:ascii="Times New Roman" w:hAnsi="Times New Roman"/>
                <w:color w:val="D0730F"/>
                <w:sz w:val="15"/>
              </w:rPr>
              <w:t>Розрахунок величини регулятивного капіталу та нормативу розміру регулятивного капіталу НФГ здійснюється відповідальною особою на підставі фінансової звітності учасників НФГ, іншої звітності та інформації, що необхідна для здійснення таких розрахунків, станом на останній день звітного року.</w:t>
            </w:r>
            <w:r>
              <w:br/>
            </w:r>
            <w:r>
              <w:rPr>
                <w:rFonts w:ascii="Times New Roman" w:hAnsi="Times New Roman"/>
                <w:color w:val="D0730F"/>
                <w:sz w:val="15"/>
              </w:rPr>
              <w:t>Вимоги щодо достатності регулятивного капіталу НФГ є дотриманими, якщо величина регулятивного капіталу НФГ дорівнює або перевищує значення нормативу розміру регулятивного капіталу такої НФГ.</w:t>
            </w:r>
            <w:r>
              <w:br/>
            </w:r>
            <w:r>
              <w:rPr>
                <w:rFonts w:ascii="Times New Roman" w:hAnsi="Times New Roman"/>
                <w:color w:val="D0730F"/>
                <w:sz w:val="15"/>
              </w:rPr>
              <w:t>Інформація про результати розрахунку регулятивного капіталу та нормативу розміру регулятивного капіталу НФГ, а також дані, на підставі яких здійснювався їх розрахунок, підтверджені суб'єктом аудиторської діяльності, подаються до НКЦПФР відповідальною особою щороку до 01 червня року, наступного за звітним.</w:t>
            </w:r>
          </w:p>
        </w:tc>
        <w:bookmarkEnd w:id="693"/>
      </w:tr>
      <w:tr w:rsidR="00782D73" w14:paraId="4A427D2F"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60128D74" w14:textId="77777777" w:rsidR="00782D73" w:rsidRDefault="00407A3F">
            <w:pPr>
              <w:spacing w:after="75"/>
              <w:jc w:val="center"/>
            </w:pPr>
            <w:bookmarkStart w:id="694" w:name="701"/>
            <w:r>
              <w:rPr>
                <w:rFonts w:ascii="Times New Roman" w:hAnsi="Times New Roman"/>
                <w:color w:val="000000"/>
                <w:sz w:val="15"/>
              </w:rPr>
              <w:lastRenderedPageBreak/>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42C99413" w14:textId="77777777" w:rsidR="00782D73" w:rsidRDefault="00407A3F">
            <w:pPr>
              <w:spacing w:after="75"/>
            </w:pPr>
            <w:bookmarkStart w:id="695" w:name="702"/>
            <w:bookmarkEnd w:id="694"/>
            <w:r>
              <w:rPr>
                <w:rFonts w:ascii="Times New Roman" w:hAnsi="Times New Roman"/>
                <w:color w:val="000000"/>
                <w:sz w:val="15"/>
              </w:rPr>
              <w:t>Інформація щодо:</w:t>
            </w:r>
          </w:p>
        </w:tc>
        <w:bookmarkEnd w:id="695"/>
      </w:tr>
      <w:tr w:rsidR="00782D73" w14:paraId="1FDC4EC0"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73C95D92" w14:textId="77777777" w:rsidR="00782D73" w:rsidRDefault="00407A3F">
            <w:pPr>
              <w:spacing w:after="75"/>
              <w:jc w:val="center"/>
            </w:pPr>
            <w:bookmarkStart w:id="696" w:name="703"/>
            <w:r>
              <w:rPr>
                <w:rFonts w:ascii="Times New Roman" w:hAnsi="Times New Roman"/>
                <w:color w:val="D0730F"/>
                <w:sz w:val="15"/>
              </w:rPr>
              <w:t>3</w:t>
            </w:r>
          </w:p>
        </w:tc>
        <w:tc>
          <w:tcPr>
            <w:tcW w:w="2957" w:type="dxa"/>
            <w:tcBorders>
              <w:top w:val="outset" w:sz="8" w:space="0" w:color="000000"/>
              <w:left w:val="outset" w:sz="8" w:space="0" w:color="000000"/>
              <w:bottom w:val="outset" w:sz="8" w:space="0" w:color="000000"/>
              <w:right w:val="outset" w:sz="8" w:space="0" w:color="000000"/>
            </w:tcBorders>
            <w:vAlign w:val="center"/>
          </w:tcPr>
          <w:p w14:paraId="0F17A0A7" w14:textId="77777777" w:rsidR="00782D73" w:rsidRDefault="00407A3F">
            <w:pPr>
              <w:spacing w:after="75"/>
            </w:pPr>
            <w:bookmarkStart w:id="697" w:name="704"/>
            <w:bookmarkEnd w:id="696"/>
            <w:r>
              <w:rPr>
                <w:rFonts w:ascii="Times New Roman" w:hAnsi="Times New Roman"/>
                <w:color w:val="D0730F"/>
                <w:sz w:val="15"/>
              </w:rPr>
              <w:t>розміру регулятивного капіталу та нормативу розміру регулятивного капіталу небанківської фінансової групи</w:t>
            </w:r>
          </w:p>
        </w:tc>
        <w:tc>
          <w:tcPr>
            <w:tcW w:w="1592" w:type="dxa"/>
            <w:tcBorders>
              <w:top w:val="outset" w:sz="8" w:space="0" w:color="000000"/>
              <w:left w:val="outset" w:sz="8" w:space="0" w:color="000000"/>
              <w:bottom w:val="outset" w:sz="8" w:space="0" w:color="000000"/>
              <w:right w:val="outset" w:sz="8" w:space="0" w:color="000000"/>
            </w:tcBorders>
            <w:vAlign w:val="center"/>
          </w:tcPr>
          <w:p w14:paraId="187AEED4" w14:textId="77777777" w:rsidR="00782D73" w:rsidRDefault="00407A3F">
            <w:pPr>
              <w:spacing w:after="75"/>
            </w:pPr>
            <w:bookmarkStart w:id="698" w:name="705"/>
            <w:bookmarkEnd w:id="697"/>
            <w:r>
              <w:rPr>
                <w:rFonts w:ascii="Times New Roman" w:hAnsi="Times New Roman"/>
                <w:color w:val="D0730F"/>
                <w:sz w:val="15"/>
              </w:rPr>
              <w:t xml:space="preserve"> </w:t>
            </w:r>
          </w:p>
        </w:tc>
        <w:tc>
          <w:tcPr>
            <w:tcW w:w="4552" w:type="dxa"/>
            <w:tcBorders>
              <w:top w:val="outset" w:sz="8" w:space="0" w:color="000000"/>
              <w:left w:val="outset" w:sz="8" w:space="0" w:color="000000"/>
              <w:bottom w:val="outset" w:sz="8" w:space="0" w:color="000000"/>
              <w:right w:val="outset" w:sz="8" w:space="0" w:color="000000"/>
            </w:tcBorders>
            <w:vAlign w:val="center"/>
          </w:tcPr>
          <w:p w14:paraId="3F28EB6B" w14:textId="77777777" w:rsidR="00782D73" w:rsidRDefault="00407A3F">
            <w:pPr>
              <w:spacing w:after="75"/>
            </w:pPr>
            <w:bookmarkStart w:id="699" w:name="706"/>
            <w:bookmarkEnd w:id="698"/>
            <w:r>
              <w:rPr>
                <w:rFonts w:ascii="Times New Roman" w:hAnsi="Times New Roman"/>
                <w:color w:val="D0730F"/>
                <w:sz w:val="15"/>
              </w:rPr>
              <w:t xml:space="preserve">Відповідність розміру регулятивного капіталу та нормативу розміру регулятивного капіталу НФГ вимогам, встановленим у </w:t>
            </w:r>
            <w:r>
              <w:rPr>
                <w:rFonts w:ascii="Times New Roman" w:hAnsi="Times New Roman"/>
                <w:color w:val="293A55"/>
                <w:sz w:val="15"/>
              </w:rPr>
              <w:t>Законі України "Про фінансові послуги та фінансові компанії"</w:t>
            </w:r>
            <w:r>
              <w:rPr>
                <w:rFonts w:ascii="Times New Roman" w:hAnsi="Times New Roman"/>
                <w:color w:val="D0730F"/>
                <w:sz w:val="15"/>
              </w:rPr>
              <w:t>.</w:t>
            </w:r>
            <w:r>
              <w:br/>
            </w:r>
            <w:r>
              <w:rPr>
                <w:rFonts w:ascii="Times New Roman" w:hAnsi="Times New Roman"/>
                <w:color w:val="D0730F"/>
                <w:sz w:val="15"/>
              </w:rPr>
              <w:t>Норматив розміру регулятивного капіталу НФГ розраховується відповідальною особою як сума встановлених законодавством мінімальних розмірів:</w:t>
            </w:r>
            <w:r>
              <w:br/>
            </w:r>
            <w:r>
              <w:rPr>
                <w:rFonts w:ascii="Times New Roman" w:hAnsi="Times New Roman"/>
                <w:color w:val="D0730F"/>
                <w:sz w:val="15"/>
              </w:rPr>
              <w:t>регулятивних капіталів для учасників НФГ, для яких мінімальний розмір регулятивного капіталу встановлений законодавством;</w:t>
            </w:r>
            <w:r>
              <w:br/>
            </w:r>
            <w:r>
              <w:rPr>
                <w:rFonts w:ascii="Times New Roman" w:hAnsi="Times New Roman"/>
                <w:color w:val="D0730F"/>
                <w:sz w:val="15"/>
              </w:rPr>
              <w:t>початкових капіталів для учасників НФГ, для яких вимог щодо дотримання мінімального розміру регулятивного капіталу законодавством не встановлено;</w:t>
            </w:r>
            <w:r>
              <w:br/>
            </w:r>
            <w:r>
              <w:rPr>
                <w:rFonts w:ascii="Times New Roman" w:hAnsi="Times New Roman"/>
                <w:color w:val="D0730F"/>
                <w:sz w:val="15"/>
              </w:rPr>
              <w:t>власних капіталів для учасників НФГ, для яких вимог щодо дотримання мінімального розміру регулятивного капіталу або початкового капіталу законодавством не встановлено;</w:t>
            </w:r>
            <w:r>
              <w:br/>
            </w:r>
            <w:r>
              <w:rPr>
                <w:rFonts w:ascii="Times New Roman" w:hAnsi="Times New Roman"/>
                <w:color w:val="D0730F"/>
                <w:sz w:val="15"/>
              </w:rPr>
              <w:t>статутних капіталів для учасників НФГ, для яких вимог щодо дотримання мінімального розміру регулятивного капіталу, початкового капіталу або власного капіталу законодавством не встановлено.</w:t>
            </w:r>
            <w:r>
              <w:br/>
            </w:r>
            <w:r>
              <w:rPr>
                <w:rFonts w:ascii="Times New Roman" w:hAnsi="Times New Roman"/>
                <w:color w:val="D0730F"/>
                <w:sz w:val="15"/>
              </w:rPr>
              <w:t>Розрахунок розміру регулятивного капіталу та нормативу розміру регулятивного капіталу НФГ здійснюється відповідальною особою на підставі фінансової звітності учасників НФГ, іншої звітності та інформації, що необхідна для здійснення таких розрахунків, станом на останній день звітного року.</w:t>
            </w:r>
          </w:p>
        </w:tc>
        <w:bookmarkEnd w:id="699"/>
      </w:tr>
      <w:tr w:rsidR="00782D73" w14:paraId="69CF4E40" w14:textId="77777777">
        <w:trPr>
          <w:trHeight w:val="45"/>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61C5DE49" w14:textId="77777777" w:rsidR="00782D73" w:rsidRDefault="00407A3F">
            <w:pPr>
              <w:spacing w:after="75"/>
              <w:jc w:val="center"/>
            </w:pPr>
            <w:bookmarkStart w:id="700" w:name="707"/>
            <w:r>
              <w:rPr>
                <w:rFonts w:ascii="Times New Roman" w:hAnsi="Times New Roman"/>
                <w:color w:val="000000"/>
                <w:sz w:val="15"/>
              </w:rPr>
              <w:t>4</w:t>
            </w:r>
          </w:p>
        </w:tc>
        <w:tc>
          <w:tcPr>
            <w:tcW w:w="2957" w:type="dxa"/>
            <w:tcBorders>
              <w:top w:val="outset" w:sz="8" w:space="0" w:color="000000"/>
              <w:left w:val="outset" w:sz="8" w:space="0" w:color="000000"/>
              <w:bottom w:val="outset" w:sz="8" w:space="0" w:color="000000"/>
              <w:right w:val="outset" w:sz="8" w:space="0" w:color="000000"/>
            </w:tcBorders>
            <w:vAlign w:val="center"/>
          </w:tcPr>
          <w:p w14:paraId="7EED7BBE" w14:textId="77777777" w:rsidR="00782D73" w:rsidRDefault="00407A3F">
            <w:pPr>
              <w:spacing w:after="75"/>
            </w:pPr>
            <w:bookmarkStart w:id="701" w:name="708"/>
            <w:bookmarkEnd w:id="700"/>
            <w:r>
              <w:rPr>
                <w:rFonts w:ascii="Times New Roman" w:hAnsi="Times New Roman"/>
                <w:color w:val="000000"/>
                <w:sz w:val="15"/>
              </w:rPr>
              <w:t>вартості активів станом на кінець кожного з останніх чотирьох звітних кварталів та середньоарифметичного значення активів за останні чотири звітних квартали учасників небанківської фінансової групи, яка подається до НКЦПФР для розрахунку переважної діяльності небанківської фінансової групи</w:t>
            </w:r>
          </w:p>
        </w:tc>
        <w:tc>
          <w:tcPr>
            <w:tcW w:w="1592" w:type="dxa"/>
            <w:tcBorders>
              <w:top w:val="outset" w:sz="8" w:space="0" w:color="000000"/>
              <w:left w:val="outset" w:sz="8" w:space="0" w:color="000000"/>
              <w:bottom w:val="outset" w:sz="8" w:space="0" w:color="000000"/>
              <w:right w:val="outset" w:sz="8" w:space="0" w:color="000000"/>
            </w:tcBorders>
            <w:vAlign w:val="center"/>
          </w:tcPr>
          <w:p w14:paraId="77B1376F" w14:textId="77777777" w:rsidR="00782D73" w:rsidRDefault="00407A3F">
            <w:pPr>
              <w:spacing w:after="75"/>
            </w:pPr>
            <w:bookmarkStart w:id="702" w:name="709"/>
            <w:bookmarkEnd w:id="701"/>
            <w:r>
              <w:rPr>
                <w:rFonts w:ascii="Times New Roman" w:hAnsi="Times New Roman"/>
                <w:color w:val="000000"/>
                <w:sz w:val="15"/>
              </w:rPr>
              <w:t xml:space="preserve"> </w:t>
            </w:r>
          </w:p>
        </w:tc>
        <w:tc>
          <w:tcPr>
            <w:tcW w:w="4552" w:type="dxa"/>
            <w:tcBorders>
              <w:top w:val="outset" w:sz="8" w:space="0" w:color="000000"/>
              <w:left w:val="outset" w:sz="8" w:space="0" w:color="000000"/>
              <w:bottom w:val="outset" w:sz="8" w:space="0" w:color="000000"/>
              <w:right w:val="outset" w:sz="8" w:space="0" w:color="000000"/>
            </w:tcBorders>
            <w:vAlign w:val="center"/>
          </w:tcPr>
          <w:p w14:paraId="64A890A3" w14:textId="77777777" w:rsidR="00782D73" w:rsidRDefault="00407A3F">
            <w:pPr>
              <w:spacing w:after="75"/>
            </w:pPr>
            <w:bookmarkStart w:id="703" w:name="710"/>
            <w:bookmarkEnd w:id="702"/>
            <w:r>
              <w:rPr>
                <w:rFonts w:ascii="Times New Roman" w:hAnsi="Times New Roman"/>
                <w:color w:val="000000"/>
                <w:sz w:val="15"/>
              </w:rPr>
              <w:t xml:space="preserve">Відповідність інформації про вартість активів станом на кінець кожного з останніх чотирьох звітних кварталів та середньоарифметичного значення активів за останні чотири звітних квартали учасників НФГ вимогам, встановленим у </w:t>
            </w:r>
            <w:r>
              <w:rPr>
                <w:rFonts w:ascii="Times New Roman" w:hAnsi="Times New Roman"/>
                <w:color w:val="293A55"/>
                <w:sz w:val="15"/>
              </w:rPr>
              <w:t>Законі України "Про фінансові послуги та фінансові компанії"</w:t>
            </w:r>
            <w:r>
              <w:rPr>
                <w:rFonts w:ascii="Times New Roman" w:hAnsi="Times New Roman"/>
                <w:color w:val="000000"/>
                <w:sz w:val="15"/>
              </w:rPr>
              <w:t>.</w:t>
            </w:r>
          </w:p>
          <w:p w14:paraId="31C1AC09" w14:textId="77777777" w:rsidR="00782D73" w:rsidRDefault="00407A3F">
            <w:pPr>
              <w:spacing w:after="75"/>
              <w:jc w:val="center"/>
            </w:pPr>
            <w:bookmarkStart w:id="704" w:name="1048"/>
            <w:bookmarkEnd w:id="703"/>
            <w:r>
              <w:rPr>
                <w:rFonts w:ascii="Times New Roman" w:hAnsi="Times New Roman"/>
                <w:b/>
                <w:color w:val="000000"/>
                <w:sz w:val="15"/>
              </w:rPr>
              <w:t>Критерії, відповідно до яких здійснюється розрахунок переважної діяльності НФГ</w:t>
            </w:r>
          </w:p>
          <w:p w14:paraId="6DF1A18B" w14:textId="77777777" w:rsidR="00782D73" w:rsidRDefault="00407A3F">
            <w:pPr>
              <w:spacing w:after="75"/>
            </w:pPr>
            <w:bookmarkStart w:id="705" w:name="1050"/>
            <w:bookmarkEnd w:id="704"/>
            <w:r>
              <w:rPr>
                <w:rFonts w:ascii="Times New Roman" w:hAnsi="Times New Roman"/>
                <w:color w:val="000000"/>
                <w:sz w:val="15"/>
              </w:rPr>
              <w:t>Діяльність у НФГ вважається переважною, якщо за останні чотири звітні квартали середньоарифметичне значення активів фінансових установ, державне регулювання та нагляд за діяльністю яких здійснює НКЦПФР, становить 50 і більше відсотків сукупного розміру середньоарифметичних значень активів усіх фінансових установ, що входять до цієї групи, за цей період.</w:t>
            </w:r>
            <w:r>
              <w:br/>
            </w:r>
            <w:r>
              <w:rPr>
                <w:rFonts w:ascii="Times New Roman" w:hAnsi="Times New Roman"/>
                <w:color w:val="000000"/>
                <w:sz w:val="15"/>
              </w:rPr>
              <w:t xml:space="preserve">Переважна діяльність у НФГ здійснюється фінансовими установами іншими, ніж банк, якщо середньоарифметичне значення активів за останні чотири звітні квартали таких фінансових установ становить 50 і більше відсотків сукупного розміру середньоарифметичних значень активів </w:t>
            </w:r>
            <w:r>
              <w:rPr>
                <w:rFonts w:ascii="Times New Roman" w:hAnsi="Times New Roman"/>
                <w:color w:val="000000"/>
                <w:sz w:val="15"/>
              </w:rPr>
              <w:lastRenderedPageBreak/>
              <w:t>усіх фінансових установ, що входять до цієї групи, за цей період.</w:t>
            </w:r>
            <w:r>
              <w:br/>
            </w:r>
            <w:r>
              <w:rPr>
                <w:rFonts w:ascii="Times New Roman" w:hAnsi="Times New Roman"/>
                <w:color w:val="000000"/>
                <w:sz w:val="15"/>
              </w:rPr>
              <w:t>Розрахунок переважної діяльності НФГ здійснюється НКЦПФР у порядку, визначеному його нормативно-правовими актами.</w:t>
            </w:r>
            <w:r>
              <w:br/>
            </w:r>
            <w:r>
              <w:rPr>
                <w:rFonts w:ascii="Times New Roman" w:hAnsi="Times New Roman"/>
                <w:color w:val="000000"/>
                <w:sz w:val="15"/>
              </w:rPr>
              <w:t>НКЦПФР приймає рішення про визнання НФГ, якщо переважну діяльність у групі здійснює(</w:t>
            </w:r>
            <w:proofErr w:type="spellStart"/>
            <w:r>
              <w:rPr>
                <w:rFonts w:ascii="Times New Roman" w:hAnsi="Times New Roman"/>
                <w:color w:val="000000"/>
                <w:sz w:val="15"/>
              </w:rPr>
              <w:t>ють</w:t>
            </w:r>
            <w:proofErr w:type="spellEnd"/>
            <w:r>
              <w:rPr>
                <w:rFonts w:ascii="Times New Roman" w:hAnsi="Times New Roman"/>
                <w:color w:val="000000"/>
                <w:sz w:val="15"/>
              </w:rPr>
              <w:t>)фінансова(і) установа(и), державне регулювання та нагляд за діяльністю якої(</w:t>
            </w:r>
            <w:proofErr w:type="spellStart"/>
            <w:r>
              <w:rPr>
                <w:rFonts w:ascii="Times New Roman" w:hAnsi="Times New Roman"/>
                <w:color w:val="000000"/>
                <w:sz w:val="15"/>
              </w:rPr>
              <w:t>их</w:t>
            </w:r>
            <w:proofErr w:type="spellEnd"/>
            <w:r>
              <w:rPr>
                <w:rFonts w:ascii="Times New Roman" w:hAnsi="Times New Roman"/>
                <w:color w:val="000000"/>
                <w:sz w:val="15"/>
              </w:rPr>
              <w:t>) здійснює НКЦПФР.</w:t>
            </w:r>
          </w:p>
        </w:tc>
        <w:bookmarkEnd w:id="705"/>
      </w:tr>
    </w:tbl>
    <w:p w14:paraId="50F9D7B9" w14:textId="77777777" w:rsidR="00782D73" w:rsidRDefault="00407A3F">
      <w:pPr>
        <w:spacing w:after="75"/>
        <w:jc w:val="center"/>
      </w:pPr>
      <w:bookmarkStart w:id="706" w:name="711"/>
      <w:r>
        <w:rPr>
          <w:rFonts w:ascii="Times New Roman" w:hAnsi="Times New Roman"/>
          <w:color w:val="000000"/>
          <w:sz w:val="24"/>
        </w:rPr>
        <w:lastRenderedPageBreak/>
        <w:t>____________</w:t>
      </w:r>
    </w:p>
    <w:p w14:paraId="1BD5B252" w14:textId="77777777" w:rsidR="00782D73" w:rsidRDefault="00407A3F">
      <w:pPr>
        <w:spacing w:after="75"/>
        <w:ind w:firstLine="240"/>
        <w:jc w:val="both"/>
      </w:pPr>
      <w:bookmarkStart w:id="707" w:name="712"/>
      <w:bookmarkEnd w:id="706"/>
      <w:r>
        <w:rPr>
          <w:rFonts w:ascii="Times New Roman" w:hAnsi="Times New Roman"/>
          <w:color w:val="000000"/>
          <w:sz w:val="24"/>
        </w:rPr>
        <w:t xml:space="preserve"> </w:t>
      </w:r>
    </w:p>
    <w:p w14:paraId="7026ACA8" w14:textId="77777777" w:rsidR="00782D73" w:rsidRDefault="00407A3F">
      <w:pPr>
        <w:spacing w:after="75"/>
        <w:ind w:firstLine="240"/>
        <w:jc w:val="right"/>
      </w:pPr>
      <w:bookmarkStart w:id="708" w:name="713"/>
      <w:bookmarkEnd w:id="707"/>
      <w:r>
        <w:rPr>
          <w:rFonts w:ascii="Times New Roman" w:hAnsi="Times New Roman"/>
          <w:color w:val="000000"/>
          <w:sz w:val="24"/>
        </w:rPr>
        <w:t>Додаток 11</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(пункти 33 - 36 цих Вимог)</w:t>
      </w:r>
    </w:p>
    <w:p w14:paraId="16BAA411" w14:textId="77777777" w:rsidR="00782D73" w:rsidRDefault="00407A3F">
      <w:pPr>
        <w:pStyle w:val="3"/>
        <w:spacing w:after="225"/>
        <w:jc w:val="center"/>
      </w:pPr>
      <w:bookmarkStart w:id="709" w:name="714"/>
      <w:bookmarkEnd w:id="708"/>
      <w:r>
        <w:rPr>
          <w:rFonts w:ascii="Times New Roman" w:hAnsi="Times New Roman"/>
          <w:color w:val="000000"/>
          <w:sz w:val="32"/>
        </w:rPr>
        <w:t>ДОВІДКА</w:t>
      </w:r>
      <w:r>
        <w:br/>
      </w:r>
      <w:r>
        <w:rPr>
          <w:rFonts w:ascii="Times New Roman" w:hAnsi="Times New Roman"/>
          <w:color w:val="000000"/>
          <w:sz w:val="32"/>
        </w:rPr>
        <w:t>про інформацію щодо дотримання норм законодавства емітентом цінних паперів</w:t>
      </w:r>
      <w:r>
        <w:rPr>
          <w:rFonts w:ascii="Times New Roman" w:hAnsi="Times New Roman"/>
          <w:color w:val="000000"/>
          <w:vertAlign w:val="superscript"/>
        </w:rPr>
        <w:t>1</w:t>
      </w:r>
    </w:p>
    <w:p w14:paraId="1134DD8C" w14:textId="77777777" w:rsidR="00782D73" w:rsidRDefault="00407A3F">
      <w:pPr>
        <w:spacing w:after="75"/>
        <w:ind w:firstLine="240"/>
        <w:jc w:val="right"/>
      </w:pPr>
      <w:bookmarkStart w:id="710" w:name="715"/>
      <w:bookmarkEnd w:id="709"/>
      <w:r>
        <w:rPr>
          <w:rFonts w:ascii="Times New Roman" w:hAnsi="Times New Roman"/>
          <w:i/>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0"/>
        <w:gridCol w:w="2090"/>
        <w:gridCol w:w="1804"/>
        <w:gridCol w:w="4508"/>
      </w:tblGrid>
      <w:tr w:rsidR="00782D73" w14:paraId="2DEF0A5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423EE45" w14:textId="77777777" w:rsidR="00782D73" w:rsidRDefault="00407A3F">
            <w:pPr>
              <w:spacing w:after="75"/>
              <w:jc w:val="center"/>
            </w:pPr>
            <w:bookmarkStart w:id="711" w:name="716"/>
            <w:bookmarkEnd w:id="710"/>
            <w:r>
              <w:rPr>
                <w:rFonts w:ascii="Times New Roman" w:hAnsi="Times New Roman"/>
                <w:b/>
                <w:color w:val="000000"/>
                <w:sz w:val="15"/>
              </w:rPr>
              <w:t>N</w:t>
            </w:r>
            <w:r>
              <w:br/>
            </w:r>
            <w:r>
              <w:rPr>
                <w:rFonts w:ascii="Times New Roman" w:hAnsi="Times New Roman"/>
                <w:b/>
                <w:color w:val="000000"/>
                <w:sz w:val="15"/>
              </w:rPr>
              <w:t>з/п</w:t>
            </w:r>
          </w:p>
        </w:tc>
        <w:tc>
          <w:tcPr>
            <w:tcW w:w="2223" w:type="dxa"/>
            <w:tcBorders>
              <w:top w:val="outset" w:sz="8" w:space="0" w:color="000000"/>
              <w:left w:val="outset" w:sz="8" w:space="0" w:color="000000"/>
              <w:bottom w:val="outset" w:sz="8" w:space="0" w:color="000000"/>
              <w:right w:val="outset" w:sz="8" w:space="0" w:color="000000"/>
            </w:tcBorders>
            <w:vAlign w:val="center"/>
          </w:tcPr>
          <w:p w14:paraId="61789F90" w14:textId="77777777" w:rsidR="00782D73" w:rsidRDefault="00407A3F">
            <w:pPr>
              <w:spacing w:after="75"/>
              <w:jc w:val="center"/>
            </w:pPr>
            <w:bookmarkStart w:id="712" w:name="717"/>
            <w:bookmarkEnd w:id="711"/>
            <w:r>
              <w:rPr>
                <w:rFonts w:ascii="Times New Roman" w:hAnsi="Times New Roman"/>
                <w:b/>
                <w:color w:val="000000"/>
                <w:sz w:val="15"/>
              </w:rPr>
              <w:t>Найменування інформації</w:t>
            </w:r>
          </w:p>
        </w:tc>
        <w:tc>
          <w:tcPr>
            <w:tcW w:w="1934" w:type="dxa"/>
            <w:tcBorders>
              <w:top w:val="outset" w:sz="8" w:space="0" w:color="000000"/>
              <w:left w:val="outset" w:sz="8" w:space="0" w:color="000000"/>
              <w:bottom w:val="outset" w:sz="8" w:space="0" w:color="000000"/>
              <w:right w:val="outset" w:sz="8" w:space="0" w:color="000000"/>
            </w:tcBorders>
            <w:vAlign w:val="center"/>
          </w:tcPr>
          <w:p w14:paraId="6B8E30A0" w14:textId="77777777" w:rsidR="00782D73" w:rsidRDefault="00407A3F">
            <w:pPr>
              <w:spacing w:after="75"/>
              <w:jc w:val="center"/>
            </w:pPr>
            <w:bookmarkStart w:id="713" w:name="718"/>
            <w:bookmarkEnd w:id="712"/>
            <w:r>
              <w:rPr>
                <w:rFonts w:ascii="Times New Roman" w:hAnsi="Times New Roman"/>
                <w:b/>
                <w:color w:val="000000"/>
                <w:sz w:val="15"/>
              </w:rPr>
              <w:t>Дані для заповнення / склад</w:t>
            </w:r>
          </w:p>
        </w:tc>
        <w:tc>
          <w:tcPr>
            <w:tcW w:w="5028" w:type="dxa"/>
            <w:tcBorders>
              <w:top w:val="outset" w:sz="8" w:space="0" w:color="000000"/>
              <w:left w:val="outset" w:sz="8" w:space="0" w:color="000000"/>
              <w:bottom w:val="outset" w:sz="8" w:space="0" w:color="000000"/>
              <w:right w:val="outset" w:sz="8" w:space="0" w:color="000000"/>
            </w:tcBorders>
            <w:vAlign w:val="center"/>
          </w:tcPr>
          <w:p w14:paraId="48EC57BF" w14:textId="77777777" w:rsidR="00782D73" w:rsidRDefault="00407A3F">
            <w:pPr>
              <w:spacing w:after="75"/>
              <w:jc w:val="center"/>
            </w:pPr>
            <w:bookmarkStart w:id="714" w:name="719"/>
            <w:bookmarkEnd w:id="713"/>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714"/>
      </w:tr>
      <w:tr w:rsidR="00782D73" w14:paraId="1B3DC70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66C57D0" w14:textId="77777777" w:rsidR="00782D73" w:rsidRDefault="00407A3F">
            <w:pPr>
              <w:spacing w:after="75"/>
              <w:jc w:val="center"/>
            </w:pPr>
            <w:bookmarkStart w:id="715" w:name="720"/>
            <w:r>
              <w:rPr>
                <w:rFonts w:ascii="Times New Roman" w:hAnsi="Times New Roman"/>
                <w:color w:val="000000"/>
                <w:sz w:val="15"/>
              </w:rPr>
              <w:t>1</w:t>
            </w:r>
          </w:p>
        </w:tc>
        <w:tc>
          <w:tcPr>
            <w:tcW w:w="2223" w:type="dxa"/>
            <w:tcBorders>
              <w:top w:val="outset" w:sz="8" w:space="0" w:color="000000"/>
              <w:left w:val="outset" w:sz="8" w:space="0" w:color="000000"/>
              <w:bottom w:val="outset" w:sz="8" w:space="0" w:color="000000"/>
              <w:right w:val="outset" w:sz="8" w:space="0" w:color="000000"/>
            </w:tcBorders>
            <w:vAlign w:val="center"/>
          </w:tcPr>
          <w:p w14:paraId="4571A6D8" w14:textId="77777777" w:rsidR="00782D73" w:rsidRDefault="00407A3F">
            <w:pPr>
              <w:spacing w:after="75"/>
              <w:jc w:val="center"/>
            </w:pPr>
            <w:bookmarkStart w:id="716" w:name="721"/>
            <w:bookmarkEnd w:id="715"/>
            <w:r>
              <w:rPr>
                <w:rFonts w:ascii="Times New Roman" w:hAnsi="Times New Roman"/>
                <w:color w:val="000000"/>
                <w:sz w:val="15"/>
              </w:rPr>
              <w:t>2</w:t>
            </w:r>
          </w:p>
        </w:tc>
        <w:tc>
          <w:tcPr>
            <w:tcW w:w="1934" w:type="dxa"/>
            <w:tcBorders>
              <w:top w:val="outset" w:sz="8" w:space="0" w:color="000000"/>
              <w:left w:val="outset" w:sz="8" w:space="0" w:color="000000"/>
              <w:bottom w:val="outset" w:sz="8" w:space="0" w:color="000000"/>
              <w:right w:val="outset" w:sz="8" w:space="0" w:color="000000"/>
            </w:tcBorders>
            <w:vAlign w:val="center"/>
          </w:tcPr>
          <w:p w14:paraId="341A95F8" w14:textId="77777777" w:rsidR="00782D73" w:rsidRDefault="00407A3F">
            <w:pPr>
              <w:spacing w:after="75"/>
              <w:jc w:val="center"/>
            </w:pPr>
            <w:bookmarkStart w:id="717" w:name="722"/>
            <w:bookmarkEnd w:id="716"/>
            <w:r>
              <w:rPr>
                <w:rFonts w:ascii="Times New Roman" w:hAnsi="Times New Roman"/>
                <w:color w:val="000000"/>
                <w:sz w:val="15"/>
              </w:rPr>
              <w:t>3</w:t>
            </w:r>
          </w:p>
        </w:tc>
        <w:tc>
          <w:tcPr>
            <w:tcW w:w="5028" w:type="dxa"/>
            <w:tcBorders>
              <w:top w:val="outset" w:sz="8" w:space="0" w:color="000000"/>
              <w:left w:val="outset" w:sz="8" w:space="0" w:color="000000"/>
              <w:bottom w:val="outset" w:sz="8" w:space="0" w:color="000000"/>
              <w:right w:val="outset" w:sz="8" w:space="0" w:color="000000"/>
            </w:tcBorders>
            <w:vAlign w:val="center"/>
          </w:tcPr>
          <w:p w14:paraId="7AF81B57" w14:textId="77777777" w:rsidR="00782D73" w:rsidRDefault="00407A3F">
            <w:pPr>
              <w:spacing w:after="75"/>
              <w:jc w:val="center"/>
            </w:pPr>
            <w:bookmarkStart w:id="718" w:name="723"/>
            <w:bookmarkEnd w:id="717"/>
            <w:r>
              <w:rPr>
                <w:rFonts w:ascii="Times New Roman" w:hAnsi="Times New Roman"/>
                <w:color w:val="000000"/>
                <w:sz w:val="15"/>
              </w:rPr>
              <w:t>4</w:t>
            </w:r>
          </w:p>
        </w:tc>
        <w:bookmarkEnd w:id="718"/>
      </w:tr>
      <w:tr w:rsidR="00782D73" w14:paraId="731D6E8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C0A0DAC" w14:textId="77777777" w:rsidR="00782D73" w:rsidRDefault="00407A3F">
            <w:pPr>
              <w:spacing w:after="75"/>
              <w:jc w:val="center"/>
            </w:pPr>
            <w:bookmarkStart w:id="719" w:name="724"/>
            <w:r>
              <w:rPr>
                <w:rFonts w:ascii="Times New Roman" w:hAnsi="Times New Roman"/>
                <w:color w:val="000000"/>
                <w:sz w:val="15"/>
              </w:rPr>
              <w:t>1</w:t>
            </w:r>
          </w:p>
        </w:tc>
        <w:tc>
          <w:tcPr>
            <w:tcW w:w="2223" w:type="dxa"/>
            <w:tcBorders>
              <w:top w:val="outset" w:sz="8" w:space="0" w:color="000000"/>
              <w:left w:val="outset" w:sz="8" w:space="0" w:color="000000"/>
              <w:bottom w:val="outset" w:sz="8" w:space="0" w:color="000000"/>
              <w:right w:val="outset" w:sz="8" w:space="0" w:color="000000"/>
            </w:tcBorders>
            <w:vAlign w:val="center"/>
          </w:tcPr>
          <w:p w14:paraId="18BB520F" w14:textId="77777777" w:rsidR="00782D73" w:rsidRDefault="00407A3F">
            <w:pPr>
              <w:spacing w:after="75"/>
            </w:pPr>
            <w:bookmarkStart w:id="720" w:name="725"/>
            <w:bookmarkEnd w:id="719"/>
            <w:r>
              <w:rPr>
                <w:rFonts w:ascii="Times New Roman" w:hAnsi="Times New Roman"/>
                <w:color w:val="000000"/>
                <w:sz w:val="15"/>
              </w:rPr>
              <w:t>Інформація про наявність та достовірність у звіті про корпоративне управління відомостей, встановлених законодавством (із наданням відповідних запевнень)</w:t>
            </w:r>
          </w:p>
        </w:tc>
        <w:tc>
          <w:tcPr>
            <w:tcW w:w="1934" w:type="dxa"/>
            <w:tcBorders>
              <w:top w:val="outset" w:sz="8" w:space="0" w:color="000000"/>
              <w:left w:val="outset" w:sz="8" w:space="0" w:color="000000"/>
              <w:bottom w:val="outset" w:sz="8" w:space="0" w:color="000000"/>
              <w:right w:val="outset" w:sz="8" w:space="0" w:color="000000"/>
            </w:tcBorders>
            <w:vAlign w:val="center"/>
          </w:tcPr>
          <w:p w14:paraId="6547C35E" w14:textId="77777777" w:rsidR="00782D73" w:rsidRDefault="00407A3F">
            <w:pPr>
              <w:spacing w:after="75"/>
            </w:pPr>
            <w:bookmarkStart w:id="721" w:name="726"/>
            <w:bookmarkEnd w:id="720"/>
            <w:r>
              <w:rPr>
                <w:rFonts w:ascii="Times New Roman" w:hAnsi="Times New Roman"/>
                <w:color w:val="000000"/>
                <w:sz w:val="15"/>
              </w:rPr>
              <w:t xml:space="preserve"> </w:t>
            </w:r>
          </w:p>
        </w:tc>
        <w:tc>
          <w:tcPr>
            <w:tcW w:w="5028" w:type="dxa"/>
            <w:tcBorders>
              <w:top w:val="outset" w:sz="8" w:space="0" w:color="000000"/>
              <w:left w:val="outset" w:sz="8" w:space="0" w:color="000000"/>
              <w:bottom w:val="outset" w:sz="8" w:space="0" w:color="000000"/>
              <w:right w:val="outset" w:sz="8" w:space="0" w:color="000000"/>
            </w:tcBorders>
            <w:vAlign w:val="center"/>
          </w:tcPr>
          <w:p w14:paraId="0D1ED6A7" w14:textId="77777777" w:rsidR="00782D73" w:rsidRDefault="00407A3F">
            <w:pPr>
              <w:spacing w:after="75"/>
            </w:pPr>
            <w:bookmarkStart w:id="722" w:name="727"/>
            <w:bookmarkEnd w:id="721"/>
            <w:r>
              <w:rPr>
                <w:rFonts w:ascii="Times New Roman" w:hAnsi="Times New Roman"/>
                <w:color w:val="000000"/>
                <w:sz w:val="15"/>
              </w:rPr>
              <w:t xml:space="preserve">Відповідність вимогам, встановленим у підпунктах 1 - 5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w:t>
            </w:r>
            <w:r>
              <w:rPr>
                <w:rFonts w:ascii="Times New Roman" w:hAnsi="Times New Roman"/>
                <w:color w:val="293A55"/>
                <w:sz w:val="15"/>
              </w:rPr>
              <w:t>рішенням НКЦПФР від 06 червня 2023 року N 608</w:t>
            </w:r>
            <w:r>
              <w:rPr>
                <w:rFonts w:ascii="Times New Roman" w:hAnsi="Times New Roman"/>
                <w:color w:val="000000"/>
                <w:sz w:val="15"/>
              </w:rPr>
              <w:t>, зареєстрованого в Міністерстві юстиції України 02 серпня 2023 року за N 1307/40363.</w:t>
            </w:r>
          </w:p>
        </w:tc>
        <w:bookmarkEnd w:id="722"/>
      </w:tr>
      <w:tr w:rsidR="00782D73" w14:paraId="757C87A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B2705AB" w14:textId="77777777" w:rsidR="00782D73" w:rsidRDefault="00407A3F">
            <w:pPr>
              <w:spacing w:after="75"/>
              <w:jc w:val="center"/>
            </w:pPr>
            <w:bookmarkStart w:id="723" w:name="728"/>
            <w:r>
              <w:rPr>
                <w:rFonts w:ascii="Times New Roman" w:hAnsi="Times New Roman"/>
                <w:color w:val="000000"/>
                <w:sz w:val="15"/>
              </w:rPr>
              <w:t>2</w:t>
            </w:r>
          </w:p>
        </w:tc>
        <w:tc>
          <w:tcPr>
            <w:tcW w:w="2223" w:type="dxa"/>
            <w:tcBorders>
              <w:top w:val="outset" w:sz="8" w:space="0" w:color="000000"/>
              <w:left w:val="outset" w:sz="8" w:space="0" w:color="000000"/>
              <w:bottom w:val="outset" w:sz="8" w:space="0" w:color="000000"/>
              <w:right w:val="outset" w:sz="8" w:space="0" w:color="000000"/>
            </w:tcBorders>
            <w:vAlign w:val="center"/>
          </w:tcPr>
          <w:p w14:paraId="33114112" w14:textId="77777777" w:rsidR="00782D73" w:rsidRDefault="00407A3F">
            <w:pPr>
              <w:spacing w:after="75"/>
            </w:pPr>
            <w:bookmarkStart w:id="724" w:name="729"/>
            <w:bookmarkEnd w:id="723"/>
            <w:r>
              <w:rPr>
                <w:rFonts w:ascii="Times New Roman" w:hAnsi="Times New Roman"/>
                <w:color w:val="000000"/>
                <w:sz w:val="15"/>
              </w:rPr>
              <w:t>Відомості про наявність у звіті про корпоративне управління інформації, встановленої законодавством, та існування суттєвого викривлення такої інформації (з наданням відповідних запевнень)</w:t>
            </w:r>
          </w:p>
        </w:tc>
        <w:tc>
          <w:tcPr>
            <w:tcW w:w="1934" w:type="dxa"/>
            <w:tcBorders>
              <w:top w:val="outset" w:sz="8" w:space="0" w:color="000000"/>
              <w:left w:val="outset" w:sz="8" w:space="0" w:color="000000"/>
              <w:bottom w:val="outset" w:sz="8" w:space="0" w:color="000000"/>
              <w:right w:val="outset" w:sz="8" w:space="0" w:color="000000"/>
            </w:tcBorders>
            <w:vAlign w:val="center"/>
          </w:tcPr>
          <w:p w14:paraId="37FA221C" w14:textId="77777777" w:rsidR="00782D73" w:rsidRDefault="00407A3F">
            <w:pPr>
              <w:spacing w:after="75"/>
            </w:pPr>
            <w:bookmarkStart w:id="725" w:name="730"/>
            <w:bookmarkEnd w:id="724"/>
            <w:r>
              <w:rPr>
                <w:rFonts w:ascii="Times New Roman" w:hAnsi="Times New Roman"/>
                <w:color w:val="000000"/>
                <w:sz w:val="15"/>
              </w:rPr>
              <w:t xml:space="preserve"> </w:t>
            </w:r>
          </w:p>
        </w:tc>
        <w:tc>
          <w:tcPr>
            <w:tcW w:w="5028" w:type="dxa"/>
            <w:tcBorders>
              <w:top w:val="outset" w:sz="8" w:space="0" w:color="000000"/>
              <w:left w:val="outset" w:sz="8" w:space="0" w:color="000000"/>
              <w:bottom w:val="outset" w:sz="8" w:space="0" w:color="000000"/>
              <w:right w:val="outset" w:sz="8" w:space="0" w:color="000000"/>
            </w:tcBorders>
            <w:vAlign w:val="center"/>
          </w:tcPr>
          <w:p w14:paraId="11FB6C75" w14:textId="77777777" w:rsidR="00782D73" w:rsidRDefault="00407A3F">
            <w:pPr>
              <w:spacing w:after="75"/>
            </w:pPr>
            <w:bookmarkStart w:id="726" w:name="731"/>
            <w:bookmarkEnd w:id="725"/>
            <w:r>
              <w:rPr>
                <w:rFonts w:ascii="Times New Roman" w:hAnsi="Times New Roman"/>
                <w:color w:val="000000"/>
                <w:sz w:val="15"/>
              </w:rPr>
              <w:t xml:space="preserve">Відповідність вимогам, встановленим у підпунктах 6 - 11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w:t>
            </w:r>
            <w:r>
              <w:rPr>
                <w:rFonts w:ascii="Times New Roman" w:hAnsi="Times New Roman"/>
                <w:color w:val="293A55"/>
                <w:sz w:val="15"/>
              </w:rPr>
              <w:t>рішенням НКЦПФР від 06 червня 2023 року N 608</w:t>
            </w:r>
            <w:r>
              <w:rPr>
                <w:rFonts w:ascii="Times New Roman" w:hAnsi="Times New Roman"/>
                <w:color w:val="000000"/>
                <w:sz w:val="15"/>
              </w:rPr>
              <w:t>, зареєстрованого в Міністерстві юстиції України 02 серпня 2023 року за N 1307/40363.</w:t>
            </w:r>
            <w:r>
              <w:br/>
            </w:r>
            <w:r>
              <w:rPr>
                <w:rFonts w:ascii="Times New Roman" w:hAnsi="Times New Roman"/>
                <w:color w:val="000000"/>
                <w:sz w:val="15"/>
              </w:rPr>
              <w:t>Наведені дані повинні повністю розкривати існування суттєвого викривлення інформації.</w:t>
            </w:r>
          </w:p>
        </w:tc>
        <w:bookmarkEnd w:id="726"/>
      </w:tr>
    </w:tbl>
    <w:p w14:paraId="456C6ED4" w14:textId="77777777" w:rsidR="00782D73" w:rsidRDefault="00407A3F">
      <w:pPr>
        <w:spacing w:after="75"/>
        <w:ind w:firstLine="240"/>
      </w:pPr>
      <w:bookmarkStart w:id="727" w:name="732"/>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Стосується емітента цінних паперів (крім емітента, який не є акціонерним товариством, та приватного акціонерного товариства, крім такого, яке є підприємством, що становить суспільний інтерес) або особи, яка надає забезпечення за цінними паперами.</w:t>
      </w:r>
    </w:p>
    <w:p w14:paraId="6BE4832B" w14:textId="77777777" w:rsidR="00782D73" w:rsidRDefault="00407A3F">
      <w:pPr>
        <w:pStyle w:val="3"/>
        <w:spacing w:after="225"/>
        <w:jc w:val="center"/>
      </w:pPr>
      <w:bookmarkStart w:id="728" w:name="733"/>
      <w:bookmarkEnd w:id="727"/>
      <w:r>
        <w:rPr>
          <w:rFonts w:ascii="Times New Roman" w:hAnsi="Times New Roman"/>
          <w:color w:val="000000"/>
          <w:sz w:val="32"/>
        </w:rPr>
        <w:t>ДОВІДКА</w:t>
      </w:r>
      <w:r>
        <w:br/>
      </w:r>
      <w:r>
        <w:rPr>
          <w:rFonts w:ascii="Times New Roman" w:hAnsi="Times New Roman"/>
          <w:color w:val="000000"/>
          <w:sz w:val="32"/>
        </w:rPr>
        <w:t>про інформацію щодо дотримання норм законодавства авторизованим рейтинговим агентством</w:t>
      </w:r>
      <w:r>
        <w:rPr>
          <w:rFonts w:ascii="Times New Roman" w:hAnsi="Times New Roman"/>
          <w:color w:val="000000"/>
          <w:vertAlign w:val="superscript"/>
        </w:rPr>
        <w:t>1</w:t>
      </w:r>
    </w:p>
    <w:p w14:paraId="388905C1" w14:textId="77777777" w:rsidR="00782D73" w:rsidRDefault="00407A3F">
      <w:pPr>
        <w:spacing w:after="75"/>
        <w:ind w:firstLine="240"/>
        <w:jc w:val="right"/>
      </w:pPr>
      <w:bookmarkStart w:id="729" w:name="734"/>
      <w:bookmarkEnd w:id="728"/>
      <w:r>
        <w:rPr>
          <w:rFonts w:ascii="Times New Roman" w:hAnsi="Times New Roman"/>
          <w:i/>
          <w:color w:val="000000"/>
          <w:sz w:val="24"/>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2"/>
        <w:gridCol w:w="2837"/>
        <w:gridCol w:w="1804"/>
        <w:gridCol w:w="3759"/>
      </w:tblGrid>
      <w:tr w:rsidR="00782D73" w14:paraId="3A8EBFA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BAE7DC6" w14:textId="77777777" w:rsidR="00782D73" w:rsidRDefault="00407A3F">
            <w:pPr>
              <w:spacing w:after="75"/>
              <w:jc w:val="center"/>
            </w:pPr>
            <w:bookmarkStart w:id="730" w:name="735"/>
            <w:bookmarkEnd w:id="729"/>
            <w:r>
              <w:rPr>
                <w:rFonts w:ascii="Times New Roman" w:hAnsi="Times New Roman"/>
                <w:b/>
                <w:color w:val="000000"/>
                <w:sz w:val="15"/>
              </w:rPr>
              <w:lastRenderedPageBreak/>
              <w:t>N</w:t>
            </w:r>
            <w:r>
              <w:br/>
            </w:r>
            <w:r>
              <w:rPr>
                <w:rFonts w:ascii="Times New Roman" w:hAnsi="Times New Roman"/>
                <w:b/>
                <w:color w:val="000000"/>
                <w:sz w:val="15"/>
              </w:rPr>
              <w:t>з/п</w:t>
            </w:r>
          </w:p>
        </w:tc>
        <w:tc>
          <w:tcPr>
            <w:tcW w:w="3092" w:type="dxa"/>
            <w:tcBorders>
              <w:top w:val="outset" w:sz="8" w:space="0" w:color="000000"/>
              <w:left w:val="outset" w:sz="8" w:space="0" w:color="000000"/>
              <w:bottom w:val="outset" w:sz="8" w:space="0" w:color="000000"/>
              <w:right w:val="outset" w:sz="8" w:space="0" w:color="000000"/>
            </w:tcBorders>
            <w:vAlign w:val="center"/>
          </w:tcPr>
          <w:p w14:paraId="701C0BC3" w14:textId="77777777" w:rsidR="00782D73" w:rsidRDefault="00407A3F">
            <w:pPr>
              <w:spacing w:after="75"/>
              <w:jc w:val="center"/>
            </w:pPr>
            <w:bookmarkStart w:id="731" w:name="736"/>
            <w:bookmarkEnd w:id="730"/>
            <w:r>
              <w:rPr>
                <w:rFonts w:ascii="Times New Roman" w:hAnsi="Times New Roman"/>
                <w:b/>
                <w:color w:val="000000"/>
                <w:sz w:val="15"/>
              </w:rPr>
              <w:t>Найменування інформації</w:t>
            </w:r>
          </w:p>
        </w:tc>
        <w:tc>
          <w:tcPr>
            <w:tcW w:w="1935" w:type="dxa"/>
            <w:tcBorders>
              <w:top w:val="outset" w:sz="8" w:space="0" w:color="000000"/>
              <w:left w:val="outset" w:sz="8" w:space="0" w:color="000000"/>
              <w:bottom w:val="outset" w:sz="8" w:space="0" w:color="000000"/>
              <w:right w:val="outset" w:sz="8" w:space="0" w:color="000000"/>
            </w:tcBorders>
            <w:vAlign w:val="center"/>
          </w:tcPr>
          <w:p w14:paraId="7EFC3B56" w14:textId="77777777" w:rsidR="00782D73" w:rsidRDefault="00407A3F">
            <w:pPr>
              <w:spacing w:after="75"/>
              <w:jc w:val="center"/>
            </w:pPr>
            <w:bookmarkStart w:id="732" w:name="737"/>
            <w:bookmarkEnd w:id="731"/>
            <w:r>
              <w:rPr>
                <w:rFonts w:ascii="Times New Roman" w:hAnsi="Times New Roman"/>
                <w:b/>
                <w:color w:val="000000"/>
                <w:sz w:val="15"/>
              </w:rPr>
              <w:t>Дані для заповнення / склад</w:t>
            </w:r>
          </w:p>
        </w:tc>
        <w:tc>
          <w:tcPr>
            <w:tcW w:w="4158" w:type="dxa"/>
            <w:tcBorders>
              <w:top w:val="outset" w:sz="8" w:space="0" w:color="000000"/>
              <w:left w:val="outset" w:sz="8" w:space="0" w:color="000000"/>
              <w:bottom w:val="outset" w:sz="8" w:space="0" w:color="000000"/>
              <w:right w:val="outset" w:sz="8" w:space="0" w:color="000000"/>
            </w:tcBorders>
            <w:vAlign w:val="center"/>
          </w:tcPr>
          <w:p w14:paraId="2D7D4A0E" w14:textId="77777777" w:rsidR="00782D73" w:rsidRDefault="00407A3F">
            <w:pPr>
              <w:spacing w:after="75"/>
              <w:jc w:val="center"/>
            </w:pPr>
            <w:bookmarkStart w:id="733" w:name="738"/>
            <w:bookmarkEnd w:id="732"/>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733"/>
      </w:tr>
      <w:tr w:rsidR="00782D73" w14:paraId="0C98E6F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15AFE80" w14:textId="77777777" w:rsidR="00782D73" w:rsidRDefault="00407A3F">
            <w:pPr>
              <w:spacing w:after="75"/>
              <w:jc w:val="center"/>
            </w:pPr>
            <w:bookmarkStart w:id="734" w:name="739"/>
            <w:r>
              <w:rPr>
                <w:rFonts w:ascii="Times New Roman" w:hAnsi="Times New Roman"/>
                <w:color w:val="000000"/>
                <w:sz w:val="15"/>
              </w:rPr>
              <w:t>1</w:t>
            </w:r>
          </w:p>
        </w:tc>
        <w:tc>
          <w:tcPr>
            <w:tcW w:w="3092" w:type="dxa"/>
            <w:tcBorders>
              <w:top w:val="outset" w:sz="8" w:space="0" w:color="000000"/>
              <w:left w:val="outset" w:sz="8" w:space="0" w:color="000000"/>
              <w:bottom w:val="outset" w:sz="8" w:space="0" w:color="000000"/>
              <w:right w:val="outset" w:sz="8" w:space="0" w:color="000000"/>
            </w:tcBorders>
            <w:vAlign w:val="center"/>
          </w:tcPr>
          <w:p w14:paraId="6AE23B01" w14:textId="77777777" w:rsidR="00782D73" w:rsidRDefault="00407A3F">
            <w:pPr>
              <w:spacing w:after="75"/>
              <w:jc w:val="center"/>
            </w:pPr>
            <w:bookmarkStart w:id="735" w:name="740"/>
            <w:bookmarkEnd w:id="734"/>
            <w:r>
              <w:rPr>
                <w:rFonts w:ascii="Times New Roman" w:hAnsi="Times New Roman"/>
                <w:color w:val="000000"/>
                <w:sz w:val="15"/>
              </w:rPr>
              <w:t>2</w:t>
            </w:r>
          </w:p>
        </w:tc>
        <w:tc>
          <w:tcPr>
            <w:tcW w:w="1935" w:type="dxa"/>
            <w:tcBorders>
              <w:top w:val="outset" w:sz="8" w:space="0" w:color="000000"/>
              <w:left w:val="outset" w:sz="8" w:space="0" w:color="000000"/>
              <w:bottom w:val="outset" w:sz="8" w:space="0" w:color="000000"/>
              <w:right w:val="outset" w:sz="8" w:space="0" w:color="000000"/>
            </w:tcBorders>
            <w:vAlign w:val="center"/>
          </w:tcPr>
          <w:p w14:paraId="03FE92A6" w14:textId="77777777" w:rsidR="00782D73" w:rsidRDefault="00407A3F">
            <w:pPr>
              <w:spacing w:after="75"/>
              <w:jc w:val="center"/>
            </w:pPr>
            <w:bookmarkStart w:id="736" w:name="741"/>
            <w:bookmarkEnd w:id="735"/>
            <w:r>
              <w:rPr>
                <w:rFonts w:ascii="Times New Roman" w:hAnsi="Times New Roman"/>
                <w:color w:val="000000"/>
                <w:sz w:val="15"/>
              </w:rPr>
              <w:t>3</w:t>
            </w:r>
          </w:p>
        </w:tc>
        <w:tc>
          <w:tcPr>
            <w:tcW w:w="4158" w:type="dxa"/>
            <w:tcBorders>
              <w:top w:val="outset" w:sz="8" w:space="0" w:color="000000"/>
              <w:left w:val="outset" w:sz="8" w:space="0" w:color="000000"/>
              <w:bottom w:val="outset" w:sz="8" w:space="0" w:color="000000"/>
              <w:right w:val="outset" w:sz="8" w:space="0" w:color="000000"/>
            </w:tcBorders>
            <w:vAlign w:val="center"/>
          </w:tcPr>
          <w:p w14:paraId="584C9264" w14:textId="77777777" w:rsidR="00782D73" w:rsidRDefault="00407A3F">
            <w:pPr>
              <w:spacing w:after="75"/>
              <w:jc w:val="center"/>
            </w:pPr>
            <w:bookmarkStart w:id="737" w:name="742"/>
            <w:bookmarkEnd w:id="736"/>
            <w:r>
              <w:rPr>
                <w:rFonts w:ascii="Times New Roman" w:hAnsi="Times New Roman"/>
                <w:color w:val="000000"/>
                <w:sz w:val="15"/>
              </w:rPr>
              <w:t>4</w:t>
            </w:r>
          </w:p>
        </w:tc>
        <w:bookmarkEnd w:id="737"/>
      </w:tr>
      <w:tr w:rsidR="00782D73" w14:paraId="5016D97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0E23786" w14:textId="77777777" w:rsidR="00782D73" w:rsidRDefault="00407A3F">
            <w:pPr>
              <w:spacing w:after="75"/>
              <w:jc w:val="center"/>
            </w:pPr>
            <w:bookmarkStart w:id="738" w:name="743"/>
            <w:r>
              <w:rPr>
                <w:rFonts w:ascii="Times New Roman" w:hAnsi="Times New Roman"/>
                <w:color w:val="000000"/>
                <w:sz w:val="15"/>
              </w:rPr>
              <w:t>1</w:t>
            </w:r>
          </w:p>
        </w:tc>
        <w:tc>
          <w:tcPr>
            <w:tcW w:w="3092" w:type="dxa"/>
            <w:tcBorders>
              <w:top w:val="outset" w:sz="8" w:space="0" w:color="000000"/>
              <w:left w:val="outset" w:sz="8" w:space="0" w:color="000000"/>
              <w:bottom w:val="outset" w:sz="8" w:space="0" w:color="000000"/>
              <w:right w:val="outset" w:sz="8" w:space="0" w:color="000000"/>
            </w:tcBorders>
            <w:vAlign w:val="center"/>
          </w:tcPr>
          <w:p w14:paraId="6178F1AF" w14:textId="77777777" w:rsidR="00782D73" w:rsidRDefault="00407A3F">
            <w:pPr>
              <w:spacing w:after="75"/>
            </w:pPr>
            <w:bookmarkStart w:id="739" w:name="744"/>
            <w:bookmarkEnd w:id="738"/>
            <w:r>
              <w:rPr>
                <w:rFonts w:ascii="Times New Roman" w:hAnsi="Times New Roman"/>
                <w:color w:val="000000"/>
                <w:sz w:val="15"/>
              </w:rPr>
              <w:t>Інформація про наявність та достовірність у звіті про корпоративне управління відомостей, встановлених законодавством (із наданням відповідних запевнень)</w:t>
            </w:r>
          </w:p>
        </w:tc>
        <w:tc>
          <w:tcPr>
            <w:tcW w:w="1935" w:type="dxa"/>
            <w:tcBorders>
              <w:top w:val="outset" w:sz="8" w:space="0" w:color="000000"/>
              <w:left w:val="outset" w:sz="8" w:space="0" w:color="000000"/>
              <w:bottom w:val="outset" w:sz="8" w:space="0" w:color="000000"/>
              <w:right w:val="outset" w:sz="8" w:space="0" w:color="000000"/>
            </w:tcBorders>
            <w:vAlign w:val="center"/>
          </w:tcPr>
          <w:p w14:paraId="77DCB6E3" w14:textId="77777777" w:rsidR="00782D73" w:rsidRDefault="00407A3F">
            <w:pPr>
              <w:spacing w:after="75"/>
            </w:pPr>
            <w:bookmarkStart w:id="740" w:name="745"/>
            <w:bookmarkEnd w:id="739"/>
            <w:r>
              <w:rPr>
                <w:rFonts w:ascii="Times New Roman" w:hAnsi="Times New Roman"/>
                <w:color w:val="000000"/>
                <w:sz w:val="15"/>
              </w:rPr>
              <w:t xml:space="preserve"> </w:t>
            </w:r>
          </w:p>
        </w:tc>
        <w:tc>
          <w:tcPr>
            <w:tcW w:w="4158" w:type="dxa"/>
            <w:tcBorders>
              <w:top w:val="outset" w:sz="8" w:space="0" w:color="000000"/>
              <w:left w:val="outset" w:sz="8" w:space="0" w:color="000000"/>
              <w:bottom w:val="outset" w:sz="8" w:space="0" w:color="000000"/>
              <w:right w:val="outset" w:sz="8" w:space="0" w:color="000000"/>
            </w:tcBorders>
            <w:vAlign w:val="center"/>
          </w:tcPr>
          <w:p w14:paraId="69612D61" w14:textId="77777777" w:rsidR="00782D73" w:rsidRDefault="00407A3F">
            <w:pPr>
              <w:spacing w:after="75"/>
            </w:pPr>
            <w:bookmarkStart w:id="741" w:name="746"/>
            <w:bookmarkEnd w:id="740"/>
            <w:r>
              <w:rPr>
                <w:rFonts w:ascii="Times New Roman" w:hAnsi="Times New Roman"/>
                <w:color w:val="000000"/>
                <w:sz w:val="15"/>
              </w:rPr>
              <w:t xml:space="preserve">Відповідність вимогам, встановленим у </w:t>
            </w:r>
            <w:r>
              <w:rPr>
                <w:rFonts w:ascii="Times New Roman" w:hAnsi="Times New Roman"/>
                <w:color w:val="293A55"/>
                <w:sz w:val="15"/>
              </w:rPr>
              <w:t>пунктах 1 - 4 частини третьої статті 127 Закону України "Про ринки капіталу та організовані товарні ринки"</w:t>
            </w:r>
            <w:r>
              <w:rPr>
                <w:rFonts w:ascii="Times New Roman" w:hAnsi="Times New Roman"/>
                <w:color w:val="000000"/>
                <w:sz w:val="15"/>
              </w:rPr>
              <w:t>.</w:t>
            </w:r>
          </w:p>
        </w:tc>
        <w:bookmarkEnd w:id="741"/>
      </w:tr>
      <w:tr w:rsidR="00782D73" w14:paraId="7AB536D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7A0EA3F" w14:textId="77777777" w:rsidR="00782D73" w:rsidRDefault="00407A3F">
            <w:pPr>
              <w:spacing w:after="75"/>
              <w:jc w:val="center"/>
            </w:pPr>
            <w:bookmarkStart w:id="742" w:name="747"/>
            <w:r>
              <w:rPr>
                <w:rFonts w:ascii="Times New Roman" w:hAnsi="Times New Roman"/>
                <w:color w:val="000000"/>
                <w:sz w:val="15"/>
              </w:rPr>
              <w:t>2</w:t>
            </w:r>
          </w:p>
        </w:tc>
        <w:tc>
          <w:tcPr>
            <w:tcW w:w="3092" w:type="dxa"/>
            <w:tcBorders>
              <w:top w:val="outset" w:sz="8" w:space="0" w:color="000000"/>
              <w:left w:val="outset" w:sz="8" w:space="0" w:color="000000"/>
              <w:bottom w:val="outset" w:sz="8" w:space="0" w:color="000000"/>
              <w:right w:val="outset" w:sz="8" w:space="0" w:color="000000"/>
            </w:tcBorders>
            <w:vAlign w:val="center"/>
          </w:tcPr>
          <w:p w14:paraId="134721B8" w14:textId="77777777" w:rsidR="00782D73" w:rsidRDefault="00407A3F">
            <w:pPr>
              <w:spacing w:after="75"/>
            </w:pPr>
            <w:bookmarkStart w:id="743" w:name="748"/>
            <w:bookmarkEnd w:id="742"/>
            <w:r>
              <w:rPr>
                <w:rFonts w:ascii="Times New Roman" w:hAnsi="Times New Roman"/>
                <w:color w:val="000000"/>
                <w:sz w:val="15"/>
              </w:rPr>
              <w:t>Відомості про наявність у звіті про корпоративне управління інформації, встановленої законодавством, та існування суттєвого викривлення такої інформації (з наданням відповідних запевнень)</w:t>
            </w:r>
          </w:p>
        </w:tc>
        <w:tc>
          <w:tcPr>
            <w:tcW w:w="1935" w:type="dxa"/>
            <w:tcBorders>
              <w:top w:val="outset" w:sz="8" w:space="0" w:color="000000"/>
              <w:left w:val="outset" w:sz="8" w:space="0" w:color="000000"/>
              <w:bottom w:val="outset" w:sz="8" w:space="0" w:color="000000"/>
              <w:right w:val="outset" w:sz="8" w:space="0" w:color="000000"/>
            </w:tcBorders>
            <w:vAlign w:val="center"/>
          </w:tcPr>
          <w:p w14:paraId="2AE5577A" w14:textId="77777777" w:rsidR="00782D73" w:rsidRDefault="00407A3F">
            <w:pPr>
              <w:spacing w:after="75"/>
            </w:pPr>
            <w:bookmarkStart w:id="744" w:name="749"/>
            <w:bookmarkEnd w:id="743"/>
            <w:r>
              <w:rPr>
                <w:rFonts w:ascii="Times New Roman" w:hAnsi="Times New Roman"/>
                <w:color w:val="000000"/>
                <w:sz w:val="15"/>
              </w:rPr>
              <w:t xml:space="preserve"> </w:t>
            </w:r>
          </w:p>
        </w:tc>
        <w:tc>
          <w:tcPr>
            <w:tcW w:w="4158" w:type="dxa"/>
            <w:tcBorders>
              <w:top w:val="outset" w:sz="8" w:space="0" w:color="000000"/>
              <w:left w:val="outset" w:sz="8" w:space="0" w:color="000000"/>
              <w:bottom w:val="outset" w:sz="8" w:space="0" w:color="000000"/>
              <w:right w:val="outset" w:sz="8" w:space="0" w:color="000000"/>
            </w:tcBorders>
            <w:vAlign w:val="center"/>
          </w:tcPr>
          <w:p w14:paraId="3B59AFAC" w14:textId="77777777" w:rsidR="00782D73" w:rsidRDefault="00407A3F">
            <w:pPr>
              <w:spacing w:after="75"/>
            </w:pPr>
            <w:bookmarkStart w:id="745" w:name="750"/>
            <w:bookmarkEnd w:id="744"/>
            <w:r>
              <w:rPr>
                <w:rFonts w:ascii="Times New Roman" w:hAnsi="Times New Roman"/>
                <w:color w:val="000000"/>
                <w:sz w:val="15"/>
              </w:rPr>
              <w:t xml:space="preserve">Відповідність вимогам, встановленим у </w:t>
            </w:r>
            <w:r>
              <w:rPr>
                <w:rFonts w:ascii="Times New Roman" w:hAnsi="Times New Roman"/>
                <w:color w:val="293A55"/>
                <w:sz w:val="15"/>
              </w:rPr>
              <w:t>пунктах 5 - 9 частини третьої статті 127 Закону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Наведені дані повинні повністю розкривати існування суттєвого викривлення інформації.</w:t>
            </w:r>
          </w:p>
        </w:tc>
        <w:bookmarkEnd w:id="745"/>
      </w:tr>
    </w:tbl>
    <w:p w14:paraId="1505E2C0" w14:textId="77777777" w:rsidR="00782D73" w:rsidRDefault="00407A3F">
      <w:pPr>
        <w:spacing w:after="75"/>
        <w:ind w:firstLine="240"/>
      </w:pPr>
      <w:bookmarkStart w:id="746" w:name="751"/>
      <w:r>
        <w:rPr>
          <w:rFonts w:ascii="Times New Roman" w:hAnsi="Times New Roman"/>
          <w:color w:val="000000"/>
          <w:sz w:val="24"/>
        </w:rPr>
        <w:t>____________</w:t>
      </w:r>
      <w:r>
        <w:br/>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15"/>
        </w:rPr>
        <w:t>Стосується авторизованого рейтингового агентства, яке не є емітентом цінних паперів.</w:t>
      </w:r>
    </w:p>
    <w:p w14:paraId="1DD890FB" w14:textId="77777777" w:rsidR="00782D73" w:rsidRDefault="00407A3F">
      <w:pPr>
        <w:pStyle w:val="3"/>
        <w:spacing w:after="225"/>
        <w:jc w:val="center"/>
      </w:pPr>
      <w:bookmarkStart w:id="747" w:name="752"/>
      <w:bookmarkEnd w:id="746"/>
      <w:r>
        <w:rPr>
          <w:rFonts w:ascii="Times New Roman" w:hAnsi="Times New Roman"/>
          <w:color w:val="000000"/>
          <w:sz w:val="32"/>
        </w:rPr>
        <w:t>ДОВІДКА</w:t>
      </w:r>
      <w:r>
        <w:br/>
      </w:r>
      <w:r>
        <w:rPr>
          <w:rFonts w:ascii="Times New Roman" w:hAnsi="Times New Roman"/>
          <w:color w:val="000000"/>
          <w:sz w:val="32"/>
        </w:rPr>
        <w:t>про інформацію щодо емітента інфраструктурних облігацій</w:t>
      </w:r>
    </w:p>
    <w:p w14:paraId="183EADA0" w14:textId="77777777" w:rsidR="00782D73" w:rsidRDefault="00407A3F">
      <w:pPr>
        <w:spacing w:after="75"/>
        <w:ind w:firstLine="240"/>
        <w:jc w:val="right"/>
      </w:pPr>
      <w:bookmarkStart w:id="748" w:name="753"/>
      <w:bookmarkEnd w:id="747"/>
      <w:r>
        <w:rPr>
          <w:rFonts w:ascii="Times New Roman" w:hAnsi="Times New Roman"/>
          <w:i/>
          <w:color w:val="000000"/>
          <w:sz w:val="24"/>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0"/>
        <w:gridCol w:w="1926"/>
        <w:gridCol w:w="1863"/>
        <w:gridCol w:w="4613"/>
      </w:tblGrid>
      <w:tr w:rsidR="00782D73" w14:paraId="564C044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7978EB2" w14:textId="77777777" w:rsidR="00782D73" w:rsidRDefault="00407A3F">
            <w:pPr>
              <w:spacing w:after="75"/>
              <w:jc w:val="center"/>
            </w:pPr>
            <w:bookmarkStart w:id="749" w:name="754"/>
            <w:bookmarkEnd w:id="748"/>
            <w:r>
              <w:rPr>
                <w:rFonts w:ascii="Times New Roman" w:hAnsi="Times New Roman"/>
                <w:b/>
                <w:color w:val="000000"/>
                <w:sz w:val="15"/>
              </w:rPr>
              <w:t>N</w:t>
            </w:r>
            <w:r>
              <w:br/>
            </w:r>
            <w:r>
              <w:rPr>
                <w:rFonts w:ascii="Times New Roman" w:hAnsi="Times New Roman"/>
                <w:b/>
                <w:color w:val="000000"/>
                <w:sz w:val="15"/>
              </w:rPr>
              <w:t>з/п</w:t>
            </w:r>
          </w:p>
        </w:tc>
        <w:tc>
          <w:tcPr>
            <w:tcW w:w="2010" w:type="dxa"/>
            <w:tcBorders>
              <w:top w:val="outset" w:sz="8" w:space="0" w:color="000000"/>
              <w:left w:val="outset" w:sz="8" w:space="0" w:color="000000"/>
              <w:bottom w:val="outset" w:sz="8" w:space="0" w:color="000000"/>
              <w:right w:val="outset" w:sz="8" w:space="0" w:color="000000"/>
            </w:tcBorders>
            <w:vAlign w:val="center"/>
          </w:tcPr>
          <w:p w14:paraId="4C4A05A6" w14:textId="77777777" w:rsidR="00782D73" w:rsidRDefault="00407A3F">
            <w:pPr>
              <w:spacing w:after="75"/>
              <w:jc w:val="center"/>
            </w:pPr>
            <w:bookmarkStart w:id="750" w:name="755"/>
            <w:bookmarkEnd w:id="749"/>
            <w:r>
              <w:rPr>
                <w:rFonts w:ascii="Times New Roman" w:hAnsi="Times New Roman"/>
                <w:b/>
                <w:color w:val="000000"/>
                <w:sz w:val="15"/>
              </w:rPr>
              <w:t>Найменування інформації</w:t>
            </w:r>
          </w:p>
        </w:tc>
        <w:tc>
          <w:tcPr>
            <w:tcW w:w="2012" w:type="dxa"/>
            <w:tcBorders>
              <w:top w:val="outset" w:sz="8" w:space="0" w:color="000000"/>
              <w:left w:val="outset" w:sz="8" w:space="0" w:color="000000"/>
              <w:bottom w:val="outset" w:sz="8" w:space="0" w:color="000000"/>
              <w:right w:val="outset" w:sz="8" w:space="0" w:color="000000"/>
            </w:tcBorders>
            <w:vAlign w:val="center"/>
          </w:tcPr>
          <w:p w14:paraId="4EC799FB" w14:textId="77777777" w:rsidR="00782D73" w:rsidRDefault="00407A3F">
            <w:pPr>
              <w:spacing w:after="75"/>
              <w:jc w:val="center"/>
            </w:pPr>
            <w:bookmarkStart w:id="751" w:name="756"/>
            <w:bookmarkEnd w:id="750"/>
            <w:r>
              <w:rPr>
                <w:rFonts w:ascii="Times New Roman" w:hAnsi="Times New Roman"/>
                <w:b/>
                <w:color w:val="000000"/>
                <w:sz w:val="15"/>
              </w:rPr>
              <w:t>Дані для заповнення / розрахунок (значення)</w:t>
            </w:r>
          </w:p>
        </w:tc>
        <w:tc>
          <w:tcPr>
            <w:tcW w:w="5163" w:type="dxa"/>
            <w:tcBorders>
              <w:top w:val="outset" w:sz="8" w:space="0" w:color="000000"/>
              <w:left w:val="outset" w:sz="8" w:space="0" w:color="000000"/>
              <w:bottom w:val="outset" w:sz="8" w:space="0" w:color="000000"/>
              <w:right w:val="outset" w:sz="8" w:space="0" w:color="000000"/>
            </w:tcBorders>
            <w:vAlign w:val="center"/>
          </w:tcPr>
          <w:p w14:paraId="5A6B0281" w14:textId="77777777" w:rsidR="00782D73" w:rsidRDefault="00407A3F">
            <w:pPr>
              <w:spacing w:after="75"/>
              <w:jc w:val="center"/>
            </w:pPr>
            <w:bookmarkStart w:id="752" w:name="757"/>
            <w:bookmarkEnd w:id="751"/>
            <w:r>
              <w:rPr>
                <w:rFonts w:ascii="Times New Roman" w:hAnsi="Times New Roman"/>
                <w:b/>
                <w:color w:val="000000"/>
                <w:sz w:val="15"/>
              </w:rPr>
              <w:t>Критерії, що аналізуються суб'єктом аудиторської діяльності при висловленні впевненості (закони, нормативно-правові акти, інформація з інших, передбачених законодавством джерел)</w:t>
            </w:r>
          </w:p>
        </w:tc>
        <w:bookmarkEnd w:id="752"/>
      </w:tr>
      <w:tr w:rsidR="00782D73" w14:paraId="71DEC13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D4CE379" w14:textId="77777777" w:rsidR="00782D73" w:rsidRDefault="00407A3F">
            <w:pPr>
              <w:spacing w:after="75"/>
              <w:jc w:val="center"/>
            </w:pPr>
            <w:bookmarkStart w:id="753" w:name="758"/>
            <w:r>
              <w:rPr>
                <w:rFonts w:ascii="Times New Roman" w:hAnsi="Times New Roman"/>
                <w:color w:val="000000"/>
                <w:sz w:val="15"/>
              </w:rPr>
              <w:t>1</w:t>
            </w:r>
          </w:p>
        </w:tc>
        <w:tc>
          <w:tcPr>
            <w:tcW w:w="2010" w:type="dxa"/>
            <w:tcBorders>
              <w:top w:val="outset" w:sz="8" w:space="0" w:color="000000"/>
              <w:left w:val="outset" w:sz="8" w:space="0" w:color="000000"/>
              <w:bottom w:val="outset" w:sz="8" w:space="0" w:color="000000"/>
              <w:right w:val="outset" w:sz="8" w:space="0" w:color="000000"/>
            </w:tcBorders>
            <w:vAlign w:val="center"/>
          </w:tcPr>
          <w:p w14:paraId="49BF5DF7" w14:textId="77777777" w:rsidR="00782D73" w:rsidRDefault="00407A3F">
            <w:pPr>
              <w:spacing w:after="75"/>
              <w:jc w:val="center"/>
            </w:pPr>
            <w:bookmarkStart w:id="754" w:name="759"/>
            <w:bookmarkEnd w:id="753"/>
            <w:r>
              <w:rPr>
                <w:rFonts w:ascii="Times New Roman" w:hAnsi="Times New Roman"/>
                <w:color w:val="000000"/>
                <w:sz w:val="15"/>
              </w:rPr>
              <w:t>2</w:t>
            </w:r>
          </w:p>
        </w:tc>
        <w:tc>
          <w:tcPr>
            <w:tcW w:w="2012" w:type="dxa"/>
            <w:tcBorders>
              <w:top w:val="outset" w:sz="8" w:space="0" w:color="000000"/>
              <w:left w:val="outset" w:sz="8" w:space="0" w:color="000000"/>
              <w:bottom w:val="outset" w:sz="8" w:space="0" w:color="000000"/>
              <w:right w:val="outset" w:sz="8" w:space="0" w:color="000000"/>
            </w:tcBorders>
            <w:vAlign w:val="center"/>
          </w:tcPr>
          <w:p w14:paraId="4D84B1BC" w14:textId="77777777" w:rsidR="00782D73" w:rsidRDefault="00407A3F">
            <w:pPr>
              <w:spacing w:after="75"/>
              <w:jc w:val="center"/>
            </w:pPr>
            <w:bookmarkStart w:id="755" w:name="760"/>
            <w:bookmarkEnd w:id="754"/>
            <w:r>
              <w:rPr>
                <w:rFonts w:ascii="Times New Roman" w:hAnsi="Times New Roman"/>
                <w:color w:val="000000"/>
                <w:sz w:val="15"/>
              </w:rPr>
              <w:t>3</w:t>
            </w:r>
          </w:p>
        </w:tc>
        <w:tc>
          <w:tcPr>
            <w:tcW w:w="5163" w:type="dxa"/>
            <w:tcBorders>
              <w:top w:val="outset" w:sz="8" w:space="0" w:color="000000"/>
              <w:left w:val="outset" w:sz="8" w:space="0" w:color="000000"/>
              <w:bottom w:val="outset" w:sz="8" w:space="0" w:color="000000"/>
              <w:right w:val="outset" w:sz="8" w:space="0" w:color="000000"/>
            </w:tcBorders>
            <w:vAlign w:val="center"/>
          </w:tcPr>
          <w:p w14:paraId="76A34D70" w14:textId="77777777" w:rsidR="00782D73" w:rsidRDefault="00407A3F">
            <w:pPr>
              <w:spacing w:after="75"/>
              <w:jc w:val="center"/>
            </w:pPr>
            <w:bookmarkStart w:id="756" w:name="761"/>
            <w:bookmarkEnd w:id="755"/>
            <w:r>
              <w:rPr>
                <w:rFonts w:ascii="Times New Roman" w:hAnsi="Times New Roman"/>
                <w:color w:val="000000"/>
                <w:sz w:val="15"/>
              </w:rPr>
              <w:t>4</w:t>
            </w:r>
          </w:p>
        </w:tc>
        <w:bookmarkEnd w:id="756"/>
      </w:tr>
      <w:tr w:rsidR="00782D73" w14:paraId="54CE06E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9A73AD1" w14:textId="77777777" w:rsidR="00782D73" w:rsidRDefault="00407A3F">
            <w:pPr>
              <w:spacing w:after="75"/>
              <w:jc w:val="center"/>
            </w:pPr>
            <w:bookmarkStart w:id="757" w:name="762"/>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6F8823B0" w14:textId="77777777" w:rsidR="00782D73" w:rsidRDefault="00407A3F">
            <w:pPr>
              <w:spacing w:after="75"/>
            </w:pPr>
            <w:bookmarkStart w:id="758" w:name="763"/>
            <w:bookmarkEnd w:id="757"/>
            <w:r>
              <w:rPr>
                <w:rFonts w:ascii="Times New Roman" w:hAnsi="Times New Roman"/>
                <w:color w:val="000000"/>
                <w:sz w:val="15"/>
              </w:rPr>
              <w:t>Інформація про:</w:t>
            </w:r>
          </w:p>
        </w:tc>
        <w:bookmarkEnd w:id="758"/>
      </w:tr>
      <w:tr w:rsidR="00782D73" w14:paraId="22BD9D2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EEACDF6" w14:textId="77777777" w:rsidR="00782D73" w:rsidRDefault="00407A3F">
            <w:pPr>
              <w:spacing w:after="75"/>
              <w:jc w:val="center"/>
            </w:pPr>
            <w:bookmarkStart w:id="759" w:name="764"/>
            <w:r>
              <w:rPr>
                <w:rFonts w:ascii="Times New Roman" w:hAnsi="Times New Roman"/>
                <w:color w:val="000000"/>
                <w:sz w:val="15"/>
              </w:rPr>
              <w:t>2</w:t>
            </w:r>
          </w:p>
        </w:tc>
        <w:tc>
          <w:tcPr>
            <w:tcW w:w="2010" w:type="dxa"/>
            <w:tcBorders>
              <w:top w:val="outset" w:sz="8" w:space="0" w:color="000000"/>
              <w:left w:val="outset" w:sz="8" w:space="0" w:color="000000"/>
              <w:bottom w:val="outset" w:sz="8" w:space="0" w:color="000000"/>
              <w:right w:val="outset" w:sz="8" w:space="0" w:color="000000"/>
            </w:tcBorders>
            <w:vAlign w:val="center"/>
          </w:tcPr>
          <w:p w14:paraId="10EC499C" w14:textId="77777777" w:rsidR="00782D73" w:rsidRDefault="00407A3F">
            <w:pPr>
              <w:spacing w:after="75"/>
            </w:pPr>
            <w:bookmarkStart w:id="760" w:name="765"/>
            <w:bookmarkEnd w:id="759"/>
            <w:r>
              <w:rPr>
                <w:rFonts w:ascii="Times New Roman" w:hAnsi="Times New Roman"/>
                <w:color w:val="000000"/>
                <w:sz w:val="15"/>
              </w:rPr>
              <w:t xml:space="preserve">поточний стан реалізації інфраструктурного проєкту відповідно до </w:t>
            </w:r>
            <w:proofErr w:type="spellStart"/>
            <w:r>
              <w:rPr>
                <w:rFonts w:ascii="Times New Roman" w:hAnsi="Times New Roman"/>
                <w:color w:val="000000"/>
                <w:sz w:val="15"/>
              </w:rPr>
              <w:t>проектно</w:t>
            </w:r>
            <w:proofErr w:type="spellEnd"/>
            <w:r>
              <w:rPr>
                <w:rFonts w:ascii="Times New Roman" w:hAnsi="Times New Roman"/>
                <w:color w:val="000000"/>
                <w:sz w:val="15"/>
              </w:rPr>
              <w:t xml:space="preserve"> - кошторисної документації інфраструктурного проєкту</w:t>
            </w:r>
          </w:p>
        </w:tc>
        <w:tc>
          <w:tcPr>
            <w:tcW w:w="2012" w:type="dxa"/>
            <w:tcBorders>
              <w:top w:val="outset" w:sz="8" w:space="0" w:color="000000"/>
              <w:left w:val="outset" w:sz="8" w:space="0" w:color="000000"/>
              <w:bottom w:val="outset" w:sz="8" w:space="0" w:color="000000"/>
              <w:right w:val="outset" w:sz="8" w:space="0" w:color="000000"/>
            </w:tcBorders>
            <w:vAlign w:val="center"/>
          </w:tcPr>
          <w:p w14:paraId="53D0A73C" w14:textId="77777777" w:rsidR="00782D73" w:rsidRDefault="00407A3F">
            <w:pPr>
              <w:spacing w:after="75"/>
            </w:pPr>
            <w:bookmarkStart w:id="761" w:name="766"/>
            <w:bookmarkEnd w:id="760"/>
            <w:r>
              <w:rPr>
                <w:rFonts w:ascii="Times New Roman" w:hAnsi="Times New Roman"/>
                <w:color w:val="000000"/>
                <w:sz w:val="15"/>
              </w:rPr>
              <w:t xml:space="preserve"> </w:t>
            </w:r>
          </w:p>
        </w:tc>
        <w:tc>
          <w:tcPr>
            <w:tcW w:w="5163" w:type="dxa"/>
            <w:tcBorders>
              <w:top w:val="outset" w:sz="8" w:space="0" w:color="000000"/>
              <w:left w:val="outset" w:sz="8" w:space="0" w:color="000000"/>
              <w:bottom w:val="outset" w:sz="8" w:space="0" w:color="000000"/>
              <w:right w:val="outset" w:sz="8" w:space="0" w:color="000000"/>
            </w:tcBorders>
            <w:vAlign w:val="center"/>
          </w:tcPr>
          <w:p w14:paraId="06AC802B" w14:textId="77777777" w:rsidR="00782D73" w:rsidRDefault="00407A3F">
            <w:pPr>
              <w:spacing w:after="75"/>
            </w:pPr>
            <w:bookmarkStart w:id="762" w:name="767"/>
            <w:bookmarkEnd w:id="761"/>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Річна інформація про емітента інфраструктурних облігацій повинна, додатково до вимог цього Закону, містити підтверджені незалежним аудитором відомості про поточний стан реалізації інфраструктурного проекту, а також обсяг коштів, залучених за рахунок розміщення інфраструктурних облігацій, та обсяг фактично використаних коштів для реалізації або фінансування інфраструктурного проекту.</w:t>
            </w:r>
          </w:p>
        </w:tc>
        <w:bookmarkEnd w:id="762"/>
      </w:tr>
      <w:tr w:rsidR="00782D73" w14:paraId="61D2751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F42CF76" w14:textId="77777777" w:rsidR="00782D73" w:rsidRDefault="00407A3F">
            <w:pPr>
              <w:spacing w:after="75"/>
              <w:jc w:val="center"/>
            </w:pPr>
            <w:bookmarkStart w:id="763" w:name="768"/>
            <w:r>
              <w:rPr>
                <w:rFonts w:ascii="Times New Roman" w:hAnsi="Times New Roman"/>
                <w:color w:val="000000"/>
                <w:sz w:val="15"/>
              </w:rPr>
              <w:t>3</w:t>
            </w:r>
          </w:p>
        </w:tc>
        <w:tc>
          <w:tcPr>
            <w:tcW w:w="2010" w:type="dxa"/>
            <w:tcBorders>
              <w:top w:val="outset" w:sz="8" w:space="0" w:color="000000"/>
              <w:left w:val="outset" w:sz="8" w:space="0" w:color="000000"/>
              <w:bottom w:val="outset" w:sz="8" w:space="0" w:color="000000"/>
              <w:right w:val="outset" w:sz="8" w:space="0" w:color="000000"/>
            </w:tcBorders>
            <w:vAlign w:val="center"/>
          </w:tcPr>
          <w:p w14:paraId="211DCA18" w14:textId="77777777" w:rsidR="00782D73" w:rsidRDefault="00407A3F">
            <w:pPr>
              <w:spacing w:after="75"/>
            </w:pPr>
            <w:bookmarkStart w:id="764" w:name="769"/>
            <w:bookmarkEnd w:id="763"/>
            <w:r>
              <w:rPr>
                <w:rFonts w:ascii="Times New Roman" w:hAnsi="Times New Roman"/>
                <w:color w:val="000000"/>
                <w:sz w:val="15"/>
              </w:rPr>
              <w:t>обсяг коштів, залучених за рахунок розміщення інфраструктурних облігацій</w:t>
            </w:r>
          </w:p>
        </w:tc>
        <w:tc>
          <w:tcPr>
            <w:tcW w:w="2012" w:type="dxa"/>
            <w:tcBorders>
              <w:top w:val="outset" w:sz="8" w:space="0" w:color="000000"/>
              <w:left w:val="outset" w:sz="8" w:space="0" w:color="000000"/>
              <w:bottom w:val="outset" w:sz="8" w:space="0" w:color="000000"/>
              <w:right w:val="outset" w:sz="8" w:space="0" w:color="000000"/>
            </w:tcBorders>
            <w:vAlign w:val="center"/>
          </w:tcPr>
          <w:p w14:paraId="0EDEC799" w14:textId="77777777" w:rsidR="00782D73" w:rsidRDefault="00407A3F">
            <w:pPr>
              <w:spacing w:after="75"/>
            </w:pPr>
            <w:bookmarkStart w:id="765" w:name="770"/>
            <w:bookmarkEnd w:id="764"/>
            <w:r>
              <w:rPr>
                <w:rFonts w:ascii="Times New Roman" w:hAnsi="Times New Roman"/>
                <w:color w:val="000000"/>
                <w:sz w:val="15"/>
              </w:rPr>
              <w:t xml:space="preserve"> </w:t>
            </w:r>
          </w:p>
        </w:tc>
        <w:tc>
          <w:tcPr>
            <w:tcW w:w="5163" w:type="dxa"/>
            <w:tcBorders>
              <w:top w:val="outset" w:sz="8" w:space="0" w:color="000000"/>
              <w:left w:val="outset" w:sz="8" w:space="0" w:color="000000"/>
              <w:bottom w:val="outset" w:sz="8" w:space="0" w:color="000000"/>
              <w:right w:val="outset" w:sz="8" w:space="0" w:color="000000"/>
            </w:tcBorders>
            <w:vAlign w:val="center"/>
          </w:tcPr>
          <w:p w14:paraId="139BF9FF" w14:textId="77777777" w:rsidR="00782D73" w:rsidRDefault="00407A3F">
            <w:pPr>
              <w:spacing w:after="75"/>
            </w:pPr>
            <w:bookmarkStart w:id="766" w:name="771"/>
            <w:bookmarkEnd w:id="765"/>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Обсяг коштів повинен відповідати даним, передбаченим проєктно-кошторисною документацією інфраструктурного проєкту.</w:t>
            </w:r>
          </w:p>
        </w:tc>
        <w:bookmarkEnd w:id="766"/>
      </w:tr>
      <w:tr w:rsidR="00782D73" w14:paraId="4AB7E270"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1E1E750" w14:textId="77777777" w:rsidR="00782D73" w:rsidRDefault="00407A3F">
            <w:pPr>
              <w:spacing w:after="75"/>
              <w:jc w:val="center"/>
            </w:pPr>
            <w:bookmarkStart w:id="767" w:name="772"/>
            <w:r>
              <w:rPr>
                <w:rFonts w:ascii="Times New Roman" w:hAnsi="Times New Roman"/>
                <w:color w:val="000000"/>
                <w:sz w:val="15"/>
              </w:rPr>
              <w:t>4</w:t>
            </w:r>
          </w:p>
        </w:tc>
        <w:tc>
          <w:tcPr>
            <w:tcW w:w="2010" w:type="dxa"/>
            <w:tcBorders>
              <w:top w:val="outset" w:sz="8" w:space="0" w:color="000000"/>
              <w:left w:val="outset" w:sz="8" w:space="0" w:color="000000"/>
              <w:bottom w:val="outset" w:sz="8" w:space="0" w:color="000000"/>
              <w:right w:val="outset" w:sz="8" w:space="0" w:color="000000"/>
            </w:tcBorders>
            <w:vAlign w:val="center"/>
          </w:tcPr>
          <w:p w14:paraId="3273D59C" w14:textId="77777777" w:rsidR="00782D73" w:rsidRDefault="00407A3F">
            <w:pPr>
              <w:spacing w:after="75"/>
            </w:pPr>
            <w:bookmarkStart w:id="768" w:name="773"/>
            <w:bookmarkEnd w:id="767"/>
            <w:r>
              <w:rPr>
                <w:rFonts w:ascii="Times New Roman" w:hAnsi="Times New Roman"/>
                <w:color w:val="000000"/>
                <w:sz w:val="15"/>
              </w:rPr>
              <w:t>обсяг фактично використаних коштів для реалізації або фінансування інфраструктурного проєкту</w:t>
            </w:r>
          </w:p>
        </w:tc>
        <w:tc>
          <w:tcPr>
            <w:tcW w:w="2012" w:type="dxa"/>
            <w:tcBorders>
              <w:top w:val="outset" w:sz="8" w:space="0" w:color="000000"/>
              <w:left w:val="outset" w:sz="8" w:space="0" w:color="000000"/>
              <w:bottom w:val="outset" w:sz="8" w:space="0" w:color="000000"/>
              <w:right w:val="outset" w:sz="8" w:space="0" w:color="000000"/>
            </w:tcBorders>
            <w:vAlign w:val="center"/>
          </w:tcPr>
          <w:p w14:paraId="20D68A94" w14:textId="77777777" w:rsidR="00782D73" w:rsidRDefault="00407A3F">
            <w:pPr>
              <w:spacing w:after="75"/>
            </w:pPr>
            <w:bookmarkStart w:id="769" w:name="774"/>
            <w:bookmarkEnd w:id="768"/>
            <w:r>
              <w:rPr>
                <w:rFonts w:ascii="Times New Roman" w:hAnsi="Times New Roman"/>
                <w:color w:val="000000"/>
                <w:sz w:val="15"/>
              </w:rPr>
              <w:t xml:space="preserve"> </w:t>
            </w:r>
          </w:p>
        </w:tc>
        <w:tc>
          <w:tcPr>
            <w:tcW w:w="5163" w:type="dxa"/>
            <w:tcBorders>
              <w:top w:val="outset" w:sz="8" w:space="0" w:color="000000"/>
              <w:left w:val="outset" w:sz="8" w:space="0" w:color="000000"/>
              <w:bottom w:val="outset" w:sz="8" w:space="0" w:color="000000"/>
              <w:right w:val="outset" w:sz="8" w:space="0" w:color="000000"/>
            </w:tcBorders>
            <w:vAlign w:val="center"/>
          </w:tcPr>
          <w:p w14:paraId="618F1F7D" w14:textId="77777777" w:rsidR="00782D73" w:rsidRDefault="00407A3F">
            <w:pPr>
              <w:spacing w:after="75"/>
            </w:pPr>
            <w:bookmarkStart w:id="770" w:name="775"/>
            <w:bookmarkEnd w:id="769"/>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Обсяг коштів повинен відповідати даним, передбаченим проєктно-кошторисною документацією інфраструктурного проєкту.</w:t>
            </w:r>
          </w:p>
        </w:tc>
        <w:bookmarkEnd w:id="770"/>
      </w:tr>
    </w:tbl>
    <w:p w14:paraId="0B76CF56" w14:textId="77777777" w:rsidR="00782D73" w:rsidRDefault="00407A3F">
      <w:pPr>
        <w:pStyle w:val="3"/>
        <w:spacing w:after="225"/>
        <w:jc w:val="center"/>
      </w:pPr>
      <w:bookmarkStart w:id="771" w:name="776"/>
      <w:r>
        <w:rPr>
          <w:rFonts w:ascii="Times New Roman" w:hAnsi="Times New Roman"/>
          <w:color w:val="000000"/>
          <w:sz w:val="32"/>
        </w:rPr>
        <w:t>ДОВІДКА</w:t>
      </w:r>
      <w:r>
        <w:br/>
      </w:r>
      <w:r>
        <w:rPr>
          <w:rFonts w:ascii="Times New Roman" w:hAnsi="Times New Roman"/>
          <w:color w:val="000000"/>
          <w:sz w:val="32"/>
        </w:rPr>
        <w:t>про інформацію щодо емітента зелених облігацій</w:t>
      </w:r>
    </w:p>
    <w:p w14:paraId="67FCD840" w14:textId="77777777" w:rsidR="00782D73" w:rsidRDefault="00407A3F">
      <w:pPr>
        <w:spacing w:after="75"/>
        <w:ind w:firstLine="240"/>
        <w:jc w:val="right"/>
      </w:pPr>
      <w:bookmarkStart w:id="772" w:name="777"/>
      <w:bookmarkEnd w:id="771"/>
      <w:r>
        <w:rPr>
          <w:rFonts w:ascii="Times New Roman" w:hAnsi="Times New Roman"/>
          <w:i/>
          <w:color w:val="000000"/>
          <w:sz w:val="24"/>
        </w:rPr>
        <w:t>Таблиця 4</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0"/>
        <w:gridCol w:w="2086"/>
        <w:gridCol w:w="1971"/>
        <w:gridCol w:w="4345"/>
      </w:tblGrid>
      <w:tr w:rsidR="00782D73" w14:paraId="7714883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A01106D" w14:textId="77777777" w:rsidR="00782D73" w:rsidRDefault="00407A3F">
            <w:pPr>
              <w:spacing w:after="75"/>
              <w:jc w:val="center"/>
            </w:pPr>
            <w:bookmarkStart w:id="773" w:name="778"/>
            <w:bookmarkEnd w:id="772"/>
            <w:r>
              <w:rPr>
                <w:rFonts w:ascii="Times New Roman" w:hAnsi="Times New Roman"/>
                <w:b/>
                <w:color w:val="000000"/>
                <w:sz w:val="15"/>
              </w:rPr>
              <w:t>N</w:t>
            </w:r>
            <w:r>
              <w:br/>
            </w:r>
            <w:r>
              <w:rPr>
                <w:rFonts w:ascii="Times New Roman" w:hAnsi="Times New Roman"/>
                <w:b/>
                <w:color w:val="000000"/>
                <w:sz w:val="15"/>
              </w:rPr>
              <w:t>з/п</w:t>
            </w:r>
          </w:p>
        </w:tc>
        <w:tc>
          <w:tcPr>
            <w:tcW w:w="2223" w:type="dxa"/>
            <w:tcBorders>
              <w:top w:val="outset" w:sz="8" w:space="0" w:color="000000"/>
              <w:left w:val="outset" w:sz="8" w:space="0" w:color="000000"/>
              <w:bottom w:val="outset" w:sz="8" w:space="0" w:color="000000"/>
              <w:right w:val="outset" w:sz="8" w:space="0" w:color="000000"/>
            </w:tcBorders>
            <w:vAlign w:val="center"/>
          </w:tcPr>
          <w:p w14:paraId="45E00522" w14:textId="77777777" w:rsidR="00782D73" w:rsidRDefault="00407A3F">
            <w:pPr>
              <w:spacing w:after="75"/>
              <w:jc w:val="center"/>
            </w:pPr>
            <w:bookmarkStart w:id="774" w:name="779"/>
            <w:bookmarkEnd w:id="773"/>
            <w:r>
              <w:rPr>
                <w:rFonts w:ascii="Times New Roman" w:hAnsi="Times New Roman"/>
                <w:b/>
                <w:color w:val="000000"/>
                <w:sz w:val="15"/>
              </w:rPr>
              <w:t>Найменування інформації</w:t>
            </w:r>
          </w:p>
        </w:tc>
        <w:tc>
          <w:tcPr>
            <w:tcW w:w="2127" w:type="dxa"/>
            <w:tcBorders>
              <w:top w:val="outset" w:sz="8" w:space="0" w:color="000000"/>
              <w:left w:val="outset" w:sz="8" w:space="0" w:color="000000"/>
              <w:bottom w:val="outset" w:sz="8" w:space="0" w:color="000000"/>
              <w:right w:val="outset" w:sz="8" w:space="0" w:color="000000"/>
            </w:tcBorders>
            <w:vAlign w:val="center"/>
          </w:tcPr>
          <w:p w14:paraId="3E31B388" w14:textId="77777777" w:rsidR="00782D73" w:rsidRDefault="00407A3F">
            <w:pPr>
              <w:spacing w:after="75"/>
              <w:jc w:val="center"/>
            </w:pPr>
            <w:bookmarkStart w:id="775" w:name="780"/>
            <w:bookmarkEnd w:id="774"/>
            <w:r>
              <w:rPr>
                <w:rFonts w:ascii="Times New Roman" w:hAnsi="Times New Roman"/>
                <w:b/>
                <w:color w:val="000000"/>
                <w:sz w:val="15"/>
              </w:rPr>
              <w:t>Дані для заповнення / розрахунок (значення)</w:t>
            </w:r>
          </w:p>
        </w:tc>
        <w:tc>
          <w:tcPr>
            <w:tcW w:w="4835" w:type="dxa"/>
            <w:tcBorders>
              <w:top w:val="outset" w:sz="8" w:space="0" w:color="000000"/>
              <w:left w:val="outset" w:sz="8" w:space="0" w:color="000000"/>
              <w:bottom w:val="outset" w:sz="8" w:space="0" w:color="000000"/>
              <w:right w:val="outset" w:sz="8" w:space="0" w:color="000000"/>
            </w:tcBorders>
            <w:vAlign w:val="center"/>
          </w:tcPr>
          <w:p w14:paraId="13C13B81" w14:textId="77777777" w:rsidR="00782D73" w:rsidRDefault="00407A3F">
            <w:pPr>
              <w:spacing w:after="75"/>
              <w:jc w:val="center"/>
            </w:pPr>
            <w:bookmarkStart w:id="776" w:name="781"/>
            <w:bookmarkEnd w:id="775"/>
            <w:r>
              <w:rPr>
                <w:rFonts w:ascii="Times New Roman" w:hAnsi="Times New Roman"/>
                <w:b/>
                <w:color w:val="000000"/>
                <w:sz w:val="15"/>
              </w:rPr>
              <w:t xml:space="preserve">Критерії, що аналізуються суб'єктом аудиторської діяльності при висловленні впевненості (закони, </w:t>
            </w:r>
            <w:r>
              <w:rPr>
                <w:rFonts w:ascii="Times New Roman" w:hAnsi="Times New Roman"/>
                <w:b/>
                <w:color w:val="000000"/>
                <w:sz w:val="15"/>
              </w:rPr>
              <w:lastRenderedPageBreak/>
              <w:t>нормативно-правові акти, інформація з інших, передбачених законодавством джерел)</w:t>
            </w:r>
          </w:p>
        </w:tc>
        <w:bookmarkEnd w:id="776"/>
      </w:tr>
      <w:tr w:rsidR="00782D73" w14:paraId="7C4172C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9B9D92D" w14:textId="77777777" w:rsidR="00782D73" w:rsidRDefault="00407A3F">
            <w:pPr>
              <w:spacing w:after="75"/>
              <w:jc w:val="center"/>
            </w:pPr>
            <w:bookmarkStart w:id="777" w:name="782"/>
            <w:r>
              <w:rPr>
                <w:rFonts w:ascii="Times New Roman" w:hAnsi="Times New Roman"/>
                <w:color w:val="000000"/>
                <w:sz w:val="15"/>
              </w:rPr>
              <w:lastRenderedPageBreak/>
              <w:t>1</w:t>
            </w:r>
          </w:p>
        </w:tc>
        <w:tc>
          <w:tcPr>
            <w:tcW w:w="2223" w:type="dxa"/>
            <w:tcBorders>
              <w:top w:val="outset" w:sz="8" w:space="0" w:color="000000"/>
              <w:left w:val="outset" w:sz="8" w:space="0" w:color="000000"/>
              <w:bottom w:val="outset" w:sz="8" w:space="0" w:color="000000"/>
              <w:right w:val="outset" w:sz="8" w:space="0" w:color="000000"/>
            </w:tcBorders>
            <w:vAlign w:val="center"/>
          </w:tcPr>
          <w:p w14:paraId="19CD8CA9" w14:textId="77777777" w:rsidR="00782D73" w:rsidRDefault="00407A3F">
            <w:pPr>
              <w:spacing w:after="75"/>
              <w:jc w:val="center"/>
            </w:pPr>
            <w:bookmarkStart w:id="778" w:name="783"/>
            <w:bookmarkEnd w:id="777"/>
            <w:r>
              <w:rPr>
                <w:rFonts w:ascii="Times New Roman" w:hAnsi="Times New Roman"/>
                <w:color w:val="000000"/>
                <w:sz w:val="15"/>
              </w:rPr>
              <w:t>2</w:t>
            </w:r>
          </w:p>
        </w:tc>
        <w:tc>
          <w:tcPr>
            <w:tcW w:w="2127" w:type="dxa"/>
            <w:tcBorders>
              <w:top w:val="outset" w:sz="8" w:space="0" w:color="000000"/>
              <w:left w:val="outset" w:sz="8" w:space="0" w:color="000000"/>
              <w:bottom w:val="outset" w:sz="8" w:space="0" w:color="000000"/>
              <w:right w:val="outset" w:sz="8" w:space="0" w:color="000000"/>
            </w:tcBorders>
            <w:vAlign w:val="center"/>
          </w:tcPr>
          <w:p w14:paraId="7D99E5CA" w14:textId="77777777" w:rsidR="00782D73" w:rsidRDefault="00407A3F">
            <w:pPr>
              <w:spacing w:after="75"/>
              <w:jc w:val="center"/>
            </w:pPr>
            <w:bookmarkStart w:id="779" w:name="784"/>
            <w:bookmarkEnd w:id="778"/>
            <w:r>
              <w:rPr>
                <w:rFonts w:ascii="Times New Roman" w:hAnsi="Times New Roman"/>
                <w:color w:val="000000"/>
                <w:sz w:val="15"/>
              </w:rPr>
              <w:t>3</w:t>
            </w:r>
          </w:p>
        </w:tc>
        <w:tc>
          <w:tcPr>
            <w:tcW w:w="4835" w:type="dxa"/>
            <w:tcBorders>
              <w:top w:val="outset" w:sz="8" w:space="0" w:color="000000"/>
              <w:left w:val="outset" w:sz="8" w:space="0" w:color="000000"/>
              <w:bottom w:val="outset" w:sz="8" w:space="0" w:color="000000"/>
              <w:right w:val="outset" w:sz="8" w:space="0" w:color="000000"/>
            </w:tcBorders>
            <w:vAlign w:val="center"/>
          </w:tcPr>
          <w:p w14:paraId="141171A5" w14:textId="77777777" w:rsidR="00782D73" w:rsidRDefault="00407A3F">
            <w:pPr>
              <w:spacing w:after="75"/>
              <w:jc w:val="center"/>
            </w:pPr>
            <w:bookmarkStart w:id="780" w:name="785"/>
            <w:bookmarkEnd w:id="779"/>
            <w:r>
              <w:rPr>
                <w:rFonts w:ascii="Times New Roman" w:hAnsi="Times New Roman"/>
                <w:color w:val="000000"/>
                <w:sz w:val="15"/>
              </w:rPr>
              <w:t>4</w:t>
            </w:r>
          </w:p>
        </w:tc>
        <w:bookmarkEnd w:id="780"/>
      </w:tr>
      <w:tr w:rsidR="00782D73" w14:paraId="04E1431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5DCF9BB" w14:textId="77777777" w:rsidR="00782D73" w:rsidRDefault="00407A3F">
            <w:pPr>
              <w:spacing w:after="75"/>
              <w:jc w:val="center"/>
            </w:pPr>
            <w:bookmarkStart w:id="781" w:name="786"/>
            <w:r>
              <w:rPr>
                <w:rFonts w:ascii="Times New Roman" w:hAnsi="Times New Roman"/>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3965790A" w14:textId="77777777" w:rsidR="00782D73" w:rsidRDefault="00407A3F">
            <w:pPr>
              <w:spacing w:after="75"/>
            </w:pPr>
            <w:bookmarkStart w:id="782" w:name="787"/>
            <w:bookmarkEnd w:id="781"/>
            <w:r>
              <w:rPr>
                <w:rFonts w:ascii="Times New Roman" w:hAnsi="Times New Roman"/>
                <w:color w:val="000000"/>
                <w:sz w:val="15"/>
              </w:rPr>
              <w:t>Інформація про:</w:t>
            </w:r>
          </w:p>
        </w:tc>
        <w:bookmarkEnd w:id="782"/>
      </w:tr>
      <w:tr w:rsidR="00782D73" w14:paraId="6A18BD3E"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0D75D49" w14:textId="77777777" w:rsidR="00782D73" w:rsidRDefault="00407A3F">
            <w:pPr>
              <w:spacing w:after="75"/>
              <w:jc w:val="center"/>
            </w:pPr>
            <w:bookmarkStart w:id="783" w:name="788"/>
            <w:r>
              <w:rPr>
                <w:rFonts w:ascii="Times New Roman" w:hAnsi="Times New Roman"/>
                <w:color w:val="000000"/>
                <w:sz w:val="15"/>
              </w:rPr>
              <w:t>2</w:t>
            </w:r>
          </w:p>
        </w:tc>
        <w:tc>
          <w:tcPr>
            <w:tcW w:w="2223" w:type="dxa"/>
            <w:tcBorders>
              <w:top w:val="outset" w:sz="8" w:space="0" w:color="000000"/>
              <w:left w:val="outset" w:sz="8" w:space="0" w:color="000000"/>
              <w:bottom w:val="outset" w:sz="8" w:space="0" w:color="000000"/>
              <w:right w:val="outset" w:sz="8" w:space="0" w:color="000000"/>
            </w:tcBorders>
            <w:vAlign w:val="center"/>
          </w:tcPr>
          <w:p w14:paraId="71229F7F" w14:textId="77777777" w:rsidR="00782D73" w:rsidRDefault="00407A3F">
            <w:pPr>
              <w:spacing w:after="75"/>
            </w:pPr>
            <w:bookmarkStart w:id="784" w:name="789"/>
            <w:bookmarkEnd w:id="783"/>
            <w:r>
              <w:rPr>
                <w:rFonts w:ascii="Times New Roman" w:hAnsi="Times New Roman"/>
                <w:color w:val="000000"/>
                <w:sz w:val="15"/>
              </w:rPr>
              <w:t>поточний стан реалізації проєкту екологічного спрямування відповідно до проектно - кошторисної документації проєкту екологічного спрямування</w:t>
            </w:r>
          </w:p>
        </w:tc>
        <w:tc>
          <w:tcPr>
            <w:tcW w:w="2127" w:type="dxa"/>
            <w:tcBorders>
              <w:top w:val="outset" w:sz="8" w:space="0" w:color="000000"/>
              <w:left w:val="outset" w:sz="8" w:space="0" w:color="000000"/>
              <w:bottom w:val="outset" w:sz="8" w:space="0" w:color="000000"/>
              <w:right w:val="outset" w:sz="8" w:space="0" w:color="000000"/>
            </w:tcBorders>
            <w:vAlign w:val="center"/>
          </w:tcPr>
          <w:p w14:paraId="584DAD24" w14:textId="77777777" w:rsidR="00782D73" w:rsidRDefault="00407A3F">
            <w:pPr>
              <w:spacing w:after="75"/>
            </w:pPr>
            <w:bookmarkStart w:id="785" w:name="790"/>
            <w:bookmarkEnd w:id="784"/>
            <w:r>
              <w:rPr>
                <w:rFonts w:ascii="Times New Roman" w:hAnsi="Times New Roman"/>
                <w:color w:val="000000"/>
                <w:sz w:val="15"/>
              </w:rPr>
              <w:t xml:space="preserve"> </w:t>
            </w:r>
          </w:p>
        </w:tc>
        <w:tc>
          <w:tcPr>
            <w:tcW w:w="4835" w:type="dxa"/>
            <w:tcBorders>
              <w:top w:val="outset" w:sz="8" w:space="0" w:color="000000"/>
              <w:left w:val="outset" w:sz="8" w:space="0" w:color="000000"/>
              <w:bottom w:val="outset" w:sz="8" w:space="0" w:color="000000"/>
              <w:right w:val="outset" w:sz="8" w:space="0" w:color="000000"/>
            </w:tcBorders>
            <w:vAlign w:val="center"/>
          </w:tcPr>
          <w:p w14:paraId="36F82E66" w14:textId="77777777" w:rsidR="00782D73" w:rsidRDefault="00407A3F">
            <w:pPr>
              <w:spacing w:after="75"/>
            </w:pPr>
            <w:bookmarkStart w:id="786" w:name="791"/>
            <w:bookmarkEnd w:id="785"/>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 xml:space="preserve">Річна інформація про емітента зелених облігацій повинна, додатково до вимог </w:t>
            </w:r>
            <w:r>
              <w:rPr>
                <w:rFonts w:ascii="Times New Roman" w:hAnsi="Times New Roman"/>
                <w:color w:val="293A55"/>
                <w:sz w:val="15"/>
              </w:rPr>
              <w:t>статті 126 Закону України "Про ринки капіталу та організовані товарні ринки"</w:t>
            </w:r>
            <w:r>
              <w:rPr>
                <w:rFonts w:ascii="Times New Roman" w:hAnsi="Times New Roman"/>
                <w:color w:val="000000"/>
                <w:sz w:val="15"/>
              </w:rPr>
              <w:t>, містити відомості про поточний стан реалізації проекту екологічного спрямування, а також обсяг коштів, залучених за рахунок емісії зелених облігацій, та обсяг фактично використаних коштів для реалізації або фінансування проекту екологічного спрямування.</w:t>
            </w:r>
          </w:p>
        </w:tc>
        <w:bookmarkEnd w:id="786"/>
      </w:tr>
      <w:tr w:rsidR="00782D73" w14:paraId="0AE47C8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220EA95" w14:textId="77777777" w:rsidR="00782D73" w:rsidRDefault="00407A3F">
            <w:pPr>
              <w:spacing w:after="75"/>
              <w:jc w:val="center"/>
            </w:pPr>
            <w:bookmarkStart w:id="787" w:name="792"/>
            <w:r>
              <w:rPr>
                <w:rFonts w:ascii="Times New Roman" w:hAnsi="Times New Roman"/>
                <w:color w:val="000000"/>
                <w:sz w:val="15"/>
              </w:rPr>
              <w:t>3</w:t>
            </w:r>
          </w:p>
        </w:tc>
        <w:tc>
          <w:tcPr>
            <w:tcW w:w="2223" w:type="dxa"/>
            <w:tcBorders>
              <w:top w:val="outset" w:sz="8" w:space="0" w:color="000000"/>
              <w:left w:val="outset" w:sz="8" w:space="0" w:color="000000"/>
              <w:bottom w:val="outset" w:sz="8" w:space="0" w:color="000000"/>
              <w:right w:val="outset" w:sz="8" w:space="0" w:color="000000"/>
            </w:tcBorders>
            <w:vAlign w:val="center"/>
          </w:tcPr>
          <w:p w14:paraId="53D44805" w14:textId="77777777" w:rsidR="00782D73" w:rsidRDefault="00407A3F">
            <w:pPr>
              <w:spacing w:after="75"/>
            </w:pPr>
            <w:bookmarkStart w:id="788" w:name="793"/>
            <w:bookmarkEnd w:id="787"/>
            <w:r>
              <w:rPr>
                <w:rFonts w:ascii="Times New Roman" w:hAnsi="Times New Roman"/>
                <w:color w:val="000000"/>
                <w:sz w:val="15"/>
              </w:rPr>
              <w:t>обсяг коштів, залучених за рахунок емісії зелених облігацій</w:t>
            </w:r>
          </w:p>
        </w:tc>
        <w:tc>
          <w:tcPr>
            <w:tcW w:w="2127" w:type="dxa"/>
            <w:tcBorders>
              <w:top w:val="outset" w:sz="8" w:space="0" w:color="000000"/>
              <w:left w:val="outset" w:sz="8" w:space="0" w:color="000000"/>
              <w:bottom w:val="outset" w:sz="8" w:space="0" w:color="000000"/>
              <w:right w:val="outset" w:sz="8" w:space="0" w:color="000000"/>
            </w:tcBorders>
            <w:vAlign w:val="center"/>
          </w:tcPr>
          <w:p w14:paraId="11DBC541" w14:textId="77777777" w:rsidR="00782D73" w:rsidRDefault="00407A3F">
            <w:pPr>
              <w:spacing w:after="75"/>
            </w:pPr>
            <w:bookmarkStart w:id="789" w:name="794"/>
            <w:bookmarkEnd w:id="788"/>
            <w:r>
              <w:rPr>
                <w:rFonts w:ascii="Times New Roman" w:hAnsi="Times New Roman"/>
                <w:color w:val="000000"/>
                <w:sz w:val="15"/>
              </w:rPr>
              <w:t xml:space="preserve"> </w:t>
            </w:r>
          </w:p>
        </w:tc>
        <w:tc>
          <w:tcPr>
            <w:tcW w:w="4835" w:type="dxa"/>
            <w:tcBorders>
              <w:top w:val="outset" w:sz="8" w:space="0" w:color="000000"/>
              <w:left w:val="outset" w:sz="8" w:space="0" w:color="000000"/>
              <w:bottom w:val="outset" w:sz="8" w:space="0" w:color="000000"/>
              <w:right w:val="outset" w:sz="8" w:space="0" w:color="000000"/>
            </w:tcBorders>
            <w:vAlign w:val="center"/>
          </w:tcPr>
          <w:p w14:paraId="372B157F" w14:textId="77777777" w:rsidR="00782D73" w:rsidRDefault="00407A3F">
            <w:pPr>
              <w:spacing w:after="75"/>
            </w:pPr>
            <w:bookmarkStart w:id="790" w:name="795"/>
            <w:bookmarkEnd w:id="789"/>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Обсяг коштів повинен відповідати даним, передбаченим проєктно-кошторисною документацією, проєкту екологічного спрямування.</w:t>
            </w:r>
          </w:p>
        </w:tc>
        <w:bookmarkEnd w:id="790"/>
      </w:tr>
      <w:tr w:rsidR="00782D73" w14:paraId="5EF0BE6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A8A4D9C" w14:textId="77777777" w:rsidR="00782D73" w:rsidRDefault="00407A3F">
            <w:pPr>
              <w:spacing w:after="75"/>
              <w:jc w:val="center"/>
            </w:pPr>
            <w:bookmarkStart w:id="791" w:name="796"/>
            <w:r>
              <w:rPr>
                <w:rFonts w:ascii="Times New Roman" w:hAnsi="Times New Roman"/>
                <w:color w:val="000000"/>
                <w:sz w:val="15"/>
              </w:rPr>
              <w:t>4</w:t>
            </w:r>
          </w:p>
        </w:tc>
        <w:tc>
          <w:tcPr>
            <w:tcW w:w="2223" w:type="dxa"/>
            <w:tcBorders>
              <w:top w:val="outset" w:sz="8" w:space="0" w:color="000000"/>
              <w:left w:val="outset" w:sz="8" w:space="0" w:color="000000"/>
              <w:bottom w:val="outset" w:sz="8" w:space="0" w:color="000000"/>
              <w:right w:val="outset" w:sz="8" w:space="0" w:color="000000"/>
            </w:tcBorders>
            <w:vAlign w:val="center"/>
          </w:tcPr>
          <w:p w14:paraId="26D06291" w14:textId="77777777" w:rsidR="00782D73" w:rsidRDefault="00407A3F">
            <w:pPr>
              <w:spacing w:after="75"/>
            </w:pPr>
            <w:bookmarkStart w:id="792" w:name="797"/>
            <w:bookmarkEnd w:id="791"/>
            <w:r>
              <w:rPr>
                <w:rFonts w:ascii="Times New Roman" w:hAnsi="Times New Roman"/>
                <w:color w:val="000000"/>
                <w:sz w:val="15"/>
              </w:rPr>
              <w:t>обсяг фактично використаних коштів для реалізації або фінансування проєкту екологічного спрямування</w:t>
            </w:r>
          </w:p>
        </w:tc>
        <w:tc>
          <w:tcPr>
            <w:tcW w:w="2127" w:type="dxa"/>
            <w:tcBorders>
              <w:top w:val="outset" w:sz="8" w:space="0" w:color="000000"/>
              <w:left w:val="outset" w:sz="8" w:space="0" w:color="000000"/>
              <w:bottom w:val="outset" w:sz="8" w:space="0" w:color="000000"/>
              <w:right w:val="outset" w:sz="8" w:space="0" w:color="000000"/>
            </w:tcBorders>
            <w:vAlign w:val="center"/>
          </w:tcPr>
          <w:p w14:paraId="2362291F" w14:textId="77777777" w:rsidR="00782D73" w:rsidRDefault="00407A3F">
            <w:pPr>
              <w:spacing w:after="75"/>
            </w:pPr>
            <w:bookmarkStart w:id="793" w:name="798"/>
            <w:bookmarkEnd w:id="792"/>
            <w:r>
              <w:rPr>
                <w:rFonts w:ascii="Times New Roman" w:hAnsi="Times New Roman"/>
                <w:color w:val="000000"/>
                <w:sz w:val="15"/>
              </w:rPr>
              <w:t xml:space="preserve"> </w:t>
            </w:r>
          </w:p>
        </w:tc>
        <w:tc>
          <w:tcPr>
            <w:tcW w:w="4835" w:type="dxa"/>
            <w:tcBorders>
              <w:top w:val="outset" w:sz="8" w:space="0" w:color="000000"/>
              <w:left w:val="outset" w:sz="8" w:space="0" w:color="000000"/>
              <w:bottom w:val="outset" w:sz="8" w:space="0" w:color="000000"/>
              <w:right w:val="outset" w:sz="8" w:space="0" w:color="000000"/>
            </w:tcBorders>
            <w:vAlign w:val="center"/>
          </w:tcPr>
          <w:p w14:paraId="07D058F1" w14:textId="77777777" w:rsidR="00782D73" w:rsidRDefault="00407A3F">
            <w:pPr>
              <w:spacing w:after="75"/>
            </w:pPr>
            <w:bookmarkStart w:id="794" w:name="799"/>
            <w:bookmarkEnd w:id="793"/>
            <w:r>
              <w:rPr>
                <w:rFonts w:ascii="Times New Roman" w:hAnsi="Times New Roman"/>
                <w:color w:val="000000"/>
                <w:sz w:val="15"/>
              </w:rPr>
              <w:t xml:space="preserve">Відповідність інформації вимогам, встановленим у </w:t>
            </w:r>
            <w:r>
              <w:rPr>
                <w:rFonts w:ascii="Times New Roman" w:hAnsi="Times New Roman"/>
                <w:color w:val="293A55"/>
                <w:sz w:val="15"/>
              </w:rPr>
              <w:t>Законі України "Про ринки капіталу та організовані товарні ринки"</w:t>
            </w:r>
            <w:r>
              <w:rPr>
                <w:rFonts w:ascii="Times New Roman" w:hAnsi="Times New Roman"/>
                <w:color w:val="000000"/>
                <w:sz w:val="15"/>
              </w:rPr>
              <w:t>.</w:t>
            </w:r>
            <w:r>
              <w:br/>
            </w:r>
            <w:r>
              <w:rPr>
                <w:rFonts w:ascii="Times New Roman" w:hAnsi="Times New Roman"/>
                <w:color w:val="000000"/>
                <w:sz w:val="15"/>
              </w:rPr>
              <w:t>Обсяг коштів повинен відповідати даним, передбаченим проєктно-кошторисною документацією проєкту екологічного спрямування.</w:t>
            </w:r>
          </w:p>
        </w:tc>
        <w:bookmarkEnd w:id="794"/>
      </w:tr>
    </w:tbl>
    <w:p w14:paraId="54C4B594" w14:textId="77777777" w:rsidR="00782D73" w:rsidRDefault="00407A3F">
      <w:pPr>
        <w:spacing w:after="75"/>
        <w:jc w:val="center"/>
      </w:pPr>
      <w:bookmarkStart w:id="795" w:name="800"/>
      <w:r>
        <w:rPr>
          <w:rFonts w:ascii="Times New Roman" w:hAnsi="Times New Roman"/>
          <w:color w:val="000000"/>
          <w:sz w:val="24"/>
        </w:rPr>
        <w:t>____________</w:t>
      </w:r>
    </w:p>
    <w:p w14:paraId="1976D1E6" w14:textId="77777777" w:rsidR="00782D73" w:rsidRDefault="00407A3F">
      <w:pPr>
        <w:spacing w:after="75"/>
        <w:ind w:firstLine="240"/>
        <w:jc w:val="both"/>
      </w:pPr>
      <w:bookmarkStart w:id="796" w:name="801"/>
      <w:bookmarkEnd w:id="795"/>
      <w:r>
        <w:rPr>
          <w:rFonts w:ascii="Times New Roman" w:hAnsi="Times New Roman"/>
          <w:color w:val="000000"/>
          <w:sz w:val="24"/>
        </w:rPr>
        <w:t xml:space="preserve"> </w:t>
      </w:r>
    </w:p>
    <w:p w14:paraId="7E5F23F1" w14:textId="77777777" w:rsidR="00782D73" w:rsidRDefault="00407A3F">
      <w:pPr>
        <w:spacing w:after="75"/>
        <w:ind w:firstLine="240"/>
        <w:jc w:val="right"/>
      </w:pPr>
      <w:bookmarkStart w:id="797" w:name="802"/>
      <w:bookmarkEnd w:id="796"/>
      <w:r>
        <w:rPr>
          <w:rFonts w:ascii="Times New Roman" w:hAnsi="Times New Roman"/>
          <w:color w:val="000000"/>
          <w:sz w:val="24"/>
        </w:rPr>
        <w:t>Додаток 12</w:t>
      </w:r>
      <w:r>
        <w:br/>
      </w:r>
      <w:r>
        <w:rPr>
          <w:rFonts w:ascii="Times New Roman" w:hAnsi="Times New Roman"/>
          <w:color w:val="000000"/>
          <w:sz w:val="24"/>
        </w:rPr>
        <w:t>до Вимог до інформації, що має міститися в аудиторському звіті щодо річної фінансової звітності, звіті щодо огляду проміжної фінансової інформації та звіті з надання впевненості, що не є аудитом чи оглядом історичної фінансової інформації</w:t>
      </w:r>
      <w:r>
        <w:br/>
      </w:r>
      <w:r>
        <w:rPr>
          <w:rFonts w:ascii="Times New Roman" w:hAnsi="Times New Roman"/>
          <w:color w:val="000000"/>
          <w:sz w:val="24"/>
        </w:rPr>
        <w:t>(пункт 18 цих Вимог)</w:t>
      </w:r>
    </w:p>
    <w:p w14:paraId="22F2C804" w14:textId="77777777" w:rsidR="00782D73" w:rsidRDefault="00407A3F">
      <w:pPr>
        <w:pStyle w:val="3"/>
        <w:spacing w:after="225"/>
        <w:jc w:val="center"/>
      </w:pPr>
      <w:bookmarkStart w:id="798" w:name="803"/>
      <w:bookmarkEnd w:id="797"/>
      <w:r>
        <w:rPr>
          <w:rFonts w:ascii="Times New Roman" w:hAnsi="Times New Roman"/>
          <w:color w:val="000000"/>
          <w:sz w:val="32"/>
        </w:rPr>
        <w:t>ДОВІДКА</w:t>
      </w:r>
      <w:r>
        <w:br/>
      </w:r>
      <w:r>
        <w:rPr>
          <w:rFonts w:ascii="Times New Roman" w:hAnsi="Times New Roman"/>
          <w:color w:val="000000"/>
          <w:sz w:val="32"/>
        </w:rPr>
        <w:t>про майновий стан фізичної особи</w:t>
      </w:r>
    </w:p>
    <w:p w14:paraId="56F017D8" w14:textId="77777777" w:rsidR="00782D73" w:rsidRDefault="00407A3F">
      <w:pPr>
        <w:spacing w:after="75"/>
        <w:ind w:firstLine="240"/>
        <w:jc w:val="right"/>
      </w:pPr>
      <w:bookmarkStart w:id="799" w:name="804"/>
      <w:bookmarkEnd w:id="798"/>
      <w:r>
        <w:rPr>
          <w:rFonts w:ascii="Times New Roman" w:hAnsi="Times New Roman"/>
          <w:i/>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8"/>
        <w:gridCol w:w="4689"/>
        <w:gridCol w:w="3555"/>
      </w:tblGrid>
      <w:tr w:rsidR="00782D73" w14:paraId="1B4F10F5"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53CFA3DE" w14:textId="77777777" w:rsidR="00782D73" w:rsidRDefault="00407A3F">
            <w:pPr>
              <w:spacing w:after="75"/>
              <w:jc w:val="center"/>
            </w:pPr>
            <w:bookmarkStart w:id="800" w:name="805"/>
            <w:bookmarkEnd w:id="799"/>
            <w:r>
              <w:rPr>
                <w:rFonts w:ascii="Times New Roman" w:hAnsi="Times New Roman"/>
                <w:b/>
                <w:color w:val="000000"/>
                <w:sz w:val="15"/>
              </w:rPr>
              <w:t>N</w:t>
            </w:r>
            <w:r>
              <w:br/>
            </w:r>
            <w:r>
              <w:rPr>
                <w:rFonts w:ascii="Times New Roman" w:hAnsi="Times New Roman"/>
                <w:b/>
                <w:color w:val="000000"/>
                <w:sz w:val="15"/>
              </w:rPr>
              <w:t>з/п</w:t>
            </w:r>
          </w:p>
        </w:tc>
        <w:tc>
          <w:tcPr>
            <w:tcW w:w="5135" w:type="dxa"/>
            <w:tcBorders>
              <w:top w:val="outset" w:sz="8" w:space="0" w:color="000000"/>
              <w:left w:val="outset" w:sz="8" w:space="0" w:color="000000"/>
              <w:bottom w:val="outset" w:sz="8" w:space="0" w:color="000000"/>
              <w:right w:val="outset" w:sz="8" w:space="0" w:color="000000"/>
            </w:tcBorders>
            <w:vAlign w:val="center"/>
          </w:tcPr>
          <w:p w14:paraId="5FCE52CA" w14:textId="77777777" w:rsidR="00782D73" w:rsidRDefault="00407A3F">
            <w:pPr>
              <w:spacing w:after="75"/>
              <w:jc w:val="center"/>
            </w:pPr>
            <w:bookmarkStart w:id="801" w:name="806"/>
            <w:bookmarkEnd w:id="800"/>
            <w:r>
              <w:rPr>
                <w:rFonts w:ascii="Times New Roman" w:hAnsi="Times New Roman"/>
                <w:b/>
                <w:color w:val="000000"/>
                <w:sz w:val="15"/>
              </w:rPr>
              <w:t>Вид інформації</w:t>
            </w:r>
          </w:p>
        </w:tc>
        <w:tc>
          <w:tcPr>
            <w:tcW w:w="3876" w:type="dxa"/>
            <w:tcBorders>
              <w:top w:val="outset" w:sz="8" w:space="0" w:color="000000"/>
              <w:left w:val="outset" w:sz="8" w:space="0" w:color="000000"/>
              <w:bottom w:val="outset" w:sz="8" w:space="0" w:color="000000"/>
              <w:right w:val="outset" w:sz="8" w:space="0" w:color="000000"/>
            </w:tcBorders>
            <w:vAlign w:val="center"/>
          </w:tcPr>
          <w:p w14:paraId="094AF2BE" w14:textId="77777777" w:rsidR="00782D73" w:rsidRDefault="00407A3F">
            <w:pPr>
              <w:spacing w:after="75"/>
              <w:jc w:val="center"/>
            </w:pPr>
            <w:bookmarkStart w:id="802" w:name="807"/>
            <w:bookmarkEnd w:id="801"/>
            <w:r>
              <w:rPr>
                <w:rFonts w:ascii="Times New Roman" w:hAnsi="Times New Roman"/>
                <w:b/>
                <w:color w:val="000000"/>
                <w:sz w:val="15"/>
              </w:rPr>
              <w:t>Інформація для заповнення</w:t>
            </w:r>
          </w:p>
        </w:tc>
        <w:bookmarkEnd w:id="802"/>
      </w:tr>
      <w:tr w:rsidR="00782D73" w14:paraId="6374EBE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434A47BE" w14:textId="77777777" w:rsidR="00782D73" w:rsidRDefault="00407A3F">
            <w:pPr>
              <w:spacing w:after="75"/>
              <w:jc w:val="center"/>
            </w:pPr>
            <w:bookmarkStart w:id="803" w:name="808"/>
            <w:r>
              <w:rPr>
                <w:rFonts w:ascii="Times New Roman" w:hAnsi="Times New Roman"/>
                <w:color w:val="000000"/>
                <w:sz w:val="15"/>
              </w:rPr>
              <w:t>1</w:t>
            </w:r>
          </w:p>
        </w:tc>
        <w:tc>
          <w:tcPr>
            <w:tcW w:w="5135" w:type="dxa"/>
            <w:tcBorders>
              <w:top w:val="outset" w:sz="8" w:space="0" w:color="000000"/>
              <w:left w:val="outset" w:sz="8" w:space="0" w:color="000000"/>
              <w:bottom w:val="outset" w:sz="8" w:space="0" w:color="000000"/>
              <w:right w:val="outset" w:sz="8" w:space="0" w:color="000000"/>
            </w:tcBorders>
            <w:vAlign w:val="center"/>
          </w:tcPr>
          <w:p w14:paraId="13AF1B78" w14:textId="77777777" w:rsidR="00782D73" w:rsidRDefault="00407A3F">
            <w:pPr>
              <w:spacing w:after="75"/>
              <w:jc w:val="center"/>
            </w:pPr>
            <w:bookmarkStart w:id="804" w:name="809"/>
            <w:bookmarkEnd w:id="803"/>
            <w:r>
              <w:rPr>
                <w:rFonts w:ascii="Times New Roman" w:hAnsi="Times New Roman"/>
                <w:color w:val="000000"/>
                <w:sz w:val="15"/>
              </w:rPr>
              <w:t>2</w:t>
            </w:r>
          </w:p>
        </w:tc>
        <w:tc>
          <w:tcPr>
            <w:tcW w:w="3876" w:type="dxa"/>
            <w:tcBorders>
              <w:top w:val="outset" w:sz="8" w:space="0" w:color="000000"/>
              <w:left w:val="outset" w:sz="8" w:space="0" w:color="000000"/>
              <w:bottom w:val="outset" w:sz="8" w:space="0" w:color="000000"/>
              <w:right w:val="outset" w:sz="8" w:space="0" w:color="000000"/>
            </w:tcBorders>
            <w:vAlign w:val="center"/>
          </w:tcPr>
          <w:p w14:paraId="3FBD7D19" w14:textId="77777777" w:rsidR="00782D73" w:rsidRDefault="00407A3F">
            <w:pPr>
              <w:spacing w:after="75"/>
              <w:jc w:val="center"/>
            </w:pPr>
            <w:bookmarkStart w:id="805" w:name="810"/>
            <w:bookmarkEnd w:id="804"/>
            <w:r>
              <w:rPr>
                <w:rFonts w:ascii="Times New Roman" w:hAnsi="Times New Roman"/>
                <w:color w:val="000000"/>
                <w:sz w:val="15"/>
              </w:rPr>
              <w:t>3</w:t>
            </w:r>
          </w:p>
        </w:tc>
        <w:bookmarkEnd w:id="805"/>
      </w:tr>
      <w:tr w:rsidR="00782D73" w14:paraId="1D697DE3"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78A726E" w14:textId="77777777" w:rsidR="00782D73" w:rsidRDefault="00407A3F">
            <w:pPr>
              <w:spacing w:after="75"/>
              <w:jc w:val="center"/>
            </w:pPr>
            <w:bookmarkStart w:id="806" w:name="811"/>
            <w:r>
              <w:rPr>
                <w:rFonts w:ascii="Times New Roman" w:hAnsi="Times New Roman"/>
                <w:color w:val="000000"/>
                <w:sz w:val="15"/>
              </w:rPr>
              <w:t>1</w:t>
            </w:r>
          </w:p>
        </w:tc>
        <w:tc>
          <w:tcPr>
            <w:tcW w:w="5135" w:type="dxa"/>
            <w:tcBorders>
              <w:top w:val="outset" w:sz="8" w:space="0" w:color="000000"/>
              <w:left w:val="outset" w:sz="8" w:space="0" w:color="000000"/>
              <w:bottom w:val="outset" w:sz="8" w:space="0" w:color="000000"/>
              <w:right w:val="outset" w:sz="8" w:space="0" w:color="000000"/>
            </w:tcBorders>
            <w:vAlign w:val="center"/>
          </w:tcPr>
          <w:p w14:paraId="3554AF51" w14:textId="77777777" w:rsidR="00782D73" w:rsidRDefault="00407A3F">
            <w:pPr>
              <w:spacing w:after="75"/>
            </w:pPr>
            <w:bookmarkStart w:id="807" w:name="812"/>
            <w:bookmarkEnd w:id="806"/>
            <w:r>
              <w:rPr>
                <w:rFonts w:ascii="Times New Roman" w:hAnsi="Times New Roman"/>
                <w:color w:val="000000"/>
                <w:sz w:val="15"/>
              </w:rPr>
              <w:t xml:space="preserve">Ім'я фізичної особи (в розумінні </w:t>
            </w:r>
            <w:r>
              <w:rPr>
                <w:rFonts w:ascii="Times New Roman" w:hAnsi="Times New Roman"/>
                <w:color w:val="293A55"/>
                <w:sz w:val="15"/>
              </w:rPr>
              <w:t>Цивільного кодексу України</w:t>
            </w:r>
            <w:r>
              <w:rPr>
                <w:rFonts w:ascii="Times New Roman" w:hAnsi="Times New Roman"/>
                <w:color w:val="000000"/>
                <w:sz w:val="15"/>
              </w:rPr>
              <w:t>)</w:t>
            </w:r>
          </w:p>
        </w:tc>
        <w:tc>
          <w:tcPr>
            <w:tcW w:w="3876" w:type="dxa"/>
            <w:tcBorders>
              <w:top w:val="outset" w:sz="8" w:space="0" w:color="000000"/>
              <w:left w:val="outset" w:sz="8" w:space="0" w:color="000000"/>
              <w:bottom w:val="outset" w:sz="8" w:space="0" w:color="000000"/>
              <w:right w:val="outset" w:sz="8" w:space="0" w:color="000000"/>
            </w:tcBorders>
            <w:vAlign w:val="center"/>
          </w:tcPr>
          <w:p w14:paraId="0CD6899A" w14:textId="77777777" w:rsidR="00782D73" w:rsidRDefault="00407A3F">
            <w:pPr>
              <w:spacing w:after="75"/>
              <w:jc w:val="center"/>
            </w:pPr>
            <w:bookmarkStart w:id="808" w:name="813"/>
            <w:bookmarkEnd w:id="807"/>
            <w:r>
              <w:rPr>
                <w:rFonts w:ascii="Times New Roman" w:hAnsi="Times New Roman"/>
                <w:color w:val="000000"/>
                <w:sz w:val="15"/>
              </w:rPr>
              <w:t xml:space="preserve"> </w:t>
            </w:r>
          </w:p>
        </w:tc>
        <w:bookmarkEnd w:id="808"/>
      </w:tr>
      <w:tr w:rsidR="00782D73" w14:paraId="789F1127"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30F35FE" w14:textId="77777777" w:rsidR="00782D73" w:rsidRDefault="00407A3F">
            <w:pPr>
              <w:spacing w:after="75"/>
              <w:jc w:val="center"/>
            </w:pPr>
            <w:bookmarkStart w:id="809" w:name="814"/>
            <w:r>
              <w:rPr>
                <w:rFonts w:ascii="Times New Roman" w:hAnsi="Times New Roman"/>
                <w:color w:val="000000"/>
                <w:sz w:val="15"/>
              </w:rPr>
              <w:t>2</w:t>
            </w:r>
          </w:p>
        </w:tc>
        <w:tc>
          <w:tcPr>
            <w:tcW w:w="5135" w:type="dxa"/>
            <w:tcBorders>
              <w:top w:val="outset" w:sz="8" w:space="0" w:color="000000"/>
              <w:left w:val="outset" w:sz="8" w:space="0" w:color="000000"/>
              <w:bottom w:val="outset" w:sz="8" w:space="0" w:color="000000"/>
              <w:right w:val="outset" w:sz="8" w:space="0" w:color="000000"/>
            </w:tcBorders>
            <w:vAlign w:val="center"/>
          </w:tcPr>
          <w:p w14:paraId="29974AE2" w14:textId="77777777" w:rsidR="00782D73" w:rsidRDefault="00407A3F">
            <w:pPr>
              <w:spacing w:after="75"/>
            </w:pPr>
            <w:bookmarkStart w:id="810" w:name="815"/>
            <w:bookmarkEnd w:id="809"/>
            <w:r>
              <w:rPr>
                <w:rFonts w:ascii="Times New Roman" w:hAnsi="Times New Roman"/>
                <w:color w:val="000000"/>
                <w:sz w:val="15"/>
              </w:rPr>
              <w:t xml:space="preserve">Ім'я подружжя (в розумінні </w:t>
            </w:r>
            <w:r>
              <w:rPr>
                <w:rFonts w:ascii="Times New Roman" w:hAnsi="Times New Roman"/>
                <w:color w:val="293A55"/>
                <w:sz w:val="15"/>
              </w:rPr>
              <w:t>Цивільного кодексу України</w:t>
            </w:r>
            <w:r>
              <w:rPr>
                <w:rFonts w:ascii="Times New Roman" w:hAnsi="Times New Roman"/>
                <w:color w:val="000000"/>
                <w:sz w:val="15"/>
              </w:rPr>
              <w:t>) (якщо декларується)</w:t>
            </w:r>
          </w:p>
        </w:tc>
        <w:tc>
          <w:tcPr>
            <w:tcW w:w="3876" w:type="dxa"/>
            <w:tcBorders>
              <w:top w:val="outset" w:sz="8" w:space="0" w:color="000000"/>
              <w:left w:val="outset" w:sz="8" w:space="0" w:color="000000"/>
              <w:bottom w:val="outset" w:sz="8" w:space="0" w:color="000000"/>
              <w:right w:val="outset" w:sz="8" w:space="0" w:color="000000"/>
            </w:tcBorders>
            <w:vAlign w:val="center"/>
          </w:tcPr>
          <w:p w14:paraId="2C209273" w14:textId="77777777" w:rsidR="00782D73" w:rsidRDefault="00407A3F">
            <w:pPr>
              <w:spacing w:after="75"/>
              <w:jc w:val="center"/>
            </w:pPr>
            <w:bookmarkStart w:id="811" w:name="816"/>
            <w:bookmarkEnd w:id="810"/>
            <w:r>
              <w:rPr>
                <w:rFonts w:ascii="Times New Roman" w:hAnsi="Times New Roman"/>
                <w:color w:val="000000"/>
                <w:sz w:val="15"/>
              </w:rPr>
              <w:t xml:space="preserve"> </w:t>
            </w:r>
          </w:p>
        </w:tc>
        <w:bookmarkEnd w:id="811"/>
      </w:tr>
      <w:tr w:rsidR="00782D73" w14:paraId="21B9BC5E"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0961FB09" w14:textId="77777777" w:rsidR="00782D73" w:rsidRDefault="00407A3F">
            <w:pPr>
              <w:spacing w:after="75"/>
              <w:jc w:val="center"/>
            </w:pPr>
            <w:bookmarkStart w:id="812" w:name="817"/>
            <w:r>
              <w:rPr>
                <w:rFonts w:ascii="Times New Roman" w:hAnsi="Times New Roman"/>
                <w:color w:val="000000"/>
                <w:sz w:val="15"/>
              </w:rPr>
              <w:t>3</w:t>
            </w:r>
          </w:p>
        </w:tc>
        <w:tc>
          <w:tcPr>
            <w:tcW w:w="5135" w:type="dxa"/>
            <w:tcBorders>
              <w:top w:val="outset" w:sz="8" w:space="0" w:color="000000"/>
              <w:left w:val="outset" w:sz="8" w:space="0" w:color="000000"/>
              <w:bottom w:val="outset" w:sz="8" w:space="0" w:color="000000"/>
              <w:right w:val="outset" w:sz="8" w:space="0" w:color="000000"/>
            </w:tcBorders>
            <w:vAlign w:val="center"/>
          </w:tcPr>
          <w:p w14:paraId="0EE8311C" w14:textId="77777777" w:rsidR="00782D73" w:rsidRDefault="00407A3F">
            <w:pPr>
              <w:spacing w:after="75"/>
            </w:pPr>
            <w:bookmarkStart w:id="813" w:name="818"/>
            <w:bookmarkEnd w:id="812"/>
            <w:r>
              <w:rPr>
                <w:rFonts w:ascii="Times New Roman" w:hAnsi="Times New Roman"/>
                <w:color w:val="000000"/>
                <w:sz w:val="15"/>
              </w:rPr>
              <w:t>Станом на</w:t>
            </w:r>
          </w:p>
        </w:tc>
        <w:tc>
          <w:tcPr>
            <w:tcW w:w="3876" w:type="dxa"/>
            <w:tcBorders>
              <w:top w:val="outset" w:sz="8" w:space="0" w:color="000000"/>
              <w:left w:val="outset" w:sz="8" w:space="0" w:color="000000"/>
              <w:bottom w:val="outset" w:sz="8" w:space="0" w:color="000000"/>
              <w:right w:val="outset" w:sz="8" w:space="0" w:color="000000"/>
            </w:tcBorders>
            <w:vAlign w:val="center"/>
          </w:tcPr>
          <w:p w14:paraId="7CB0B26B" w14:textId="77777777" w:rsidR="00782D73" w:rsidRDefault="00407A3F">
            <w:pPr>
              <w:spacing w:after="75"/>
              <w:jc w:val="center"/>
            </w:pPr>
            <w:bookmarkStart w:id="814" w:name="819"/>
            <w:bookmarkEnd w:id="813"/>
            <w:r>
              <w:rPr>
                <w:rFonts w:ascii="Times New Roman" w:hAnsi="Times New Roman"/>
                <w:color w:val="000000"/>
                <w:sz w:val="15"/>
              </w:rPr>
              <w:t xml:space="preserve"> </w:t>
            </w:r>
          </w:p>
        </w:tc>
        <w:bookmarkEnd w:id="814"/>
      </w:tr>
      <w:tr w:rsidR="00782D73" w14:paraId="4D1687E9"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D7C219C" w14:textId="77777777" w:rsidR="00782D73" w:rsidRDefault="00407A3F">
            <w:pPr>
              <w:spacing w:after="75"/>
              <w:jc w:val="center"/>
            </w:pPr>
            <w:bookmarkStart w:id="815" w:name="820"/>
            <w:r>
              <w:rPr>
                <w:rFonts w:ascii="Times New Roman" w:hAnsi="Times New Roman"/>
                <w:color w:val="000000"/>
                <w:sz w:val="15"/>
              </w:rPr>
              <w:t>4</w:t>
            </w:r>
          </w:p>
        </w:tc>
        <w:tc>
          <w:tcPr>
            <w:tcW w:w="5135" w:type="dxa"/>
            <w:tcBorders>
              <w:top w:val="outset" w:sz="8" w:space="0" w:color="000000"/>
              <w:left w:val="outset" w:sz="8" w:space="0" w:color="000000"/>
              <w:bottom w:val="outset" w:sz="8" w:space="0" w:color="000000"/>
              <w:right w:val="outset" w:sz="8" w:space="0" w:color="000000"/>
            </w:tcBorders>
            <w:vAlign w:val="center"/>
          </w:tcPr>
          <w:p w14:paraId="4E22581B" w14:textId="77777777" w:rsidR="00782D73" w:rsidRDefault="00407A3F">
            <w:pPr>
              <w:spacing w:after="75"/>
            </w:pPr>
            <w:bookmarkStart w:id="816" w:name="821"/>
            <w:bookmarkEnd w:id="815"/>
            <w:r>
              <w:rPr>
                <w:rFonts w:ascii="Times New Roman" w:hAnsi="Times New Roman"/>
                <w:color w:val="000000"/>
                <w:sz w:val="15"/>
              </w:rPr>
              <w:t xml:space="preserve">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фізичної особи</w:t>
            </w:r>
          </w:p>
        </w:tc>
        <w:tc>
          <w:tcPr>
            <w:tcW w:w="3876" w:type="dxa"/>
            <w:tcBorders>
              <w:top w:val="outset" w:sz="8" w:space="0" w:color="000000"/>
              <w:left w:val="outset" w:sz="8" w:space="0" w:color="000000"/>
              <w:bottom w:val="outset" w:sz="8" w:space="0" w:color="000000"/>
              <w:right w:val="outset" w:sz="8" w:space="0" w:color="000000"/>
            </w:tcBorders>
            <w:vAlign w:val="center"/>
          </w:tcPr>
          <w:p w14:paraId="169AD628" w14:textId="77777777" w:rsidR="00782D73" w:rsidRDefault="00407A3F">
            <w:pPr>
              <w:spacing w:after="75"/>
              <w:jc w:val="center"/>
            </w:pPr>
            <w:bookmarkStart w:id="817" w:name="822"/>
            <w:bookmarkEnd w:id="816"/>
            <w:r>
              <w:rPr>
                <w:rFonts w:ascii="Times New Roman" w:hAnsi="Times New Roman"/>
                <w:color w:val="000000"/>
                <w:sz w:val="15"/>
              </w:rPr>
              <w:t xml:space="preserve"> </w:t>
            </w:r>
          </w:p>
        </w:tc>
        <w:bookmarkEnd w:id="817"/>
      </w:tr>
      <w:tr w:rsidR="00782D73" w14:paraId="0A62ED1E"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468C524" w14:textId="77777777" w:rsidR="00782D73" w:rsidRDefault="00407A3F">
            <w:pPr>
              <w:spacing w:after="75"/>
              <w:jc w:val="center"/>
            </w:pPr>
            <w:bookmarkStart w:id="818" w:name="823"/>
            <w:r>
              <w:rPr>
                <w:rFonts w:ascii="Times New Roman" w:hAnsi="Times New Roman"/>
                <w:color w:val="000000"/>
                <w:sz w:val="15"/>
              </w:rPr>
              <w:t>5</w:t>
            </w:r>
          </w:p>
        </w:tc>
        <w:tc>
          <w:tcPr>
            <w:tcW w:w="5135" w:type="dxa"/>
            <w:tcBorders>
              <w:top w:val="outset" w:sz="8" w:space="0" w:color="000000"/>
              <w:left w:val="outset" w:sz="8" w:space="0" w:color="000000"/>
              <w:bottom w:val="outset" w:sz="8" w:space="0" w:color="000000"/>
              <w:right w:val="outset" w:sz="8" w:space="0" w:color="000000"/>
            </w:tcBorders>
            <w:vAlign w:val="center"/>
          </w:tcPr>
          <w:p w14:paraId="725FEB90" w14:textId="77777777" w:rsidR="00782D73" w:rsidRDefault="00407A3F">
            <w:pPr>
              <w:spacing w:after="75"/>
            </w:pPr>
            <w:bookmarkStart w:id="819" w:name="824"/>
            <w:bookmarkEnd w:id="818"/>
            <w:r>
              <w:rPr>
                <w:rFonts w:ascii="Times New Roman" w:hAnsi="Times New Roman"/>
                <w:color w:val="000000"/>
                <w:sz w:val="15"/>
              </w:rPr>
              <w:t xml:space="preserve">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подружжя (якщо декларується)</w:t>
            </w:r>
          </w:p>
        </w:tc>
        <w:tc>
          <w:tcPr>
            <w:tcW w:w="3876" w:type="dxa"/>
            <w:tcBorders>
              <w:top w:val="outset" w:sz="8" w:space="0" w:color="000000"/>
              <w:left w:val="outset" w:sz="8" w:space="0" w:color="000000"/>
              <w:bottom w:val="outset" w:sz="8" w:space="0" w:color="000000"/>
              <w:right w:val="outset" w:sz="8" w:space="0" w:color="000000"/>
            </w:tcBorders>
            <w:vAlign w:val="center"/>
          </w:tcPr>
          <w:p w14:paraId="64DCEC52" w14:textId="77777777" w:rsidR="00782D73" w:rsidRDefault="00407A3F">
            <w:pPr>
              <w:spacing w:after="75"/>
              <w:jc w:val="center"/>
            </w:pPr>
            <w:bookmarkStart w:id="820" w:name="825"/>
            <w:bookmarkEnd w:id="819"/>
            <w:r>
              <w:rPr>
                <w:rFonts w:ascii="Times New Roman" w:hAnsi="Times New Roman"/>
                <w:color w:val="000000"/>
                <w:sz w:val="15"/>
              </w:rPr>
              <w:t xml:space="preserve"> </w:t>
            </w:r>
          </w:p>
        </w:tc>
        <w:bookmarkEnd w:id="820"/>
      </w:tr>
    </w:tbl>
    <w:p w14:paraId="102F5DE2" w14:textId="77777777" w:rsidR="00782D73" w:rsidRDefault="00407A3F">
      <w:pPr>
        <w:spacing w:after="75"/>
        <w:ind w:firstLine="240"/>
        <w:jc w:val="right"/>
      </w:pPr>
      <w:bookmarkStart w:id="821" w:name="826"/>
      <w:r>
        <w:rPr>
          <w:rFonts w:ascii="Times New Roman" w:hAnsi="Times New Roman"/>
          <w:i/>
          <w:color w:val="000000"/>
          <w:sz w:val="24"/>
        </w:rPr>
        <w:t>Таблиця 2</w:t>
      </w:r>
    </w:p>
    <w:p w14:paraId="0431739B" w14:textId="77777777" w:rsidR="00782D73" w:rsidRDefault="00407A3F">
      <w:pPr>
        <w:pStyle w:val="3"/>
        <w:spacing w:after="225"/>
        <w:jc w:val="center"/>
      </w:pPr>
      <w:bookmarkStart w:id="822" w:name="827"/>
      <w:bookmarkEnd w:id="821"/>
      <w:r>
        <w:rPr>
          <w:rFonts w:ascii="Times New Roman" w:hAnsi="Times New Roman"/>
          <w:color w:val="000000"/>
          <w:sz w:val="32"/>
        </w:rPr>
        <w:lastRenderedPageBreak/>
        <w:t>Інформація про грошові кошти фізичної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6"/>
        <w:gridCol w:w="706"/>
        <w:gridCol w:w="1758"/>
        <w:gridCol w:w="974"/>
        <w:gridCol w:w="883"/>
        <w:gridCol w:w="968"/>
        <w:gridCol w:w="970"/>
        <w:gridCol w:w="1298"/>
        <w:gridCol w:w="889"/>
      </w:tblGrid>
      <w:tr w:rsidR="00782D73" w14:paraId="71C9BA8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82CC63D" w14:textId="77777777" w:rsidR="00782D73" w:rsidRDefault="00407A3F">
            <w:pPr>
              <w:spacing w:after="75"/>
              <w:jc w:val="center"/>
            </w:pPr>
            <w:bookmarkStart w:id="823" w:name="828"/>
            <w:bookmarkEnd w:id="822"/>
            <w:r>
              <w:rPr>
                <w:rFonts w:ascii="Times New Roman" w:hAnsi="Times New Roman"/>
                <w:color w:val="000000"/>
                <w:sz w:val="15"/>
              </w:rPr>
              <w:t>N</w:t>
            </w:r>
            <w:r>
              <w:br/>
            </w:r>
            <w:r>
              <w:rPr>
                <w:rFonts w:ascii="Times New Roman" w:hAnsi="Times New Roman"/>
                <w:color w:val="000000"/>
                <w:sz w:val="15"/>
              </w:rPr>
              <w:t>з/п</w:t>
            </w:r>
          </w:p>
        </w:tc>
        <w:tc>
          <w:tcPr>
            <w:tcW w:w="768" w:type="dxa"/>
            <w:tcBorders>
              <w:top w:val="outset" w:sz="8" w:space="0" w:color="000000"/>
              <w:left w:val="outset" w:sz="8" w:space="0" w:color="000000"/>
              <w:bottom w:val="outset" w:sz="8" w:space="0" w:color="000000"/>
              <w:right w:val="outset" w:sz="8" w:space="0" w:color="000000"/>
            </w:tcBorders>
            <w:vAlign w:val="center"/>
          </w:tcPr>
          <w:p w14:paraId="68BE168E" w14:textId="77777777" w:rsidR="00782D73" w:rsidRDefault="00407A3F">
            <w:pPr>
              <w:spacing w:after="75"/>
              <w:jc w:val="center"/>
            </w:pPr>
            <w:bookmarkStart w:id="824" w:name="829"/>
            <w:bookmarkEnd w:id="823"/>
            <w:r>
              <w:rPr>
                <w:rFonts w:ascii="Times New Roman" w:hAnsi="Times New Roman"/>
                <w:color w:val="000000"/>
                <w:sz w:val="15"/>
              </w:rPr>
              <w:t>Вид коштів</w:t>
            </w:r>
          </w:p>
        </w:tc>
        <w:tc>
          <w:tcPr>
            <w:tcW w:w="1907" w:type="dxa"/>
            <w:tcBorders>
              <w:top w:val="outset" w:sz="8" w:space="0" w:color="000000"/>
              <w:left w:val="outset" w:sz="8" w:space="0" w:color="000000"/>
              <w:bottom w:val="outset" w:sz="8" w:space="0" w:color="000000"/>
              <w:right w:val="outset" w:sz="8" w:space="0" w:color="000000"/>
            </w:tcBorders>
            <w:vAlign w:val="center"/>
          </w:tcPr>
          <w:p w14:paraId="5F74444A" w14:textId="77777777" w:rsidR="00782D73" w:rsidRDefault="00407A3F">
            <w:pPr>
              <w:spacing w:after="75"/>
              <w:jc w:val="center"/>
            </w:pPr>
            <w:bookmarkStart w:id="825" w:name="830"/>
            <w:bookmarkEnd w:id="824"/>
            <w:r>
              <w:rPr>
                <w:rFonts w:ascii="Times New Roman" w:hAnsi="Times New Roman"/>
                <w:color w:val="000000"/>
                <w:sz w:val="15"/>
              </w:rPr>
              <w:t>Правовстановлюючий документ</w:t>
            </w:r>
          </w:p>
        </w:tc>
        <w:tc>
          <w:tcPr>
            <w:tcW w:w="1053" w:type="dxa"/>
            <w:tcBorders>
              <w:top w:val="outset" w:sz="8" w:space="0" w:color="000000"/>
              <w:left w:val="outset" w:sz="8" w:space="0" w:color="000000"/>
              <w:bottom w:val="outset" w:sz="8" w:space="0" w:color="000000"/>
              <w:right w:val="outset" w:sz="8" w:space="0" w:color="000000"/>
            </w:tcBorders>
            <w:vAlign w:val="center"/>
          </w:tcPr>
          <w:p w14:paraId="0A6CAAA5" w14:textId="77777777" w:rsidR="00782D73" w:rsidRDefault="00407A3F">
            <w:pPr>
              <w:spacing w:after="75"/>
              <w:jc w:val="center"/>
            </w:pPr>
            <w:bookmarkStart w:id="826" w:name="831"/>
            <w:bookmarkEnd w:id="825"/>
            <w:r>
              <w:rPr>
                <w:rFonts w:ascii="Times New Roman" w:hAnsi="Times New Roman"/>
                <w:color w:val="000000"/>
                <w:sz w:val="15"/>
              </w:rPr>
              <w:t>Титульний власник</w:t>
            </w:r>
          </w:p>
        </w:tc>
        <w:tc>
          <w:tcPr>
            <w:tcW w:w="959" w:type="dxa"/>
            <w:tcBorders>
              <w:top w:val="outset" w:sz="8" w:space="0" w:color="000000"/>
              <w:left w:val="outset" w:sz="8" w:space="0" w:color="000000"/>
              <w:bottom w:val="outset" w:sz="8" w:space="0" w:color="000000"/>
              <w:right w:val="outset" w:sz="8" w:space="0" w:color="000000"/>
            </w:tcBorders>
            <w:vAlign w:val="center"/>
          </w:tcPr>
          <w:p w14:paraId="05DB34AA" w14:textId="77777777" w:rsidR="00782D73" w:rsidRDefault="00407A3F">
            <w:pPr>
              <w:spacing w:after="75"/>
              <w:jc w:val="center"/>
            </w:pPr>
            <w:bookmarkStart w:id="827" w:name="832"/>
            <w:bookmarkEnd w:id="826"/>
            <w:r>
              <w:rPr>
                <w:rFonts w:ascii="Times New Roman" w:hAnsi="Times New Roman"/>
                <w:color w:val="000000"/>
                <w:sz w:val="15"/>
              </w:rPr>
              <w:t>Дата набуття права власності</w:t>
            </w:r>
          </w:p>
        </w:tc>
        <w:tc>
          <w:tcPr>
            <w:tcW w:w="1053" w:type="dxa"/>
            <w:tcBorders>
              <w:top w:val="outset" w:sz="8" w:space="0" w:color="000000"/>
              <w:left w:val="outset" w:sz="8" w:space="0" w:color="000000"/>
              <w:bottom w:val="outset" w:sz="8" w:space="0" w:color="000000"/>
              <w:right w:val="outset" w:sz="8" w:space="0" w:color="000000"/>
            </w:tcBorders>
            <w:vAlign w:val="center"/>
          </w:tcPr>
          <w:p w14:paraId="4580247D" w14:textId="77777777" w:rsidR="00782D73" w:rsidRDefault="00407A3F">
            <w:pPr>
              <w:spacing w:after="75"/>
              <w:jc w:val="center"/>
            </w:pPr>
            <w:bookmarkStart w:id="828" w:name="833"/>
            <w:bookmarkEnd w:id="827"/>
            <w:r>
              <w:rPr>
                <w:rFonts w:ascii="Times New Roman" w:hAnsi="Times New Roman"/>
                <w:color w:val="000000"/>
                <w:sz w:val="15"/>
              </w:rPr>
              <w:t>Наявність обтяження на кошти</w:t>
            </w:r>
          </w:p>
        </w:tc>
        <w:tc>
          <w:tcPr>
            <w:tcW w:w="1053" w:type="dxa"/>
            <w:tcBorders>
              <w:top w:val="outset" w:sz="8" w:space="0" w:color="000000"/>
              <w:left w:val="outset" w:sz="8" w:space="0" w:color="000000"/>
              <w:bottom w:val="outset" w:sz="8" w:space="0" w:color="000000"/>
              <w:right w:val="outset" w:sz="8" w:space="0" w:color="000000"/>
            </w:tcBorders>
            <w:vAlign w:val="center"/>
          </w:tcPr>
          <w:p w14:paraId="6004BB3B" w14:textId="77777777" w:rsidR="00782D73" w:rsidRDefault="00407A3F">
            <w:pPr>
              <w:spacing w:after="75"/>
              <w:jc w:val="center"/>
            </w:pPr>
            <w:bookmarkStart w:id="829" w:name="834"/>
            <w:bookmarkEnd w:id="828"/>
            <w:r>
              <w:rPr>
                <w:rFonts w:ascii="Times New Roman" w:hAnsi="Times New Roman"/>
                <w:color w:val="000000"/>
                <w:sz w:val="15"/>
              </w:rPr>
              <w:t>Сума коштів станом на відповідну дату, грн</w:t>
            </w:r>
          </w:p>
        </w:tc>
        <w:tc>
          <w:tcPr>
            <w:tcW w:w="1433" w:type="dxa"/>
            <w:tcBorders>
              <w:top w:val="outset" w:sz="8" w:space="0" w:color="000000"/>
              <w:left w:val="outset" w:sz="8" w:space="0" w:color="000000"/>
              <w:bottom w:val="outset" w:sz="8" w:space="0" w:color="000000"/>
              <w:right w:val="outset" w:sz="8" w:space="0" w:color="000000"/>
            </w:tcBorders>
            <w:vAlign w:val="center"/>
          </w:tcPr>
          <w:p w14:paraId="308FAEE3" w14:textId="77777777" w:rsidR="00782D73" w:rsidRDefault="00407A3F">
            <w:pPr>
              <w:spacing w:after="75"/>
              <w:jc w:val="center"/>
            </w:pPr>
            <w:bookmarkStart w:id="830" w:name="835"/>
            <w:bookmarkEnd w:id="829"/>
            <w:r>
              <w:rPr>
                <w:rFonts w:ascii="Times New Roman" w:hAnsi="Times New Roman"/>
                <w:color w:val="000000"/>
                <w:sz w:val="15"/>
              </w:rPr>
              <w:t>Перелік документів, які підтверджують дані щодо коштів</w:t>
            </w:r>
          </w:p>
        </w:tc>
        <w:tc>
          <w:tcPr>
            <w:tcW w:w="959" w:type="dxa"/>
            <w:tcBorders>
              <w:top w:val="outset" w:sz="8" w:space="0" w:color="000000"/>
              <w:left w:val="outset" w:sz="8" w:space="0" w:color="000000"/>
              <w:bottom w:val="outset" w:sz="8" w:space="0" w:color="000000"/>
              <w:right w:val="outset" w:sz="8" w:space="0" w:color="000000"/>
            </w:tcBorders>
            <w:vAlign w:val="center"/>
          </w:tcPr>
          <w:p w14:paraId="1334F5E3" w14:textId="77777777" w:rsidR="00782D73" w:rsidRDefault="00407A3F">
            <w:pPr>
              <w:spacing w:after="75"/>
              <w:jc w:val="center"/>
            </w:pPr>
            <w:bookmarkStart w:id="831" w:name="836"/>
            <w:bookmarkEnd w:id="830"/>
            <w:r>
              <w:rPr>
                <w:rFonts w:ascii="Times New Roman" w:hAnsi="Times New Roman"/>
                <w:color w:val="000000"/>
                <w:sz w:val="15"/>
              </w:rPr>
              <w:t>Примітки</w:t>
            </w:r>
          </w:p>
        </w:tc>
        <w:bookmarkEnd w:id="831"/>
      </w:tr>
      <w:tr w:rsidR="00782D73" w14:paraId="4527CF4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3052481" w14:textId="77777777" w:rsidR="00782D73" w:rsidRDefault="00407A3F">
            <w:pPr>
              <w:spacing w:after="75"/>
              <w:jc w:val="center"/>
            </w:pPr>
            <w:bookmarkStart w:id="832" w:name="837"/>
            <w:r>
              <w:rPr>
                <w:rFonts w:ascii="Times New Roman" w:hAnsi="Times New Roman"/>
                <w:color w:val="000000"/>
                <w:sz w:val="15"/>
              </w:rPr>
              <w:t>1</w:t>
            </w:r>
          </w:p>
        </w:tc>
        <w:tc>
          <w:tcPr>
            <w:tcW w:w="768" w:type="dxa"/>
            <w:tcBorders>
              <w:top w:val="outset" w:sz="8" w:space="0" w:color="000000"/>
              <w:left w:val="outset" w:sz="8" w:space="0" w:color="000000"/>
              <w:bottom w:val="outset" w:sz="8" w:space="0" w:color="000000"/>
              <w:right w:val="outset" w:sz="8" w:space="0" w:color="000000"/>
            </w:tcBorders>
            <w:vAlign w:val="center"/>
          </w:tcPr>
          <w:p w14:paraId="57565EE0" w14:textId="77777777" w:rsidR="00782D73" w:rsidRDefault="00407A3F">
            <w:pPr>
              <w:spacing w:after="75"/>
              <w:jc w:val="center"/>
            </w:pPr>
            <w:bookmarkStart w:id="833" w:name="838"/>
            <w:bookmarkEnd w:id="832"/>
            <w:r>
              <w:rPr>
                <w:rFonts w:ascii="Times New Roman" w:hAnsi="Times New Roman"/>
                <w:color w:val="000000"/>
                <w:sz w:val="15"/>
              </w:rPr>
              <w:t>2</w:t>
            </w:r>
          </w:p>
        </w:tc>
        <w:tc>
          <w:tcPr>
            <w:tcW w:w="1907" w:type="dxa"/>
            <w:tcBorders>
              <w:top w:val="outset" w:sz="8" w:space="0" w:color="000000"/>
              <w:left w:val="outset" w:sz="8" w:space="0" w:color="000000"/>
              <w:bottom w:val="outset" w:sz="8" w:space="0" w:color="000000"/>
              <w:right w:val="outset" w:sz="8" w:space="0" w:color="000000"/>
            </w:tcBorders>
            <w:vAlign w:val="center"/>
          </w:tcPr>
          <w:p w14:paraId="27829470" w14:textId="77777777" w:rsidR="00782D73" w:rsidRDefault="00407A3F">
            <w:pPr>
              <w:spacing w:after="75"/>
              <w:jc w:val="center"/>
            </w:pPr>
            <w:bookmarkStart w:id="834" w:name="839"/>
            <w:bookmarkEnd w:id="833"/>
            <w:r>
              <w:rPr>
                <w:rFonts w:ascii="Times New Roman" w:hAnsi="Times New Roman"/>
                <w:color w:val="000000"/>
                <w:sz w:val="15"/>
              </w:rPr>
              <w:t>3</w:t>
            </w:r>
          </w:p>
        </w:tc>
        <w:tc>
          <w:tcPr>
            <w:tcW w:w="1053" w:type="dxa"/>
            <w:tcBorders>
              <w:top w:val="outset" w:sz="8" w:space="0" w:color="000000"/>
              <w:left w:val="outset" w:sz="8" w:space="0" w:color="000000"/>
              <w:bottom w:val="outset" w:sz="8" w:space="0" w:color="000000"/>
              <w:right w:val="outset" w:sz="8" w:space="0" w:color="000000"/>
            </w:tcBorders>
            <w:vAlign w:val="center"/>
          </w:tcPr>
          <w:p w14:paraId="57855717" w14:textId="77777777" w:rsidR="00782D73" w:rsidRDefault="00407A3F">
            <w:pPr>
              <w:spacing w:after="75"/>
              <w:jc w:val="center"/>
            </w:pPr>
            <w:bookmarkStart w:id="835" w:name="840"/>
            <w:bookmarkEnd w:id="834"/>
            <w:r>
              <w:rPr>
                <w:rFonts w:ascii="Times New Roman" w:hAnsi="Times New Roman"/>
                <w:color w:val="000000"/>
                <w:sz w:val="15"/>
              </w:rPr>
              <w:t>4</w:t>
            </w:r>
          </w:p>
        </w:tc>
        <w:tc>
          <w:tcPr>
            <w:tcW w:w="959" w:type="dxa"/>
            <w:tcBorders>
              <w:top w:val="outset" w:sz="8" w:space="0" w:color="000000"/>
              <w:left w:val="outset" w:sz="8" w:space="0" w:color="000000"/>
              <w:bottom w:val="outset" w:sz="8" w:space="0" w:color="000000"/>
              <w:right w:val="outset" w:sz="8" w:space="0" w:color="000000"/>
            </w:tcBorders>
            <w:vAlign w:val="center"/>
          </w:tcPr>
          <w:p w14:paraId="316AF55B" w14:textId="77777777" w:rsidR="00782D73" w:rsidRDefault="00407A3F">
            <w:pPr>
              <w:spacing w:after="75"/>
              <w:jc w:val="center"/>
            </w:pPr>
            <w:bookmarkStart w:id="836" w:name="841"/>
            <w:bookmarkEnd w:id="835"/>
            <w:r>
              <w:rPr>
                <w:rFonts w:ascii="Times New Roman" w:hAnsi="Times New Roman"/>
                <w:color w:val="000000"/>
                <w:sz w:val="15"/>
              </w:rPr>
              <w:t>5</w:t>
            </w:r>
          </w:p>
        </w:tc>
        <w:tc>
          <w:tcPr>
            <w:tcW w:w="1053" w:type="dxa"/>
            <w:tcBorders>
              <w:top w:val="outset" w:sz="8" w:space="0" w:color="000000"/>
              <w:left w:val="outset" w:sz="8" w:space="0" w:color="000000"/>
              <w:bottom w:val="outset" w:sz="8" w:space="0" w:color="000000"/>
              <w:right w:val="outset" w:sz="8" w:space="0" w:color="000000"/>
            </w:tcBorders>
            <w:vAlign w:val="center"/>
          </w:tcPr>
          <w:p w14:paraId="6F538264" w14:textId="77777777" w:rsidR="00782D73" w:rsidRDefault="00407A3F">
            <w:pPr>
              <w:spacing w:after="75"/>
              <w:jc w:val="center"/>
            </w:pPr>
            <w:bookmarkStart w:id="837" w:name="842"/>
            <w:bookmarkEnd w:id="836"/>
            <w:r>
              <w:rPr>
                <w:rFonts w:ascii="Times New Roman" w:hAnsi="Times New Roman"/>
                <w:color w:val="000000"/>
                <w:sz w:val="15"/>
              </w:rPr>
              <w:t>6</w:t>
            </w:r>
          </w:p>
        </w:tc>
        <w:tc>
          <w:tcPr>
            <w:tcW w:w="1053" w:type="dxa"/>
            <w:tcBorders>
              <w:top w:val="outset" w:sz="8" w:space="0" w:color="000000"/>
              <w:left w:val="outset" w:sz="8" w:space="0" w:color="000000"/>
              <w:bottom w:val="outset" w:sz="8" w:space="0" w:color="000000"/>
              <w:right w:val="outset" w:sz="8" w:space="0" w:color="000000"/>
            </w:tcBorders>
            <w:vAlign w:val="center"/>
          </w:tcPr>
          <w:p w14:paraId="71BE2A77" w14:textId="77777777" w:rsidR="00782D73" w:rsidRDefault="00407A3F">
            <w:pPr>
              <w:spacing w:after="75"/>
              <w:jc w:val="center"/>
            </w:pPr>
            <w:bookmarkStart w:id="838" w:name="843"/>
            <w:bookmarkEnd w:id="837"/>
            <w:r>
              <w:rPr>
                <w:rFonts w:ascii="Times New Roman" w:hAnsi="Times New Roman"/>
                <w:color w:val="000000"/>
                <w:sz w:val="15"/>
              </w:rPr>
              <w:t>7</w:t>
            </w:r>
          </w:p>
        </w:tc>
        <w:tc>
          <w:tcPr>
            <w:tcW w:w="1433" w:type="dxa"/>
            <w:tcBorders>
              <w:top w:val="outset" w:sz="8" w:space="0" w:color="000000"/>
              <w:left w:val="outset" w:sz="8" w:space="0" w:color="000000"/>
              <w:bottom w:val="outset" w:sz="8" w:space="0" w:color="000000"/>
              <w:right w:val="outset" w:sz="8" w:space="0" w:color="000000"/>
            </w:tcBorders>
            <w:vAlign w:val="center"/>
          </w:tcPr>
          <w:p w14:paraId="2770060D" w14:textId="77777777" w:rsidR="00782D73" w:rsidRDefault="00407A3F">
            <w:pPr>
              <w:spacing w:after="75"/>
              <w:jc w:val="center"/>
            </w:pPr>
            <w:bookmarkStart w:id="839" w:name="844"/>
            <w:bookmarkEnd w:id="838"/>
            <w:r>
              <w:rPr>
                <w:rFonts w:ascii="Times New Roman" w:hAnsi="Times New Roman"/>
                <w:color w:val="000000"/>
                <w:sz w:val="15"/>
              </w:rPr>
              <w:t>8</w:t>
            </w:r>
          </w:p>
        </w:tc>
        <w:tc>
          <w:tcPr>
            <w:tcW w:w="959" w:type="dxa"/>
            <w:tcBorders>
              <w:top w:val="outset" w:sz="8" w:space="0" w:color="000000"/>
              <w:left w:val="outset" w:sz="8" w:space="0" w:color="000000"/>
              <w:bottom w:val="outset" w:sz="8" w:space="0" w:color="000000"/>
              <w:right w:val="outset" w:sz="8" w:space="0" w:color="000000"/>
            </w:tcBorders>
            <w:vAlign w:val="center"/>
          </w:tcPr>
          <w:p w14:paraId="0FA4ED14" w14:textId="77777777" w:rsidR="00782D73" w:rsidRDefault="00407A3F">
            <w:pPr>
              <w:spacing w:after="75"/>
              <w:jc w:val="center"/>
            </w:pPr>
            <w:bookmarkStart w:id="840" w:name="845"/>
            <w:bookmarkEnd w:id="839"/>
            <w:r>
              <w:rPr>
                <w:rFonts w:ascii="Times New Roman" w:hAnsi="Times New Roman"/>
                <w:color w:val="000000"/>
                <w:sz w:val="15"/>
              </w:rPr>
              <w:t>9</w:t>
            </w:r>
          </w:p>
        </w:tc>
        <w:bookmarkEnd w:id="840"/>
      </w:tr>
      <w:tr w:rsidR="00782D73" w14:paraId="37BD5FD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347239E" w14:textId="77777777" w:rsidR="00782D73" w:rsidRDefault="00407A3F">
            <w:pPr>
              <w:spacing w:after="75"/>
              <w:jc w:val="center"/>
            </w:pPr>
            <w:bookmarkStart w:id="841" w:name="846"/>
            <w:r>
              <w:rPr>
                <w:rFonts w:ascii="Times New Roman" w:hAnsi="Times New Roman"/>
                <w:color w:val="000000"/>
                <w:sz w:val="15"/>
              </w:rPr>
              <w:t>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14:paraId="7B2E3BE9" w14:textId="77777777" w:rsidR="00782D73" w:rsidRDefault="00407A3F">
            <w:pPr>
              <w:spacing w:after="75"/>
            </w:pPr>
            <w:bookmarkStart w:id="842" w:name="847"/>
            <w:bookmarkEnd w:id="841"/>
            <w:r>
              <w:rPr>
                <w:rFonts w:ascii="Times New Roman" w:hAnsi="Times New Roman"/>
                <w:color w:val="000000"/>
                <w:sz w:val="15"/>
              </w:rPr>
              <w:t>Загальна сума коштів станом на відповідну дату:</w:t>
            </w:r>
          </w:p>
        </w:tc>
        <w:bookmarkEnd w:id="842"/>
      </w:tr>
      <w:tr w:rsidR="00782D73" w14:paraId="677516A7"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712A13B" w14:textId="77777777" w:rsidR="00782D73" w:rsidRDefault="00407A3F">
            <w:pPr>
              <w:spacing w:after="75"/>
              <w:jc w:val="center"/>
            </w:pPr>
            <w:bookmarkStart w:id="843" w:name="848"/>
            <w:r>
              <w:rPr>
                <w:rFonts w:ascii="Times New Roman" w:hAnsi="Times New Roman"/>
                <w:color w:val="000000"/>
                <w:sz w:val="15"/>
              </w:rPr>
              <w:t>2</w:t>
            </w:r>
          </w:p>
        </w:tc>
        <w:tc>
          <w:tcPr>
            <w:tcW w:w="768" w:type="dxa"/>
            <w:tcBorders>
              <w:top w:val="outset" w:sz="8" w:space="0" w:color="000000"/>
              <w:left w:val="outset" w:sz="8" w:space="0" w:color="000000"/>
              <w:bottom w:val="outset" w:sz="8" w:space="0" w:color="000000"/>
              <w:right w:val="outset" w:sz="8" w:space="0" w:color="000000"/>
            </w:tcBorders>
            <w:vAlign w:val="center"/>
          </w:tcPr>
          <w:p w14:paraId="20C04461" w14:textId="77777777" w:rsidR="00782D73" w:rsidRDefault="00407A3F">
            <w:pPr>
              <w:spacing w:after="75"/>
              <w:jc w:val="center"/>
            </w:pPr>
            <w:bookmarkStart w:id="844" w:name="849"/>
            <w:bookmarkEnd w:id="843"/>
            <w:r>
              <w:rPr>
                <w:rFonts w:ascii="Times New Roman" w:hAnsi="Times New Roman"/>
                <w:color w:val="000000"/>
                <w:sz w:val="15"/>
              </w:rPr>
              <w:t xml:space="preserve"> </w:t>
            </w:r>
          </w:p>
        </w:tc>
        <w:tc>
          <w:tcPr>
            <w:tcW w:w="1907" w:type="dxa"/>
            <w:tcBorders>
              <w:top w:val="outset" w:sz="8" w:space="0" w:color="000000"/>
              <w:left w:val="outset" w:sz="8" w:space="0" w:color="000000"/>
              <w:bottom w:val="outset" w:sz="8" w:space="0" w:color="000000"/>
              <w:right w:val="outset" w:sz="8" w:space="0" w:color="000000"/>
            </w:tcBorders>
            <w:vAlign w:val="center"/>
          </w:tcPr>
          <w:p w14:paraId="0B0BFF1B" w14:textId="77777777" w:rsidR="00782D73" w:rsidRDefault="00407A3F">
            <w:pPr>
              <w:spacing w:after="75"/>
              <w:jc w:val="center"/>
            </w:pPr>
            <w:bookmarkStart w:id="845" w:name="850"/>
            <w:bookmarkEnd w:id="844"/>
            <w:r>
              <w:rPr>
                <w:rFonts w:ascii="Times New Roman" w:hAnsi="Times New Roman"/>
                <w:color w:val="000000"/>
                <w:sz w:val="15"/>
              </w:rPr>
              <w:t xml:space="preserve"> </w:t>
            </w:r>
          </w:p>
        </w:tc>
        <w:tc>
          <w:tcPr>
            <w:tcW w:w="1053" w:type="dxa"/>
            <w:tcBorders>
              <w:top w:val="outset" w:sz="8" w:space="0" w:color="000000"/>
              <w:left w:val="outset" w:sz="8" w:space="0" w:color="000000"/>
              <w:bottom w:val="outset" w:sz="8" w:space="0" w:color="000000"/>
              <w:right w:val="outset" w:sz="8" w:space="0" w:color="000000"/>
            </w:tcBorders>
            <w:vAlign w:val="center"/>
          </w:tcPr>
          <w:p w14:paraId="66465552" w14:textId="77777777" w:rsidR="00782D73" w:rsidRDefault="00407A3F">
            <w:pPr>
              <w:spacing w:after="75"/>
              <w:jc w:val="center"/>
            </w:pPr>
            <w:bookmarkStart w:id="846" w:name="851"/>
            <w:bookmarkEnd w:id="845"/>
            <w:r>
              <w:rPr>
                <w:rFonts w:ascii="Times New Roman" w:hAnsi="Times New Roman"/>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14:paraId="33441291" w14:textId="77777777" w:rsidR="00782D73" w:rsidRDefault="00407A3F">
            <w:pPr>
              <w:spacing w:after="75"/>
              <w:jc w:val="center"/>
            </w:pPr>
            <w:bookmarkStart w:id="847" w:name="852"/>
            <w:bookmarkEnd w:id="846"/>
            <w:r>
              <w:rPr>
                <w:rFonts w:ascii="Times New Roman" w:hAnsi="Times New Roman"/>
                <w:color w:val="000000"/>
                <w:sz w:val="15"/>
              </w:rPr>
              <w:t xml:space="preserve"> </w:t>
            </w:r>
          </w:p>
        </w:tc>
        <w:tc>
          <w:tcPr>
            <w:tcW w:w="1053" w:type="dxa"/>
            <w:tcBorders>
              <w:top w:val="outset" w:sz="8" w:space="0" w:color="000000"/>
              <w:left w:val="outset" w:sz="8" w:space="0" w:color="000000"/>
              <w:bottom w:val="outset" w:sz="8" w:space="0" w:color="000000"/>
              <w:right w:val="outset" w:sz="8" w:space="0" w:color="000000"/>
            </w:tcBorders>
            <w:vAlign w:val="center"/>
          </w:tcPr>
          <w:p w14:paraId="55890E1B" w14:textId="77777777" w:rsidR="00782D73" w:rsidRDefault="00407A3F">
            <w:pPr>
              <w:spacing w:after="75"/>
              <w:jc w:val="center"/>
            </w:pPr>
            <w:bookmarkStart w:id="848" w:name="853"/>
            <w:bookmarkEnd w:id="847"/>
            <w:r>
              <w:rPr>
                <w:rFonts w:ascii="Times New Roman" w:hAnsi="Times New Roman"/>
                <w:color w:val="000000"/>
                <w:sz w:val="15"/>
              </w:rPr>
              <w:t xml:space="preserve"> </w:t>
            </w:r>
          </w:p>
        </w:tc>
        <w:tc>
          <w:tcPr>
            <w:tcW w:w="1053" w:type="dxa"/>
            <w:tcBorders>
              <w:top w:val="outset" w:sz="8" w:space="0" w:color="000000"/>
              <w:left w:val="outset" w:sz="8" w:space="0" w:color="000000"/>
              <w:bottom w:val="outset" w:sz="8" w:space="0" w:color="000000"/>
              <w:right w:val="outset" w:sz="8" w:space="0" w:color="000000"/>
            </w:tcBorders>
            <w:vAlign w:val="center"/>
          </w:tcPr>
          <w:p w14:paraId="05EEFBF4" w14:textId="77777777" w:rsidR="00782D73" w:rsidRDefault="00407A3F">
            <w:pPr>
              <w:spacing w:after="75"/>
              <w:jc w:val="center"/>
            </w:pPr>
            <w:bookmarkStart w:id="849" w:name="854"/>
            <w:bookmarkEnd w:id="848"/>
            <w:r>
              <w:rPr>
                <w:rFonts w:ascii="Times New Roman" w:hAnsi="Times New Roman"/>
                <w:color w:val="000000"/>
                <w:sz w:val="15"/>
              </w:rPr>
              <w:t xml:space="preserve"> </w:t>
            </w:r>
          </w:p>
        </w:tc>
        <w:tc>
          <w:tcPr>
            <w:tcW w:w="1433" w:type="dxa"/>
            <w:tcBorders>
              <w:top w:val="outset" w:sz="8" w:space="0" w:color="000000"/>
              <w:left w:val="outset" w:sz="8" w:space="0" w:color="000000"/>
              <w:bottom w:val="outset" w:sz="8" w:space="0" w:color="000000"/>
              <w:right w:val="outset" w:sz="8" w:space="0" w:color="000000"/>
            </w:tcBorders>
            <w:vAlign w:val="center"/>
          </w:tcPr>
          <w:p w14:paraId="3C446076" w14:textId="77777777" w:rsidR="00782D73" w:rsidRDefault="00407A3F">
            <w:pPr>
              <w:spacing w:after="75"/>
              <w:jc w:val="center"/>
            </w:pPr>
            <w:bookmarkStart w:id="850" w:name="855"/>
            <w:bookmarkEnd w:id="849"/>
            <w:r>
              <w:rPr>
                <w:rFonts w:ascii="Times New Roman" w:hAnsi="Times New Roman"/>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14:paraId="263557C6" w14:textId="77777777" w:rsidR="00782D73" w:rsidRDefault="00407A3F">
            <w:pPr>
              <w:spacing w:after="75"/>
              <w:jc w:val="center"/>
            </w:pPr>
            <w:bookmarkStart w:id="851" w:name="856"/>
            <w:bookmarkEnd w:id="850"/>
            <w:r>
              <w:rPr>
                <w:rFonts w:ascii="Times New Roman" w:hAnsi="Times New Roman"/>
                <w:color w:val="000000"/>
                <w:sz w:val="15"/>
              </w:rPr>
              <w:t xml:space="preserve"> </w:t>
            </w:r>
          </w:p>
        </w:tc>
        <w:bookmarkEnd w:id="851"/>
      </w:tr>
    </w:tbl>
    <w:p w14:paraId="11F2E8B3" w14:textId="77777777" w:rsidR="00782D73" w:rsidRDefault="00407A3F">
      <w:pPr>
        <w:spacing w:after="75"/>
        <w:ind w:firstLine="240"/>
        <w:jc w:val="right"/>
      </w:pPr>
      <w:bookmarkStart w:id="852" w:name="857"/>
      <w:r>
        <w:rPr>
          <w:rFonts w:ascii="Times New Roman" w:hAnsi="Times New Roman"/>
          <w:i/>
          <w:color w:val="000000"/>
          <w:sz w:val="24"/>
        </w:rPr>
        <w:t>Таблиця 3</w:t>
      </w:r>
    </w:p>
    <w:p w14:paraId="2ED5E150" w14:textId="77777777" w:rsidR="00782D73" w:rsidRDefault="00407A3F">
      <w:pPr>
        <w:pStyle w:val="3"/>
        <w:spacing w:after="225"/>
        <w:jc w:val="center"/>
      </w:pPr>
      <w:bookmarkStart w:id="853" w:name="858"/>
      <w:bookmarkEnd w:id="852"/>
      <w:r>
        <w:rPr>
          <w:rFonts w:ascii="Times New Roman" w:hAnsi="Times New Roman"/>
          <w:color w:val="000000"/>
          <w:sz w:val="32"/>
        </w:rPr>
        <w:t>Інформація про зобов'язання фізичної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1"/>
        <w:gridCol w:w="988"/>
        <w:gridCol w:w="803"/>
        <w:gridCol w:w="765"/>
        <w:gridCol w:w="988"/>
        <w:gridCol w:w="880"/>
        <w:gridCol w:w="988"/>
        <w:gridCol w:w="1130"/>
        <w:gridCol w:w="1151"/>
        <w:gridCol w:w="808"/>
      </w:tblGrid>
      <w:tr w:rsidR="00782D73" w14:paraId="4EBCA9A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E317C13" w14:textId="77777777" w:rsidR="00782D73" w:rsidRDefault="00407A3F">
            <w:pPr>
              <w:spacing w:after="75"/>
              <w:jc w:val="center"/>
            </w:pPr>
            <w:bookmarkStart w:id="854" w:name="859"/>
            <w:bookmarkEnd w:id="853"/>
            <w:r>
              <w:rPr>
                <w:rFonts w:ascii="Times New Roman" w:hAnsi="Times New Roman"/>
                <w:color w:val="000000"/>
                <w:sz w:val="15"/>
              </w:rPr>
              <w:t>N</w:t>
            </w:r>
            <w:r>
              <w:br/>
            </w:r>
            <w:r>
              <w:rPr>
                <w:rFonts w:ascii="Times New Roman" w:hAnsi="Times New Roman"/>
                <w:color w:val="000000"/>
                <w:sz w:val="15"/>
              </w:rPr>
              <w:t>з/п</w:t>
            </w:r>
          </w:p>
        </w:tc>
        <w:tc>
          <w:tcPr>
            <w:tcW w:w="862" w:type="dxa"/>
            <w:tcBorders>
              <w:top w:val="outset" w:sz="8" w:space="0" w:color="000000"/>
              <w:left w:val="outset" w:sz="8" w:space="0" w:color="000000"/>
              <w:bottom w:val="outset" w:sz="8" w:space="0" w:color="000000"/>
              <w:right w:val="outset" w:sz="8" w:space="0" w:color="000000"/>
            </w:tcBorders>
            <w:vAlign w:val="center"/>
          </w:tcPr>
          <w:p w14:paraId="2B71BFB8" w14:textId="77777777" w:rsidR="00782D73" w:rsidRDefault="00407A3F">
            <w:pPr>
              <w:spacing w:after="75"/>
              <w:jc w:val="center"/>
            </w:pPr>
            <w:bookmarkStart w:id="855" w:name="860"/>
            <w:bookmarkEnd w:id="854"/>
            <w:r>
              <w:rPr>
                <w:rFonts w:ascii="Times New Roman" w:hAnsi="Times New Roman"/>
                <w:color w:val="000000"/>
                <w:sz w:val="15"/>
              </w:rPr>
              <w:t>Вид зобов'язання</w:t>
            </w:r>
          </w:p>
        </w:tc>
        <w:tc>
          <w:tcPr>
            <w:tcW w:w="768" w:type="dxa"/>
            <w:tcBorders>
              <w:top w:val="outset" w:sz="8" w:space="0" w:color="000000"/>
              <w:left w:val="outset" w:sz="8" w:space="0" w:color="000000"/>
              <w:bottom w:val="outset" w:sz="8" w:space="0" w:color="000000"/>
              <w:right w:val="outset" w:sz="8" w:space="0" w:color="000000"/>
            </w:tcBorders>
            <w:vAlign w:val="center"/>
          </w:tcPr>
          <w:p w14:paraId="45D4AF04" w14:textId="77777777" w:rsidR="00782D73" w:rsidRDefault="00407A3F">
            <w:pPr>
              <w:spacing w:after="75"/>
              <w:jc w:val="center"/>
            </w:pPr>
            <w:bookmarkStart w:id="856" w:name="861"/>
            <w:bookmarkEnd w:id="855"/>
            <w:r>
              <w:rPr>
                <w:rFonts w:ascii="Times New Roman" w:hAnsi="Times New Roman"/>
                <w:color w:val="000000"/>
                <w:sz w:val="15"/>
              </w:rPr>
              <w:t>Кредитор</w:t>
            </w:r>
          </w:p>
        </w:tc>
        <w:tc>
          <w:tcPr>
            <w:tcW w:w="768" w:type="dxa"/>
            <w:tcBorders>
              <w:top w:val="outset" w:sz="8" w:space="0" w:color="000000"/>
              <w:left w:val="outset" w:sz="8" w:space="0" w:color="000000"/>
              <w:bottom w:val="outset" w:sz="8" w:space="0" w:color="000000"/>
              <w:right w:val="outset" w:sz="8" w:space="0" w:color="000000"/>
            </w:tcBorders>
            <w:vAlign w:val="center"/>
          </w:tcPr>
          <w:p w14:paraId="0B4AF6A3" w14:textId="77777777" w:rsidR="00782D73" w:rsidRDefault="00407A3F">
            <w:pPr>
              <w:spacing w:after="75"/>
              <w:jc w:val="center"/>
            </w:pPr>
            <w:bookmarkStart w:id="857" w:name="862"/>
            <w:bookmarkEnd w:id="856"/>
            <w:r>
              <w:rPr>
                <w:rFonts w:ascii="Times New Roman" w:hAnsi="Times New Roman"/>
                <w:color w:val="000000"/>
                <w:sz w:val="15"/>
              </w:rPr>
              <w:t>Боржник</w:t>
            </w:r>
          </w:p>
        </w:tc>
        <w:tc>
          <w:tcPr>
            <w:tcW w:w="1146" w:type="dxa"/>
            <w:tcBorders>
              <w:top w:val="outset" w:sz="8" w:space="0" w:color="000000"/>
              <w:left w:val="outset" w:sz="8" w:space="0" w:color="000000"/>
              <w:bottom w:val="outset" w:sz="8" w:space="0" w:color="000000"/>
              <w:right w:val="outset" w:sz="8" w:space="0" w:color="000000"/>
            </w:tcBorders>
            <w:vAlign w:val="center"/>
          </w:tcPr>
          <w:p w14:paraId="55E477F2" w14:textId="77777777" w:rsidR="00782D73" w:rsidRDefault="00407A3F">
            <w:pPr>
              <w:spacing w:after="75"/>
              <w:jc w:val="center"/>
            </w:pPr>
            <w:bookmarkStart w:id="858" w:name="863"/>
            <w:bookmarkEnd w:id="857"/>
            <w:r>
              <w:rPr>
                <w:rFonts w:ascii="Times New Roman" w:hAnsi="Times New Roman"/>
                <w:color w:val="000000"/>
                <w:sz w:val="15"/>
              </w:rPr>
              <w:t>Дата виникнення зобов'язання</w:t>
            </w:r>
          </w:p>
        </w:tc>
        <w:tc>
          <w:tcPr>
            <w:tcW w:w="863" w:type="dxa"/>
            <w:tcBorders>
              <w:top w:val="outset" w:sz="8" w:space="0" w:color="000000"/>
              <w:left w:val="outset" w:sz="8" w:space="0" w:color="000000"/>
              <w:bottom w:val="outset" w:sz="8" w:space="0" w:color="000000"/>
              <w:right w:val="outset" w:sz="8" w:space="0" w:color="000000"/>
            </w:tcBorders>
            <w:vAlign w:val="center"/>
          </w:tcPr>
          <w:p w14:paraId="38DA699D" w14:textId="77777777" w:rsidR="00782D73" w:rsidRDefault="00407A3F">
            <w:pPr>
              <w:spacing w:after="75"/>
              <w:jc w:val="center"/>
            </w:pPr>
            <w:bookmarkStart w:id="859" w:name="864"/>
            <w:bookmarkEnd w:id="858"/>
            <w:r>
              <w:rPr>
                <w:rFonts w:ascii="Times New Roman" w:hAnsi="Times New Roman"/>
                <w:color w:val="000000"/>
                <w:sz w:val="15"/>
              </w:rPr>
              <w:t>Кінцевий строк погашення</w:t>
            </w:r>
          </w:p>
        </w:tc>
        <w:tc>
          <w:tcPr>
            <w:tcW w:w="1241" w:type="dxa"/>
            <w:tcBorders>
              <w:top w:val="outset" w:sz="8" w:space="0" w:color="000000"/>
              <w:left w:val="outset" w:sz="8" w:space="0" w:color="000000"/>
              <w:bottom w:val="outset" w:sz="8" w:space="0" w:color="000000"/>
              <w:right w:val="outset" w:sz="8" w:space="0" w:color="000000"/>
            </w:tcBorders>
            <w:vAlign w:val="center"/>
          </w:tcPr>
          <w:p w14:paraId="2E1278B0" w14:textId="77777777" w:rsidR="00782D73" w:rsidRDefault="00407A3F">
            <w:pPr>
              <w:spacing w:after="75"/>
              <w:jc w:val="center"/>
            </w:pPr>
            <w:bookmarkStart w:id="860" w:name="865"/>
            <w:bookmarkEnd w:id="859"/>
            <w:r>
              <w:rPr>
                <w:rFonts w:ascii="Times New Roman" w:hAnsi="Times New Roman"/>
                <w:color w:val="000000"/>
                <w:sz w:val="15"/>
              </w:rPr>
              <w:t>Розмір основного зобов'язання за договором, грн</w:t>
            </w:r>
          </w:p>
        </w:tc>
        <w:tc>
          <w:tcPr>
            <w:tcW w:w="1336" w:type="dxa"/>
            <w:tcBorders>
              <w:top w:val="outset" w:sz="8" w:space="0" w:color="000000"/>
              <w:left w:val="outset" w:sz="8" w:space="0" w:color="000000"/>
              <w:bottom w:val="outset" w:sz="8" w:space="0" w:color="000000"/>
              <w:right w:val="outset" w:sz="8" w:space="0" w:color="000000"/>
            </w:tcBorders>
            <w:vAlign w:val="center"/>
          </w:tcPr>
          <w:p w14:paraId="15ACCAD0" w14:textId="77777777" w:rsidR="00782D73" w:rsidRDefault="00407A3F">
            <w:pPr>
              <w:spacing w:after="75"/>
              <w:jc w:val="center"/>
            </w:pPr>
            <w:bookmarkStart w:id="861" w:name="866"/>
            <w:bookmarkEnd w:id="860"/>
            <w:r>
              <w:rPr>
                <w:rFonts w:ascii="Times New Roman" w:hAnsi="Times New Roman"/>
                <w:color w:val="000000"/>
                <w:sz w:val="15"/>
              </w:rPr>
              <w:t>Сума заборгованості станом на відповідну дату, грн</w:t>
            </w:r>
          </w:p>
        </w:tc>
        <w:tc>
          <w:tcPr>
            <w:tcW w:w="1336" w:type="dxa"/>
            <w:tcBorders>
              <w:top w:val="outset" w:sz="8" w:space="0" w:color="000000"/>
              <w:left w:val="outset" w:sz="8" w:space="0" w:color="000000"/>
              <w:bottom w:val="outset" w:sz="8" w:space="0" w:color="000000"/>
              <w:right w:val="outset" w:sz="8" w:space="0" w:color="000000"/>
            </w:tcBorders>
            <w:vAlign w:val="center"/>
          </w:tcPr>
          <w:p w14:paraId="20ED3CFF" w14:textId="77777777" w:rsidR="00782D73" w:rsidRDefault="00407A3F">
            <w:pPr>
              <w:spacing w:after="75"/>
              <w:jc w:val="center"/>
            </w:pPr>
            <w:bookmarkStart w:id="862" w:name="867"/>
            <w:bookmarkEnd w:id="861"/>
            <w:r>
              <w:rPr>
                <w:rFonts w:ascii="Times New Roman" w:hAnsi="Times New Roman"/>
                <w:color w:val="000000"/>
                <w:sz w:val="15"/>
              </w:rPr>
              <w:t>Документи, які підтверджують дані щодо зобов'язань</w:t>
            </w:r>
          </w:p>
        </w:tc>
        <w:tc>
          <w:tcPr>
            <w:tcW w:w="865" w:type="dxa"/>
            <w:tcBorders>
              <w:top w:val="outset" w:sz="8" w:space="0" w:color="000000"/>
              <w:left w:val="outset" w:sz="8" w:space="0" w:color="000000"/>
              <w:bottom w:val="outset" w:sz="8" w:space="0" w:color="000000"/>
              <w:right w:val="outset" w:sz="8" w:space="0" w:color="000000"/>
            </w:tcBorders>
            <w:vAlign w:val="center"/>
          </w:tcPr>
          <w:p w14:paraId="4849B54A" w14:textId="77777777" w:rsidR="00782D73" w:rsidRDefault="00407A3F">
            <w:pPr>
              <w:spacing w:after="75"/>
              <w:jc w:val="center"/>
            </w:pPr>
            <w:bookmarkStart w:id="863" w:name="868"/>
            <w:bookmarkEnd w:id="862"/>
            <w:r>
              <w:rPr>
                <w:rFonts w:ascii="Times New Roman" w:hAnsi="Times New Roman"/>
                <w:color w:val="000000"/>
                <w:sz w:val="15"/>
              </w:rPr>
              <w:t>Примітки</w:t>
            </w:r>
          </w:p>
        </w:tc>
        <w:bookmarkEnd w:id="863"/>
      </w:tr>
      <w:tr w:rsidR="00782D73" w14:paraId="2AE30EC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6C465D9" w14:textId="77777777" w:rsidR="00782D73" w:rsidRDefault="00407A3F">
            <w:pPr>
              <w:spacing w:after="75"/>
              <w:jc w:val="center"/>
            </w:pPr>
            <w:bookmarkStart w:id="864" w:name="869"/>
            <w:r>
              <w:rPr>
                <w:rFonts w:ascii="Times New Roman" w:hAnsi="Times New Roman"/>
                <w:color w:val="000000"/>
                <w:sz w:val="15"/>
              </w:rPr>
              <w:t>1</w:t>
            </w:r>
          </w:p>
        </w:tc>
        <w:tc>
          <w:tcPr>
            <w:tcW w:w="862" w:type="dxa"/>
            <w:tcBorders>
              <w:top w:val="outset" w:sz="8" w:space="0" w:color="000000"/>
              <w:left w:val="outset" w:sz="8" w:space="0" w:color="000000"/>
              <w:bottom w:val="outset" w:sz="8" w:space="0" w:color="000000"/>
              <w:right w:val="outset" w:sz="8" w:space="0" w:color="000000"/>
            </w:tcBorders>
            <w:vAlign w:val="center"/>
          </w:tcPr>
          <w:p w14:paraId="2783FFF0" w14:textId="77777777" w:rsidR="00782D73" w:rsidRDefault="00407A3F">
            <w:pPr>
              <w:spacing w:after="75"/>
              <w:jc w:val="center"/>
            </w:pPr>
            <w:bookmarkStart w:id="865" w:name="870"/>
            <w:bookmarkEnd w:id="864"/>
            <w:r>
              <w:rPr>
                <w:rFonts w:ascii="Times New Roman" w:hAnsi="Times New Roman"/>
                <w:color w:val="000000"/>
                <w:sz w:val="15"/>
              </w:rPr>
              <w:t>2</w:t>
            </w:r>
          </w:p>
        </w:tc>
        <w:tc>
          <w:tcPr>
            <w:tcW w:w="768" w:type="dxa"/>
            <w:tcBorders>
              <w:top w:val="outset" w:sz="8" w:space="0" w:color="000000"/>
              <w:left w:val="outset" w:sz="8" w:space="0" w:color="000000"/>
              <w:bottom w:val="outset" w:sz="8" w:space="0" w:color="000000"/>
              <w:right w:val="outset" w:sz="8" w:space="0" w:color="000000"/>
            </w:tcBorders>
            <w:vAlign w:val="center"/>
          </w:tcPr>
          <w:p w14:paraId="0DFE6651" w14:textId="77777777" w:rsidR="00782D73" w:rsidRDefault="00407A3F">
            <w:pPr>
              <w:spacing w:after="75"/>
              <w:jc w:val="center"/>
            </w:pPr>
            <w:bookmarkStart w:id="866" w:name="871"/>
            <w:bookmarkEnd w:id="865"/>
            <w:r>
              <w:rPr>
                <w:rFonts w:ascii="Times New Roman" w:hAnsi="Times New Roman"/>
                <w:color w:val="000000"/>
                <w:sz w:val="15"/>
              </w:rPr>
              <w:t>3</w:t>
            </w:r>
          </w:p>
        </w:tc>
        <w:tc>
          <w:tcPr>
            <w:tcW w:w="768" w:type="dxa"/>
            <w:tcBorders>
              <w:top w:val="outset" w:sz="8" w:space="0" w:color="000000"/>
              <w:left w:val="outset" w:sz="8" w:space="0" w:color="000000"/>
              <w:bottom w:val="outset" w:sz="8" w:space="0" w:color="000000"/>
              <w:right w:val="outset" w:sz="8" w:space="0" w:color="000000"/>
            </w:tcBorders>
            <w:vAlign w:val="center"/>
          </w:tcPr>
          <w:p w14:paraId="73A7F9E1" w14:textId="77777777" w:rsidR="00782D73" w:rsidRDefault="00407A3F">
            <w:pPr>
              <w:spacing w:after="75"/>
              <w:jc w:val="center"/>
            </w:pPr>
            <w:bookmarkStart w:id="867" w:name="872"/>
            <w:bookmarkEnd w:id="866"/>
            <w:r>
              <w:rPr>
                <w:rFonts w:ascii="Times New Roman" w:hAnsi="Times New Roman"/>
                <w:color w:val="000000"/>
                <w:sz w:val="15"/>
              </w:rPr>
              <w:t>4</w:t>
            </w:r>
          </w:p>
        </w:tc>
        <w:tc>
          <w:tcPr>
            <w:tcW w:w="1146" w:type="dxa"/>
            <w:tcBorders>
              <w:top w:val="outset" w:sz="8" w:space="0" w:color="000000"/>
              <w:left w:val="outset" w:sz="8" w:space="0" w:color="000000"/>
              <w:bottom w:val="outset" w:sz="8" w:space="0" w:color="000000"/>
              <w:right w:val="outset" w:sz="8" w:space="0" w:color="000000"/>
            </w:tcBorders>
            <w:vAlign w:val="center"/>
          </w:tcPr>
          <w:p w14:paraId="0E2A1F62" w14:textId="77777777" w:rsidR="00782D73" w:rsidRDefault="00407A3F">
            <w:pPr>
              <w:spacing w:after="75"/>
              <w:jc w:val="center"/>
            </w:pPr>
            <w:bookmarkStart w:id="868" w:name="873"/>
            <w:bookmarkEnd w:id="867"/>
            <w:r>
              <w:rPr>
                <w:rFonts w:ascii="Times New Roman" w:hAnsi="Times New Roman"/>
                <w:color w:val="000000"/>
                <w:sz w:val="15"/>
              </w:rPr>
              <w:t>5</w:t>
            </w:r>
          </w:p>
        </w:tc>
        <w:tc>
          <w:tcPr>
            <w:tcW w:w="863" w:type="dxa"/>
            <w:tcBorders>
              <w:top w:val="outset" w:sz="8" w:space="0" w:color="000000"/>
              <w:left w:val="outset" w:sz="8" w:space="0" w:color="000000"/>
              <w:bottom w:val="outset" w:sz="8" w:space="0" w:color="000000"/>
              <w:right w:val="outset" w:sz="8" w:space="0" w:color="000000"/>
            </w:tcBorders>
            <w:vAlign w:val="center"/>
          </w:tcPr>
          <w:p w14:paraId="0102A2C9" w14:textId="77777777" w:rsidR="00782D73" w:rsidRDefault="00407A3F">
            <w:pPr>
              <w:spacing w:after="75"/>
              <w:jc w:val="center"/>
            </w:pPr>
            <w:bookmarkStart w:id="869" w:name="874"/>
            <w:bookmarkEnd w:id="868"/>
            <w:r>
              <w:rPr>
                <w:rFonts w:ascii="Times New Roman" w:hAnsi="Times New Roman"/>
                <w:color w:val="000000"/>
                <w:sz w:val="15"/>
              </w:rPr>
              <w:t>6</w:t>
            </w:r>
          </w:p>
        </w:tc>
        <w:tc>
          <w:tcPr>
            <w:tcW w:w="1241" w:type="dxa"/>
            <w:tcBorders>
              <w:top w:val="outset" w:sz="8" w:space="0" w:color="000000"/>
              <w:left w:val="outset" w:sz="8" w:space="0" w:color="000000"/>
              <w:bottom w:val="outset" w:sz="8" w:space="0" w:color="000000"/>
              <w:right w:val="outset" w:sz="8" w:space="0" w:color="000000"/>
            </w:tcBorders>
            <w:vAlign w:val="center"/>
          </w:tcPr>
          <w:p w14:paraId="5D2BA4A0" w14:textId="77777777" w:rsidR="00782D73" w:rsidRDefault="00407A3F">
            <w:pPr>
              <w:spacing w:after="75"/>
              <w:jc w:val="center"/>
            </w:pPr>
            <w:bookmarkStart w:id="870" w:name="875"/>
            <w:bookmarkEnd w:id="869"/>
            <w:r>
              <w:rPr>
                <w:rFonts w:ascii="Times New Roman" w:hAnsi="Times New Roman"/>
                <w:color w:val="000000"/>
                <w:sz w:val="15"/>
              </w:rPr>
              <w:t>7</w:t>
            </w:r>
          </w:p>
        </w:tc>
        <w:tc>
          <w:tcPr>
            <w:tcW w:w="1336" w:type="dxa"/>
            <w:tcBorders>
              <w:top w:val="outset" w:sz="8" w:space="0" w:color="000000"/>
              <w:left w:val="outset" w:sz="8" w:space="0" w:color="000000"/>
              <w:bottom w:val="outset" w:sz="8" w:space="0" w:color="000000"/>
              <w:right w:val="outset" w:sz="8" w:space="0" w:color="000000"/>
            </w:tcBorders>
            <w:vAlign w:val="center"/>
          </w:tcPr>
          <w:p w14:paraId="6E578363" w14:textId="77777777" w:rsidR="00782D73" w:rsidRDefault="00407A3F">
            <w:pPr>
              <w:spacing w:after="75"/>
              <w:jc w:val="center"/>
            </w:pPr>
            <w:bookmarkStart w:id="871" w:name="876"/>
            <w:bookmarkEnd w:id="870"/>
            <w:r>
              <w:rPr>
                <w:rFonts w:ascii="Times New Roman" w:hAnsi="Times New Roman"/>
                <w:color w:val="000000"/>
                <w:sz w:val="15"/>
              </w:rPr>
              <w:t>8</w:t>
            </w:r>
          </w:p>
        </w:tc>
        <w:tc>
          <w:tcPr>
            <w:tcW w:w="1336" w:type="dxa"/>
            <w:tcBorders>
              <w:top w:val="outset" w:sz="8" w:space="0" w:color="000000"/>
              <w:left w:val="outset" w:sz="8" w:space="0" w:color="000000"/>
              <w:bottom w:val="outset" w:sz="8" w:space="0" w:color="000000"/>
              <w:right w:val="outset" w:sz="8" w:space="0" w:color="000000"/>
            </w:tcBorders>
            <w:vAlign w:val="center"/>
          </w:tcPr>
          <w:p w14:paraId="2E585C89" w14:textId="77777777" w:rsidR="00782D73" w:rsidRDefault="00407A3F">
            <w:pPr>
              <w:spacing w:after="75"/>
              <w:jc w:val="center"/>
            </w:pPr>
            <w:bookmarkStart w:id="872" w:name="877"/>
            <w:bookmarkEnd w:id="871"/>
            <w:r>
              <w:rPr>
                <w:rFonts w:ascii="Times New Roman" w:hAnsi="Times New Roman"/>
                <w:color w:val="000000"/>
                <w:sz w:val="15"/>
              </w:rPr>
              <w:t>9</w:t>
            </w:r>
          </w:p>
        </w:tc>
        <w:tc>
          <w:tcPr>
            <w:tcW w:w="865" w:type="dxa"/>
            <w:tcBorders>
              <w:top w:val="outset" w:sz="8" w:space="0" w:color="000000"/>
              <w:left w:val="outset" w:sz="8" w:space="0" w:color="000000"/>
              <w:bottom w:val="outset" w:sz="8" w:space="0" w:color="000000"/>
              <w:right w:val="outset" w:sz="8" w:space="0" w:color="000000"/>
            </w:tcBorders>
            <w:vAlign w:val="center"/>
          </w:tcPr>
          <w:p w14:paraId="0EE2B915" w14:textId="77777777" w:rsidR="00782D73" w:rsidRDefault="00407A3F">
            <w:pPr>
              <w:spacing w:after="75"/>
              <w:jc w:val="center"/>
            </w:pPr>
            <w:bookmarkStart w:id="873" w:name="878"/>
            <w:bookmarkEnd w:id="872"/>
            <w:r>
              <w:rPr>
                <w:rFonts w:ascii="Times New Roman" w:hAnsi="Times New Roman"/>
                <w:color w:val="000000"/>
                <w:sz w:val="15"/>
              </w:rPr>
              <w:t>10</w:t>
            </w:r>
          </w:p>
        </w:tc>
        <w:bookmarkEnd w:id="873"/>
      </w:tr>
      <w:tr w:rsidR="00782D73" w14:paraId="11916BF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3BAD251" w14:textId="77777777" w:rsidR="00782D73" w:rsidRDefault="00407A3F">
            <w:pPr>
              <w:spacing w:after="75"/>
              <w:jc w:val="center"/>
            </w:pPr>
            <w:bookmarkStart w:id="874" w:name="879"/>
            <w:r>
              <w:rPr>
                <w:rFonts w:ascii="Times New Roman" w:hAnsi="Times New Roman"/>
                <w:color w:val="000000"/>
                <w:sz w:val="15"/>
              </w:rPr>
              <w:t>1</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14:paraId="11234818" w14:textId="77777777" w:rsidR="00782D73" w:rsidRDefault="00407A3F">
            <w:pPr>
              <w:spacing w:after="75"/>
            </w:pPr>
            <w:bookmarkStart w:id="875" w:name="880"/>
            <w:bookmarkEnd w:id="874"/>
            <w:r>
              <w:rPr>
                <w:rFonts w:ascii="Times New Roman" w:hAnsi="Times New Roman"/>
                <w:color w:val="000000"/>
                <w:sz w:val="15"/>
              </w:rPr>
              <w:t>Загальна сума зобов'язань станом на відповідну дату:</w:t>
            </w:r>
          </w:p>
        </w:tc>
        <w:bookmarkEnd w:id="875"/>
      </w:tr>
      <w:tr w:rsidR="00782D73" w14:paraId="1CF9714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2E74211" w14:textId="77777777" w:rsidR="00782D73" w:rsidRDefault="00407A3F">
            <w:pPr>
              <w:spacing w:after="75"/>
              <w:jc w:val="center"/>
            </w:pPr>
            <w:bookmarkStart w:id="876" w:name="881"/>
            <w:r>
              <w:rPr>
                <w:rFonts w:ascii="Times New Roman" w:hAnsi="Times New Roman"/>
                <w:color w:val="000000"/>
                <w:sz w:val="15"/>
              </w:rPr>
              <w:t>2</w:t>
            </w:r>
          </w:p>
        </w:tc>
        <w:tc>
          <w:tcPr>
            <w:tcW w:w="862" w:type="dxa"/>
            <w:tcBorders>
              <w:top w:val="outset" w:sz="8" w:space="0" w:color="000000"/>
              <w:left w:val="outset" w:sz="8" w:space="0" w:color="000000"/>
              <w:bottom w:val="outset" w:sz="8" w:space="0" w:color="000000"/>
              <w:right w:val="outset" w:sz="8" w:space="0" w:color="000000"/>
            </w:tcBorders>
            <w:vAlign w:val="center"/>
          </w:tcPr>
          <w:p w14:paraId="4CDE3229" w14:textId="77777777" w:rsidR="00782D73" w:rsidRDefault="00407A3F">
            <w:pPr>
              <w:spacing w:after="75"/>
              <w:jc w:val="center"/>
            </w:pPr>
            <w:bookmarkStart w:id="877" w:name="882"/>
            <w:bookmarkEnd w:id="876"/>
            <w:r>
              <w:rPr>
                <w:rFonts w:ascii="Times New Roman" w:hAnsi="Times New Roman"/>
                <w:color w:val="000000"/>
                <w:sz w:val="15"/>
              </w:rPr>
              <w:t xml:space="preserve"> </w:t>
            </w:r>
          </w:p>
        </w:tc>
        <w:tc>
          <w:tcPr>
            <w:tcW w:w="768" w:type="dxa"/>
            <w:tcBorders>
              <w:top w:val="outset" w:sz="8" w:space="0" w:color="000000"/>
              <w:left w:val="outset" w:sz="8" w:space="0" w:color="000000"/>
              <w:bottom w:val="outset" w:sz="8" w:space="0" w:color="000000"/>
              <w:right w:val="outset" w:sz="8" w:space="0" w:color="000000"/>
            </w:tcBorders>
            <w:vAlign w:val="center"/>
          </w:tcPr>
          <w:p w14:paraId="03371A47" w14:textId="77777777" w:rsidR="00782D73" w:rsidRDefault="00407A3F">
            <w:pPr>
              <w:spacing w:after="75"/>
              <w:jc w:val="center"/>
            </w:pPr>
            <w:bookmarkStart w:id="878" w:name="883"/>
            <w:bookmarkEnd w:id="877"/>
            <w:r>
              <w:rPr>
                <w:rFonts w:ascii="Times New Roman" w:hAnsi="Times New Roman"/>
                <w:color w:val="000000"/>
                <w:sz w:val="15"/>
              </w:rPr>
              <w:t xml:space="preserve"> </w:t>
            </w:r>
          </w:p>
        </w:tc>
        <w:tc>
          <w:tcPr>
            <w:tcW w:w="768" w:type="dxa"/>
            <w:tcBorders>
              <w:top w:val="outset" w:sz="8" w:space="0" w:color="000000"/>
              <w:left w:val="outset" w:sz="8" w:space="0" w:color="000000"/>
              <w:bottom w:val="outset" w:sz="8" w:space="0" w:color="000000"/>
              <w:right w:val="outset" w:sz="8" w:space="0" w:color="000000"/>
            </w:tcBorders>
            <w:vAlign w:val="center"/>
          </w:tcPr>
          <w:p w14:paraId="73F7BEED" w14:textId="77777777" w:rsidR="00782D73" w:rsidRDefault="00407A3F">
            <w:pPr>
              <w:spacing w:after="75"/>
              <w:jc w:val="center"/>
            </w:pPr>
            <w:bookmarkStart w:id="879" w:name="884"/>
            <w:bookmarkEnd w:id="878"/>
            <w:r>
              <w:rPr>
                <w:rFonts w:ascii="Times New Roman" w:hAnsi="Times New Roman"/>
                <w:color w:val="000000"/>
                <w:sz w:val="15"/>
              </w:rPr>
              <w:t xml:space="preserve"> </w:t>
            </w:r>
          </w:p>
        </w:tc>
        <w:tc>
          <w:tcPr>
            <w:tcW w:w="1146" w:type="dxa"/>
            <w:tcBorders>
              <w:top w:val="outset" w:sz="8" w:space="0" w:color="000000"/>
              <w:left w:val="outset" w:sz="8" w:space="0" w:color="000000"/>
              <w:bottom w:val="outset" w:sz="8" w:space="0" w:color="000000"/>
              <w:right w:val="outset" w:sz="8" w:space="0" w:color="000000"/>
            </w:tcBorders>
            <w:vAlign w:val="center"/>
          </w:tcPr>
          <w:p w14:paraId="02647F97" w14:textId="77777777" w:rsidR="00782D73" w:rsidRDefault="00407A3F">
            <w:pPr>
              <w:spacing w:after="75"/>
              <w:jc w:val="center"/>
            </w:pPr>
            <w:bookmarkStart w:id="880" w:name="885"/>
            <w:bookmarkEnd w:id="879"/>
            <w:r>
              <w:rPr>
                <w:rFonts w:ascii="Times New Roman" w:hAnsi="Times New Roman"/>
                <w:color w:val="000000"/>
                <w:sz w:val="15"/>
              </w:rPr>
              <w:t xml:space="preserve"> </w:t>
            </w:r>
          </w:p>
        </w:tc>
        <w:tc>
          <w:tcPr>
            <w:tcW w:w="863" w:type="dxa"/>
            <w:tcBorders>
              <w:top w:val="outset" w:sz="8" w:space="0" w:color="000000"/>
              <w:left w:val="outset" w:sz="8" w:space="0" w:color="000000"/>
              <w:bottom w:val="outset" w:sz="8" w:space="0" w:color="000000"/>
              <w:right w:val="outset" w:sz="8" w:space="0" w:color="000000"/>
            </w:tcBorders>
            <w:vAlign w:val="center"/>
          </w:tcPr>
          <w:p w14:paraId="647F8737" w14:textId="77777777" w:rsidR="00782D73" w:rsidRDefault="00407A3F">
            <w:pPr>
              <w:spacing w:after="75"/>
              <w:jc w:val="center"/>
            </w:pPr>
            <w:bookmarkStart w:id="881" w:name="886"/>
            <w:bookmarkEnd w:id="880"/>
            <w:r>
              <w:rPr>
                <w:rFonts w:ascii="Times New Roman" w:hAnsi="Times New Roman"/>
                <w:color w:val="000000"/>
                <w:sz w:val="15"/>
              </w:rPr>
              <w:t xml:space="preserve"> </w:t>
            </w:r>
          </w:p>
        </w:tc>
        <w:tc>
          <w:tcPr>
            <w:tcW w:w="1241" w:type="dxa"/>
            <w:tcBorders>
              <w:top w:val="outset" w:sz="8" w:space="0" w:color="000000"/>
              <w:left w:val="outset" w:sz="8" w:space="0" w:color="000000"/>
              <w:bottom w:val="outset" w:sz="8" w:space="0" w:color="000000"/>
              <w:right w:val="outset" w:sz="8" w:space="0" w:color="000000"/>
            </w:tcBorders>
            <w:vAlign w:val="center"/>
          </w:tcPr>
          <w:p w14:paraId="0B732E24" w14:textId="77777777" w:rsidR="00782D73" w:rsidRDefault="00407A3F">
            <w:pPr>
              <w:spacing w:after="75"/>
              <w:jc w:val="center"/>
            </w:pPr>
            <w:bookmarkStart w:id="882" w:name="887"/>
            <w:bookmarkEnd w:id="881"/>
            <w:r>
              <w:rPr>
                <w:rFonts w:ascii="Times New Roman" w:hAnsi="Times New Roman"/>
                <w:color w:val="000000"/>
                <w:sz w:val="15"/>
              </w:rPr>
              <w:t xml:space="preserve"> </w:t>
            </w:r>
          </w:p>
        </w:tc>
        <w:tc>
          <w:tcPr>
            <w:tcW w:w="1336" w:type="dxa"/>
            <w:tcBorders>
              <w:top w:val="outset" w:sz="8" w:space="0" w:color="000000"/>
              <w:left w:val="outset" w:sz="8" w:space="0" w:color="000000"/>
              <w:bottom w:val="outset" w:sz="8" w:space="0" w:color="000000"/>
              <w:right w:val="outset" w:sz="8" w:space="0" w:color="000000"/>
            </w:tcBorders>
            <w:vAlign w:val="center"/>
          </w:tcPr>
          <w:p w14:paraId="5CBDC76F" w14:textId="77777777" w:rsidR="00782D73" w:rsidRDefault="00407A3F">
            <w:pPr>
              <w:spacing w:after="75"/>
              <w:jc w:val="center"/>
            </w:pPr>
            <w:bookmarkStart w:id="883" w:name="888"/>
            <w:bookmarkEnd w:id="882"/>
            <w:r>
              <w:rPr>
                <w:rFonts w:ascii="Times New Roman" w:hAnsi="Times New Roman"/>
                <w:color w:val="000000"/>
                <w:sz w:val="15"/>
              </w:rPr>
              <w:t xml:space="preserve"> </w:t>
            </w:r>
          </w:p>
        </w:tc>
        <w:tc>
          <w:tcPr>
            <w:tcW w:w="1336" w:type="dxa"/>
            <w:tcBorders>
              <w:top w:val="outset" w:sz="8" w:space="0" w:color="000000"/>
              <w:left w:val="outset" w:sz="8" w:space="0" w:color="000000"/>
              <w:bottom w:val="outset" w:sz="8" w:space="0" w:color="000000"/>
              <w:right w:val="outset" w:sz="8" w:space="0" w:color="000000"/>
            </w:tcBorders>
            <w:vAlign w:val="center"/>
          </w:tcPr>
          <w:p w14:paraId="7798DB8A" w14:textId="77777777" w:rsidR="00782D73" w:rsidRDefault="00407A3F">
            <w:pPr>
              <w:spacing w:after="75"/>
              <w:jc w:val="center"/>
            </w:pPr>
            <w:bookmarkStart w:id="884" w:name="889"/>
            <w:bookmarkEnd w:id="883"/>
            <w:r>
              <w:rPr>
                <w:rFonts w:ascii="Times New Roman" w:hAnsi="Times New Roman"/>
                <w:color w:val="000000"/>
                <w:sz w:val="15"/>
              </w:rPr>
              <w:t xml:space="preserve"> </w:t>
            </w:r>
          </w:p>
        </w:tc>
        <w:tc>
          <w:tcPr>
            <w:tcW w:w="865" w:type="dxa"/>
            <w:tcBorders>
              <w:top w:val="outset" w:sz="8" w:space="0" w:color="000000"/>
              <w:left w:val="outset" w:sz="8" w:space="0" w:color="000000"/>
              <w:bottom w:val="outset" w:sz="8" w:space="0" w:color="000000"/>
              <w:right w:val="outset" w:sz="8" w:space="0" w:color="000000"/>
            </w:tcBorders>
            <w:vAlign w:val="center"/>
          </w:tcPr>
          <w:p w14:paraId="3E2B44C1" w14:textId="77777777" w:rsidR="00782D73" w:rsidRDefault="00407A3F">
            <w:pPr>
              <w:spacing w:after="75"/>
              <w:jc w:val="center"/>
            </w:pPr>
            <w:bookmarkStart w:id="885" w:name="890"/>
            <w:bookmarkEnd w:id="884"/>
            <w:r>
              <w:rPr>
                <w:rFonts w:ascii="Times New Roman" w:hAnsi="Times New Roman"/>
                <w:color w:val="000000"/>
                <w:sz w:val="15"/>
              </w:rPr>
              <w:t xml:space="preserve"> </w:t>
            </w:r>
          </w:p>
        </w:tc>
        <w:bookmarkEnd w:id="885"/>
      </w:tr>
    </w:tbl>
    <w:p w14:paraId="287AE651" w14:textId="77777777" w:rsidR="00782D73" w:rsidRDefault="00407A3F">
      <w:pPr>
        <w:spacing w:after="75"/>
        <w:ind w:firstLine="240"/>
        <w:jc w:val="right"/>
      </w:pPr>
      <w:bookmarkStart w:id="886" w:name="891"/>
      <w:r>
        <w:rPr>
          <w:rFonts w:ascii="Times New Roman" w:hAnsi="Times New Roman"/>
          <w:i/>
          <w:color w:val="000000"/>
          <w:sz w:val="24"/>
        </w:rPr>
        <w:t>Таблиця 4</w:t>
      </w:r>
    </w:p>
    <w:p w14:paraId="0DE27623" w14:textId="77777777" w:rsidR="00782D73" w:rsidRDefault="00407A3F">
      <w:pPr>
        <w:pStyle w:val="3"/>
        <w:spacing w:after="225"/>
        <w:jc w:val="center"/>
      </w:pPr>
      <w:bookmarkStart w:id="887" w:name="892"/>
      <w:bookmarkEnd w:id="886"/>
      <w:r>
        <w:rPr>
          <w:rFonts w:ascii="Times New Roman" w:hAnsi="Times New Roman"/>
          <w:color w:val="000000"/>
          <w:sz w:val="32"/>
        </w:rPr>
        <w:t>Інформація про доходи фізичної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0"/>
        <w:gridCol w:w="1105"/>
        <w:gridCol w:w="1144"/>
        <w:gridCol w:w="815"/>
        <w:gridCol w:w="669"/>
        <w:gridCol w:w="966"/>
        <w:gridCol w:w="707"/>
        <w:gridCol w:w="1047"/>
        <w:gridCol w:w="1194"/>
        <w:gridCol w:w="835"/>
      </w:tblGrid>
      <w:tr w:rsidR="00782D73" w14:paraId="45256CD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3DAE5D8" w14:textId="77777777" w:rsidR="00782D73" w:rsidRDefault="00407A3F">
            <w:pPr>
              <w:spacing w:after="75"/>
              <w:jc w:val="center"/>
            </w:pPr>
            <w:bookmarkStart w:id="888" w:name="893"/>
            <w:bookmarkEnd w:id="887"/>
            <w:r>
              <w:rPr>
                <w:rFonts w:ascii="Times New Roman" w:hAnsi="Times New Roman"/>
                <w:color w:val="000000"/>
                <w:sz w:val="15"/>
              </w:rPr>
              <w:t>N</w:t>
            </w:r>
            <w:r>
              <w:br/>
            </w:r>
            <w:r>
              <w:rPr>
                <w:rFonts w:ascii="Times New Roman" w:hAnsi="Times New Roman"/>
                <w:color w:val="000000"/>
                <w:sz w:val="15"/>
              </w:rPr>
              <w:t>з/п</w:t>
            </w:r>
          </w:p>
        </w:tc>
        <w:tc>
          <w:tcPr>
            <w:tcW w:w="1411" w:type="dxa"/>
            <w:tcBorders>
              <w:top w:val="outset" w:sz="8" w:space="0" w:color="000000"/>
              <w:left w:val="outset" w:sz="8" w:space="0" w:color="000000"/>
              <w:bottom w:val="outset" w:sz="8" w:space="0" w:color="000000"/>
              <w:right w:val="outset" w:sz="8" w:space="0" w:color="000000"/>
            </w:tcBorders>
            <w:vAlign w:val="center"/>
          </w:tcPr>
          <w:p w14:paraId="3FB07419" w14:textId="77777777" w:rsidR="00782D73" w:rsidRDefault="00407A3F">
            <w:pPr>
              <w:spacing w:after="75"/>
              <w:jc w:val="center"/>
            </w:pPr>
            <w:bookmarkStart w:id="889" w:name="894"/>
            <w:bookmarkEnd w:id="888"/>
            <w:r>
              <w:rPr>
                <w:rFonts w:ascii="Times New Roman" w:hAnsi="Times New Roman"/>
                <w:color w:val="000000"/>
                <w:sz w:val="15"/>
              </w:rPr>
              <w:t>Період (лише регулярних доходів, що отримуються рівно мірно протягом року)</w:t>
            </w:r>
          </w:p>
        </w:tc>
        <w:tc>
          <w:tcPr>
            <w:tcW w:w="1505" w:type="dxa"/>
            <w:tcBorders>
              <w:top w:val="outset" w:sz="8" w:space="0" w:color="000000"/>
              <w:left w:val="outset" w:sz="8" w:space="0" w:color="000000"/>
              <w:bottom w:val="outset" w:sz="8" w:space="0" w:color="000000"/>
              <w:right w:val="outset" w:sz="8" w:space="0" w:color="000000"/>
            </w:tcBorders>
            <w:vAlign w:val="center"/>
          </w:tcPr>
          <w:p w14:paraId="6F62BABF" w14:textId="77777777" w:rsidR="00782D73" w:rsidRDefault="00407A3F">
            <w:pPr>
              <w:spacing w:after="75"/>
              <w:jc w:val="center"/>
            </w:pPr>
            <w:bookmarkStart w:id="890" w:name="895"/>
            <w:bookmarkEnd w:id="889"/>
            <w:r>
              <w:rPr>
                <w:rFonts w:ascii="Times New Roman" w:hAnsi="Times New Roman"/>
                <w:color w:val="000000"/>
                <w:sz w:val="15"/>
              </w:rPr>
              <w:t>Дата отримання доходу (для нерегулярних доходів зазначається окремо кожна подія)</w:t>
            </w:r>
          </w:p>
        </w:tc>
        <w:tc>
          <w:tcPr>
            <w:tcW w:w="762" w:type="dxa"/>
            <w:tcBorders>
              <w:top w:val="outset" w:sz="8" w:space="0" w:color="000000"/>
              <w:left w:val="outset" w:sz="8" w:space="0" w:color="000000"/>
              <w:bottom w:val="outset" w:sz="8" w:space="0" w:color="000000"/>
              <w:right w:val="outset" w:sz="8" w:space="0" w:color="000000"/>
            </w:tcBorders>
            <w:vAlign w:val="center"/>
          </w:tcPr>
          <w:p w14:paraId="39A31F28" w14:textId="77777777" w:rsidR="00782D73" w:rsidRDefault="00407A3F">
            <w:pPr>
              <w:spacing w:after="75"/>
              <w:jc w:val="center"/>
            </w:pPr>
            <w:bookmarkStart w:id="891" w:name="896"/>
            <w:bookmarkEnd w:id="890"/>
            <w:r>
              <w:rPr>
                <w:rFonts w:ascii="Times New Roman" w:hAnsi="Times New Roman"/>
                <w:color w:val="000000"/>
                <w:sz w:val="15"/>
              </w:rPr>
              <w:t>Особа, яка отримала дохід</w:t>
            </w:r>
          </w:p>
        </w:tc>
        <w:tc>
          <w:tcPr>
            <w:tcW w:w="669" w:type="dxa"/>
            <w:tcBorders>
              <w:top w:val="outset" w:sz="8" w:space="0" w:color="000000"/>
              <w:left w:val="outset" w:sz="8" w:space="0" w:color="000000"/>
              <w:bottom w:val="outset" w:sz="8" w:space="0" w:color="000000"/>
              <w:right w:val="outset" w:sz="8" w:space="0" w:color="000000"/>
            </w:tcBorders>
            <w:vAlign w:val="center"/>
          </w:tcPr>
          <w:p w14:paraId="41EF1F6B" w14:textId="77777777" w:rsidR="00782D73" w:rsidRDefault="00407A3F">
            <w:pPr>
              <w:spacing w:after="75"/>
              <w:jc w:val="center"/>
            </w:pPr>
            <w:bookmarkStart w:id="892" w:name="897"/>
            <w:bookmarkEnd w:id="891"/>
            <w:r>
              <w:rPr>
                <w:rFonts w:ascii="Times New Roman" w:hAnsi="Times New Roman"/>
                <w:color w:val="000000"/>
                <w:sz w:val="15"/>
              </w:rPr>
              <w:t>Вид доходу</w:t>
            </w:r>
          </w:p>
        </w:tc>
        <w:tc>
          <w:tcPr>
            <w:tcW w:w="855" w:type="dxa"/>
            <w:tcBorders>
              <w:top w:val="outset" w:sz="8" w:space="0" w:color="000000"/>
              <w:left w:val="outset" w:sz="8" w:space="0" w:color="000000"/>
              <w:bottom w:val="outset" w:sz="8" w:space="0" w:color="000000"/>
              <w:right w:val="outset" w:sz="8" w:space="0" w:color="000000"/>
            </w:tcBorders>
            <w:vAlign w:val="center"/>
          </w:tcPr>
          <w:p w14:paraId="0D951634" w14:textId="77777777" w:rsidR="00782D73" w:rsidRDefault="00407A3F">
            <w:pPr>
              <w:spacing w:after="75"/>
              <w:jc w:val="center"/>
            </w:pPr>
            <w:bookmarkStart w:id="893" w:name="898"/>
            <w:bookmarkEnd w:id="892"/>
            <w:r>
              <w:rPr>
                <w:rFonts w:ascii="Times New Roman" w:hAnsi="Times New Roman"/>
                <w:color w:val="000000"/>
                <w:sz w:val="15"/>
              </w:rPr>
              <w:t>Детальний опис отриманого доходу</w:t>
            </w:r>
          </w:p>
        </w:tc>
        <w:tc>
          <w:tcPr>
            <w:tcW w:w="669" w:type="dxa"/>
            <w:tcBorders>
              <w:top w:val="outset" w:sz="8" w:space="0" w:color="000000"/>
              <w:left w:val="outset" w:sz="8" w:space="0" w:color="000000"/>
              <w:bottom w:val="outset" w:sz="8" w:space="0" w:color="000000"/>
              <w:right w:val="outset" w:sz="8" w:space="0" w:color="000000"/>
            </w:tcBorders>
            <w:vAlign w:val="center"/>
          </w:tcPr>
          <w:p w14:paraId="2B818390" w14:textId="77777777" w:rsidR="00782D73" w:rsidRDefault="00407A3F">
            <w:pPr>
              <w:spacing w:after="75"/>
              <w:jc w:val="center"/>
            </w:pPr>
            <w:bookmarkStart w:id="894" w:name="899"/>
            <w:bookmarkEnd w:id="893"/>
            <w:r>
              <w:rPr>
                <w:rFonts w:ascii="Times New Roman" w:hAnsi="Times New Roman"/>
                <w:color w:val="000000"/>
                <w:sz w:val="15"/>
              </w:rPr>
              <w:t>Сума доходу, грн</w:t>
            </w:r>
          </w:p>
        </w:tc>
        <w:tc>
          <w:tcPr>
            <w:tcW w:w="1413" w:type="dxa"/>
            <w:tcBorders>
              <w:top w:val="outset" w:sz="8" w:space="0" w:color="000000"/>
              <w:left w:val="outset" w:sz="8" w:space="0" w:color="000000"/>
              <w:bottom w:val="outset" w:sz="8" w:space="0" w:color="000000"/>
              <w:right w:val="outset" w:sz="8" w:space="0" w:color="000000"/>
            </w:tcBorders>
            <w:vAlign w:val="center"/>
          </w:tcPr>
          <w:p w14:paraId="22A0E768" w14:textId="77777777" w:rsidR="00782D73" w:rsidRDefault="00407A3F">
            <w:pPr>
              <w:spacing w:after="75"/>
              <w:jc w:val="center"/>
            </w:pPr>
            <w:bookmarkStart w:id="895" w:name="900"/>
            <w:bookmarkEnd w:id="894"/>
            <w:r>
              <w:rPr>
                <w:rFonts w:ascii="Times New Roman" w:hAnsi="Times New Roman"/>
                <w:color w:val="000000"/>
                <w:sz w:val="15"/>
              </w:rPr>
              <w:t>Податки, збори та інші обов'язкові платежі, пов'язані з отриманням доходу, грн</w:t>
            </w:r>
          </w:p>
        </w:tc>
        <w:tc>
          <w:tcPr>
            <w:tcW w:w="1134" w:type="dxa"/>
            <w:tcBorders>
              <w:top w:val="outset" w:sz="8" w:space="0" w:color="000000"/>
              <w:left w:val="outset" w:sz="8" w:space="0" w:color="000000"/>
              <w:bottom w:val="outset" w:sz="8" w:space="0" w:color="000000"/>
              <w:right w:val="outset" w:sz="8" w:space="0" w:color="000000"/>
            </w:tcBorders>
            <w:vAlign w:val="center"/>
          </w:tcPr>
          <w:p w14:paraId="11DA4E2F" w14:textId="77777777" w:rsidR="00782D73" w:rsidRDefault="00407A3F">
            <w:pPr>
              <w:spacing w:after="75"/>
              <w:jc w:val="center"/>
            </w:pPr>
            <w:bookmarkStart w:id="896" w:name="901"/>
            <w:bookmarkEnd w:id="895"/>
            <w:r>
              <w:rPr>
                <w:rFonts w:ascii="Times New Roman" w:hAnsi="Times New Roman"/>
                <w:color w:val="000000"/>
                <w:sz w:val="15"/>
              </w:rPr>
              <w:t>Документи, які підтверджують отримання доходу</w:t>
            </w:r>
          </w:p>
        </w:tc>
        <w:tc>
          <w:tcPr>
            <w:tcW w:w="767" w:type="dxa"/>
            <w:tcBorders>
              <w:top w:val="outset" w:sz="8" w:space="0" w:color="000000"/>
              <w:left w:val="outset" w:sz="8" w:space="0" w:color="000000"/>
              <w:bottom w:val="outset" w:sz="8" w:space="0" w:color="000000"/>
              <w:right w:val="outset" w:sz="8" w:space="0" w:color="000000"/>
            </w:tcBorders>
            <w:vAlign w:val="center"/>
          </w:tcPr>
          <w:p w14:paraId="7EF62CE6" w14:textId="77777777" w:rsidR="00782D73" w:rsidRDefault="00407A3F">
            <w:pPr>
              <w:spacing w:after="75"/>
              <w:jc w:val="center"/>
            </w:pPr>
            <w:bookmarkStart w:id="897" w:name="902"/>
            <w:bookmarkEnd w:id="896"/>
            <w:r>
              <w:rPr>
                <w:rFonts w:ascii="Times New Roman" w:hAnsi="Times New Roman"/>
                <w:color w:val="000000"/>
                <w:sz w:val="15"/>
              </w:rPr>
              <w:t>Примітки</w:t>
            </w:r>
          </w:p>
        </w:tc>
        <w:bookmarkEnd w:id="897"/>
      </w:tr>
      <w:tr w:rsidR="00782D73" w14:paraId="7EB6F43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7CE371F" w14:textId="77777777" w:rsidR="00782D73" w:rsidRDefault="00407A3F">
            <w:pPr>
              <w:spacing w:after="75"/>
              <w:jc w:val="center"/>
            </w:pPr>
            <w:bookmarkStart w:id="898" w:name="903"/>
            <w:r>
              <w:rPr>
                <w:rFonts w:ascii="Times New Roman" w:hAnsi="Times New Roman"/>
                <w:color w:val="000000"/>
                <w:sz w:val="15"/>
              </w:rPr>
              <w:t>1</w:t>
            </w:r>
          </w:p>
        </w:tc>
        <w:tc>
          <w:tcPr>
            <w:tcW w:w="1411" w:type="dxa"/>
            <w:tcBorders>
              <w:top w:val="outset" w:sz="8" w:space="0" w:color="000000"/>
              <w:left w:val="outset" w:sz="8" w:space="0" w:color="000000"/>
              <w:bottom w:val="outset" w:sz="8" w:space="0" w:color="000000"/>
              <w:right w:val="outset" w:sz="8" w:space="0" w:color="000000"/>
            </w:tcBorders>
            <w:vAlign w:val="center"/>
          </w:tcPr>
          <w:p w14:paraId="4D257C20" w14:textId="77777777" w:rsidR="00782D73" w:rsidRDefault="00407A3F">
            <w:pPr>
              <w:spacing w:after="75"/>
              <w:jc w:val="center"/>
            </w:pPr>
            <w:bookmarkStart w:id="899" w:name="904"/>
            <w:bookmarkEnd w:id="898"/>
            <w:r>
              <w:rPr>
                <w:rFonts w:ascii="Times New Roman" w:hAnsi="Times New Roman"/>
                <w:color w:val="000000"/>
                <w:sz w:val="15"/>
              </w:rPr>
              <w:t>2</w:t>
            </w:r>
          </w:p>
        </w:tc>
        <w:tc>
          <w:tcPr>
            <w:tcW w:w="1505" w:type="dxa"/>
            <w:tcBorders>
              <w:top w:val="outset" w:sz="8" w:space="0" w:color="000000"/>
              <w:left w:val="outset" w:sz="8" w:space="0" w:color="000000"/>
              <w:bottom w:val="outset" w:sz="8" w:space="0" w:color="000000"/>
              <w:right w:val="outset" w:sz="8" w:space="0" w:color="000000"/>
            </w:tcBorders>
            <w:vAlign w:val="center"/>
          </w:tcPr>
          <w:p w14:paraId="3217A5A0" w14:textId="77777777" w:rsidR="00782D73" w:rsidRDefault="00407A3F">
            <w:pPr>
              <w:spacing w:after="75"/>
              <w:jc w:val="center"/>
            </w:pPr>
            <w:bookmarkStart w:id="900" w:name="905"/>
            <w:bookmarkEnd w:id="899"/>
            <w:r>
              <w:rPr>
                <w:rFonts w:ascii="Times New Roman" w:hAnsi="Times New Roman"/>
                <w:color w:val="000000"/>
                <w:sz w:val="15"/>
              </w:rPr>
              <w:t>3</w:t>
            </w:r>
          </w:p>
        </w:tc>
        <w:tc>
          <w:tcPr>
            <w:tcW w:w="762" w:type="dxa"/>
            <w:tcBorders>
              <w:top w:val="outset" w:sz="8" w:space="0" w:color="000000"/>
              <w:left w:val="outset" w:sz="8" w:space="0" w:color="000000"/>
              <w:bottom w:val="outset" w:sz="8" w:space="0" w:color="000000"/>
              <w:right w:val="outset" w:sz="8" w:space="0" w:color="000000"/>
            </w:tcBorders>
            <w:vAlign w:val="center"/>
          </w:tcPr>
          <w:p w14:paraId="5039C856" w14:textId="77777777" w:rsidR="00782D73" w:rsidRDefault="00407A3F">
            <w:pPr>
              <w:spacing w:after="75"/>
              <w:jc w:val="center"/>
            </w:pPr>
            <w:bookmarkStart w:id="901" w:name="906"/>
            <w:bookmarkEnd w:id="900"/>
            <w:r>
              <w:rPr>
                <w:rFonts w:ascii="Times New Roman" w:hAnsi="Times New Roman"/>
                <w:color w:val="000000"/>
                <w:sz w:val="15"/>
              </w:rPr>
              <w:t>4</w:t>
            </w:r>
          </w:p>
        </w:tc>
        <w:tc>
          <w:tcPr>
            <w:tcW w:w="669" w:type="dxa"/>
            <w:tcBorders>
              <w:top w:val="outset" w:sz="8" w:space="0" w:color="000000"/>
              <w:left w:val="outset" w:sz="8" w:space="0" w:color="000000"/>
              <w:bottom w:val="outset" w:sz="8" w:space="0" w:color="000000"/>
              <w:right w:val="outset" w:sz="8" w:space="0" w:color="000000"/>
            </w:tcBorders>
            <w:vAlign w:val="center"/>
          </w:tcPr>
          <w:p w14:paraId="53C76395" w14:textId="77777777" w:rsidR="00782D73" w:rsidRDefault="00407A3F">
            <w:pPr>
              <w:spacing w:after="75"/>
              <w:jc w:val="center"/>
            </w:pPr>
            <w:bookmarkStart w:id="902" w:name="907"/>
            <w:bookmarkEnd w:id="901"/>
            <w:r>
              <w:rPr>
                <w:rFonts w:ascii="Times New Roman" w:hAnsi="Times New Roman"/>
                <w:color w:val="000000"/>
                <w:sz w:val="15"/>
              </w:rPr>
              <w:t>5</w:t>
            </w:r>
          </w:p>
        </w:tc>
        <w:tc>
          <w:tcPr>
            <w:tcW w:w="855" w:type="dxa"/>
            <w:tcBorders>
              <w:top w:val="outset" w:sz="8" w:space="0" w:color="000000"/>
              <w:left w:val="outset" w:sz="8" w:space="0" w:color="000000"/>
              <w:bottom w:val="outset" w:sz="8" w:space="0" w:color="000000"/>
              <w:right w:val="outset" w:sz="8" w:space="0" w:color="000000"/>
            </w:tcBorders>
            <w:vAlign w:val="center"/>
          </w:tcPr>
          <w:p w14:paraId="23442AE4" w14:textId="77777777" w:rsidR="00782D73" w:rsidRDefault="00407A3F">
            <w:pPr>
              <w:spacing w:after="75"/>
              <w:jc w:val="center"/>
            </w:pPr>
            <w:bookmarkStart w:id="903" w:name="908"/>
            <w:bookmarkEnd w:id="902"/>
            <w:r>
              <w:rPr>
                <w:rFonts w:ascii="Times New Roman" w:hAnsi="Times New Roman"/>
                <w:color w:val="000000"/>
                <w:sz w:val="15"/>
              </w:rPr>
              <w:t>6</w:t>
            </w:r>
          </w:p>
        </w:tc>
        <w:tc>
          <w:tcPr>
            <w:tcW w:w="669" w:type="dxa"/>
            <w:tcBorders>
              <w:top w:val="outset" w:sz="8" w:space="0" w:color="000000"/>
              <w:left w:val="outset" w:sz="8" w:space="0" w:color="000000"/>
              <w:bottom w:val="outset" w:sz="8" w:space="0" w:color="000000"/>
              <w:right w:val="outset" w:sz="8" w:space="0" w:color="000000"/>
            </w:tcBorders>
            <w:vAlign w:val="center"/>
          </w:tcPr>
          <w:p w14:paraId="092E258D" w14:textId="77777777" w:rsidR="00782D73" w:rsidRDefault="00407A3F">
            <w:pPr>
              <w:spacing w:after="75"/>
              <w:jc w:val="center"/>
            </w:pPr>
            <w:bookmarkStart w:id="904" w:name="909"/>
            <w:bookmarkEnd w:id="903"/>
            <w:r>
              <w:rPr>
                <w:rFonts w:ascii="Times New Roman" w:hAnsi="Times New Roman"/>
                <w:color w:val="000000"/>
                <w:sz w:val="15"/>
              </w:rPr>
              <w:t>7</w:t>
            </w:r>
          </w:p>
        </w:tc>
        <w:tc>
          <w:tcPr>
            <w:tcW w:w="1413" w:type="dxa"/>
            <w:tcBorders>
              <w:top w:val="outset" w:sz="8" w:space="0" w:color="000000"/>
              <w:left w:val="outset" w:sz="8" w:space="0" w:color="000000"/>
              <w:bottom w:val="outset" w:sz="8" w:space="0" w:color="000000"/>
              <w:right w:val="outset" w:sz="8" w:space="0" w:color="000000"/>
            </w:tcBorders>
            <w:vAlign w:val="center"/>
          </w:tcPr>
          <w:p w14:paraId="4A6358F4" w14:textId="77777777" w:rsidR="00782D73" w:rsidRDefault="00407A3F">
            <w:pPr>
              <w:spacing w:after="75"/>
              <w:jc w:val="center"/>
            </w:pPr>
            <w:bookmarkStart w:id="905" w:name="910"/>
            <w:bookmarkEnd w:id="904"/>
            <w:r>
              <w:rPr>
                <w:rFonts w:ascii="Times New Roman" w:hAnsi="Times New Roman"/>
                <w:color w:val="000000"/>
                <w:sz w:val="15"/>
              </w:rPr>
              <w:t>8</w:t>
            </w:r>
          </w:p>
        </w:tc>
        <w:tc>
          <w:tcPr>
            <w:tcW w:w="1134" w:type="dxa"/>
            <w:tcBorders>
              <w:top w:val="outset" w:sz="8" w:space="0" w:color="000000"/>
              <w:left w:val="outset" w:sz="8" w:space="0" w:color="000000"/>
              <w:bottom w:val="outset" w:sz="8" w:space="0" w:color="000000"/>
              <w:right w:val="outset" w:sz="8" w:space="0" w:color="000000"/>
            </w:tcBorders>
            <w:vAlign w:val="center"/>
          </w:tcPr>
          <w:p w14:paraId="60587476" w14:textId="77777777" w:rsidR="00782D73" w:rsidRDefault="00407A3F">
            <w:pPr>
              <w:spacing w:after="75"/>
              <w:jc w:val="center"/>
            </w:pPr>
            <w:bookmarkStart w:id="906" w:name="911"/>
            <w:bookmarkEnd w:id="905"/>
            <w:r>
              <w:rPr>
                <w:rFonts w:ascii="Times New Roman" w:hAnsi="Times New Roman"/>
                <w:color w:val="000000"/>
                <w:sz w:val="15"/>
              </w:rPr>
              <w:t>9</w:t>
            </w:r>
          </w:p>
        </w:tc>
        <w:tc>
          <w:tcPr>
            <w:tcW w:w="767" w:type="dxa"/>
            <w:tcBorders>
              <w:top w:val="outset" w:sz="8" w:space="0" w:color="000000"/>
              <w:left w:val="outset" w:sz="8" w:space="0" w:color="000000"/>
              <w:bottom w:val="outset" w:sz="8" w:space="0" w:color="000000"/>
              <w:right w:val="outset" w:sz="8" w:space="0" w:color="000000"/>
            </w:tcBorders>
            <w:vAlign w:val="center"/>
          </w:tcPr>
          <w:p w14:paraId="3C78BB51" w14:textId="77777777" w:rsidR="00782D73" w:rsidRDefault="00407A3F">
            <w:pPr>
              <w:spacing w:after="75"/>
              <w:jc w:val="center"/>
            </w:pPr>
            <w:bookmarkStart w:id="907" w:name="912"/>
            <w:bookmarkEnd w:id="906"/>
            <w:r>
              <w:rPr>
                <w:rFonts w:ascii="Times New Roman" w:hAnsi="Times New Roman"/>
                <w:color w:val="000000"/>
                <w:sz w:val="15"/>
              </w:rPr>
              <w:t>10</w:t>
            </w:r>
          </w:p>
        </w:tc>
        <w:bookmarkEnd w:id="907"/>
      </w:tr>
      <w:tr w:rsidR="00782D73" w14:paraId="01FA2E6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BC370AB" w14:textId="77777777" w:rsidR="00782D73" w:rsidRDefault="00407A3F">
            <w:pPr>
              <w:spacing w:after="75"/>
              <w:jc w:val="center"/>
            </w:pPr>
            <w:bookmarkStart w:id="908" w:name="913"/>
            <w:r>
              <w:rPr>
                <w:rFonts w:ascii="Times New Roman" w:hAnsi="Times New Roman"/>
                <w:color w:val="000000"/>
                <w:sz w:val="15"/>
              </w:rPr>
              <w:t>1</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14:paraId="23C61AAD" w14:textId="77777777" w:rsidR="00782D73" w:rsidRDefault="00407A3F">
            <w:pPr>
              <w:spacing w:after="75"/>
            </w:pPr>
            <w:bookmarkStart w:id="909" w:name="914"/>
            <w:bookmarkEnd w:id="908"/>
            <w:r>
              <w:rPr>
                <w:rFonts w:ascii="Times New Roman" w:hAnsi="Times New Roman"/>
                <w:color w:val="000000"/>
                <w:sz w:val="15"/>
              </w:rPr>
              <w:t>Загальна сума доходу:</w:t>
            </w:r>
          </w:p>
        </w:tc>
        <w:bookmarkEnd w:id="909"/>
      </w:tr>
      <w:tr w:rsidR="00782D73" w14:paraId="622D1A4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5D3BB53" w14:textId="77777777" w:rsidR="00782D73" w:rsidRDefault="00407A3F">
            <w:pPr>
              <w:spacing w:after="75"/>
              <w:jc w:val="center"/>
            </w:pPr>
            <w:bookmarkStart w:id="910" w:name="915"/>
            <w:r>
              <w:rPr>
                <w:rFonts w:ascii="Times New Roman" w:hAnsi="Times New Roman"/>
                <w:color w:val="000000"/>
                <w:sz w:val="15"/>
              </w:rPr>
              <w:t>2</w:t>
            </w:r>
          </w:p>
        </w:tc>
        <w:tc>
          <w:tcPr>
            <w:tcW w:w="1411" w:type="dxa"/>
            <w:tcBorders>
              <w:top w:val="outset" w:sz="8" w:space="0" w:color="000000"/>
              <w:left w:val="outset" w:sz="8" w:space="0" w:color="000000"/>
              <w:bottom w:val="outset" w:sz="8" w:space="0" w:color="000000"/>
              <w:right w:val="outset" w:sz="8" w:space="0" w:color="000000"/>
            </w:tcBorders>
            <w:vAlign w:val="center"/>
          </w:tcPr>
          <w:p w14:paraId="56C6540B" w14:textId="77777777" w:rsidR="00782D73" w:rsidRDefault="00407A3F">
            <w:pPr>
              <w:spacing w:after="75"/>
              <w:jc w:val="center"/>
            </w:pPr>
            <w:bookmarkStart w:id="911" w:name="916"/>
            <w:bookmarkEnd w:id="910"/>
            <w:r>
              <w:rPr>
                <w:rFonts w:ascii="Times New Roman" w:hAnsi="Times New Roman"/>
                <w:color w:val="000000"/>
                <w:sz w:val="15"/>
              </w:rPr>
              <w:t xml:space="preserve"> </w:t>
            </w:r>
          </w:p>
        </w:tc>
        <w:tc>
          <w:tcPr>
            <w:tcW w:w="1505" w:type="dxa"/>
            <w:tcBorders>
              <w:top w:val="outset" w:sz="8" w:space="0" w:color="000000"/>
              <w:left w:val="outset" w:sz="8" w:space="0" w:color="000000"/>
              <w:bottom w:val="outset" w:sz="8" w:space="0" w:color="000000"/>
              <w:right w:val="outset" w:sz="8" w:space="0" w:color="000000"/>
            </w:tcBorders>
            <w:vAlign w:val="center"/>
          </w:tcPr>
          <w:p w14:paraId="11930257" w14:textId="77777777" w:rsidR="00782D73" w:rsidRDefault="00407A3F">
            <w:pPr>
              <w:spacing w:after="75"/>
              <w:jc w:val="center"/>
            </w:pPr>
            <w:bookmarkStart w:id="912" w:name="917"/>
            <w:bookmarkEnd w:id="911"/>
            <w:r>
              <w:rPr>
                <w:rFonts w:ascii="Times New Roman" w:hAnsi="Times New Roman"/>
                <w:color w:val="000000"/>
                <w:sz w:val="15"/>
              </w:rPr>
              <w:t xml:space="preserve"> </w:t>
            </w:r>
          </w:p>
        </w:tc>
        <w:tc>
          <w:tcPr>
            <w:tcW w:w="762" w:type="dxa"/>
            <w:tcBorders>
              <w:top w:val="outset" w:sz="8" w:space="0" w:color="000000"/>
              <w:left w:val="outset" w:sz="8" w:space="0" w:color="000000"/>
              <w:bottom w:val="outset" w:sz="8" w:space="0" w:color="000000"/>
              <w:right w:val="outset" w:sz="8" w:space="0" w:color="000000"/>
            </w:tcBorders>
            <w:vAlign w:val="center"/>
          </w:tcPr>
          <w:p w14:paraId="4FCD7D00" w14:textId="77777777" w:rsidR="00782D73" w:rsidRDefault="00407A3F">
            <w:pPr>
              <w:spacing w:after="75"/>
              <w:jc w:val="center"/>
            </w:pPr>
            <w:bookmarkStart w:id="913" w:name="918"/>
            <w:bookmarkEnd w:id="912"/>
            <w:r>
              <w:rPr>
                <w:rFonts w:ascii="Times New Roman" w:hAnsi="Times New Roman"/>
                <w:color w:val="000000"/>
                <w:sz w:val="15"/>
              </w:rPr>
              <w:t xml:space="preserve"> </w:t>
            </w:r>
          </w:p>
        </w:tc>
        <w:tc>
          <w:tcPr>
            <w:tcW w:w="669" w:type="dxa"/>
            <w:tcBorders>
              <w:top w:val="outset" w:sz="8" w:space="0" w:color="000000"/>
              <w:left w:val="outset" w:sz="8" w:space="0" w:color="000000"/>
              <w:bottom w:val="outset" w:sz="8" w:space="0" w:color="000000"/>
              <w:right w:val="outset" w:sz="8" w:space="0" w:color="000000"/>
            </w:tcBorders>
            <w:vAlign w:val="center"/>
          </w:tcPr>
          <w:p w14:paraId="19414816" w14:textId="77777777" w:rsidR="00782D73" w:rsidRDefault="00407A3F">
            <w:pPr>
              <w:spacing w:after="75"/>
              <w:jc w:val="center"/>
            </w:pPr>
            <w:bookmarkStart w:id="914" w:name="919"/>
            <w:bookmarkEnd w:id="913"/>
            <w:r>
              <w:rPr>
                <w:rFonts w:ascii="Times New Roman" w:hAnsi="Times New Roman"/>
                <w:color w:val="000000"/>
                <w:sz w:val="15"/>
              </w:rPr>
              <w:t xml:space="preserve"> </w:t>
            </w:r>
          </w:p>
        </w:tc>
        <w:tc>
          <w:tcPr>
            <w:tcW w:w="855" w:type="dxa"/>
            <w:tcBorders>
              <w:top w:val="outset" w:sz="8" w:space="0" w:color="000000"/>
              <w:left w:val="outset" w:sz="8" w:space="0" w:color="000000"/>
              <w:bottom w:val="outset" w:sz="8" w:space="0" w:color="000000"/>
              <w:right w:val="outset" w:sz="8" w:space="0" w:color="000000"/>
            </w:tcBorders>
            <w:vAlign w:val="center"/>
          </w:tcPr>
          <w:p w14:paraId="78773AB9" w14:textId="77777777" w:rsidR="00782D73" w:rsidRDefault="00407A3F">
            <w:pPr>
              <w:spacing w:after="75"/>
              <w:jc w:val="center"/>
            </w:pPr>
            <w:bookmarkStart w:id="915" w:name="920"/>
            <w:bookmarkEnd w:id="914"/>
            <w:r>
              <w:rPr>
                <w:rFonts w:ascii="Times New Roman" w:hAnsi="Times New Roman"/>
                <w:color w:val="000000"/>
                <w:sz w:val="15"/>
              </w:rPr>
              <w:t xml:space="preserve"> </w:t>
            </w:r>
          </w:p>
        </w:tc>
        <w:tc>
          <w:tcPr>
            <w:tcW w:w="669" w:type="dxa"/>
            <w:tcBorders>
              <w:top w:val="outset" w:sz="8" w:space="0" w:color="000000"/>
              <w:left w:val="outset" w:sz="8" w:space="0" w:color="000000"/>
              <w:bottom w:val="outset" w:sz="8" w:space="0" w:color="000000"/>
              <w:right w:val="outset" w:sz="8" w:space="0" w:color="000000"/>
            </w:tcBorders>
            <w:vAlign w:val="center"/>
          </w:tcPr>
          <w:p w14:paraId="1114B708" w14:textId="77777777" w:rsidR="00782D73" w:rsidRDefault="00407A3F">
            <w:pPr>
              <w:spacing w:after="75"/>
              <w:jc w:val="center"/>
            </w:pPr>
            <w:bookmarkStart w:id="916" w:name="921"/>
            <w:bookmarkEnd w:id="915"/>
            <w:r>
              <w:rPr>
                <w:rFonts w:ascii="Times New Roman" w:hAnsi="Times New Roman"/>
                <w:color w:val="000000"/>
                <w:sz w:val="15"/>
              </w:rPr>
              <w:t xml:space="preserve"> </w:t>
            </w:r>
          </w:p>
        </w:tc>
        <w:tc>
          <w:tcPr>
            <w:tcW w:w="1413" w:type="dxa"/>
            <w:tcBorders>
              <w:top w:val="outset" w:sz="8" w:space="0" w:color="000000"/>
              <w:left w:val="outset" w:sz="8" w:space="0" w:color="000000"/>
              <w:bottom w:val="outset" w:sz="8" w:space="0" w:color="000000"/>
              <w:right w:val="outset" w:sz="8" w:space="0" w:color="000000"/>
            </w:tcBorders>
            <w:vAlign w:val="center"/>
          </w:tcPr>
          <w:p w14:paraId="62BE7011" w14:textId="77777777" w:rsidR="00782D73" w:rsidRDefault="00407A3F">
            <w:pPr>
              <w:spacing w:after="75"/>
              <w:jc w:val="center"/>
            </w:pPr>
            <w:bookmarkStart w:id="917" w:name="922"/>
            <w:bookmarkEnd w:id="916"/>
            <w:r>
              <w:rPr>
                <w:rFonts w:ascii="Times New Roman" w:hAnsi="Times New Roman"/>
                <w:color w:val="000000"/>
                <w:sz w:val="15"/>
              </w:rPr>
              <w:t xml:space="preserve"> </w:t>
            </w:r>
          </w:p>
        </w:tc>
        <w:tc>
          <w:tcPr>
            <w:tcW w:w="1134" w:type="dxa"/>
            <w:tcBorders>
              <w:top w:val="outset" w:sz="8" w:space="0" w:color="000000"/>
              <w:left w:val="outset" w:sz="8" w:space="0" w:color="000000"/>
              <w:bottom w:val="outset" w:sz="8" w:space="0" w:color="000000"/>
              <w:right w:val="outset" w:sz="8" w:space="0" w:color="000000"/>
            </w:tcBorders>
            <w:vAlign w:val="center"/>
          </w:tcPr>
          <w:p w14:paraId="3EDE24ED" w14:textId="77777777" w:rsidR="00782D73" w:rsidRDefault="00407A3F">
            <w:pPr>
              <w:spacing w:after="75"/>
              <w:jc w:val="center"/>
            </w:pPr>
            <w:bookmarkStart w:id="918" w:name="923"/>
            <w:bookmarkEnd w:id="917"/>
            <w:r>
              <w:rPr>
                <w:rFonts w:ascii="Times New Roman" w:hAnsi="Times New Roman"/>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14:paraId="6B3B6F63" w14:textId="77777777" w:rsidR="00782D73" w:rsidRDefault="00407A3F">
            <w:pPr>
              <w:spacing w:after="75"/>
              <w:jc w:val="center"/>
            </w:pPr>
            <w:bookmarkStart w:id="919" w:name="924"/>
            <w:bookmarkEnd w:id="918"/>
            <w:r>
              <w:rPr>
                <w:rFonts w:ascii="Times New Roman" w:hAnsi="Times New Roman"/>
                <w:color w:val="000000"/>
                <w:sz w:val="15"/>
              </w:rPr>
              <w:t xml:space="preserve"> </w:t>
            </w:r>
          </w:p>
        </w:tc>
        <w:bookmarkEnd w:id="919"/>
      </w:tr>
    </w:tbl>
    <w:p w14:paraId="77552207" w14:textId="77777777" w:rsidR="00782D73" w:rsidRDefault="00407A3F">
      <w:pPr>
        <w:spacing w:after="75"/>
        <w:ind w:firstLine="240"/>
        <w:jc w:val="right"/>
      </w:pPr>
      <w:bookmarkStart w:id="920" w:name="925"/>
      <w:r>
        <w:rPr>
          <w:rFonts w:ascii="Times New Roman" w:hAnsi="Times New Roman"/>
          <w:i/>
          <w:color w:val="000000"/>
          <w:sz w:val="24"/>
        </w:rPr>
        <w:t>Таблиця 5</w:t>
      </w:r>
    </w:p>
    <w:p w14:paraId="18074E65" w14:textId="77777777" w:rsidR="00782D73" w:rsidRDefault="00407A3F">
      <w:pPr>
        <w:pStyle w:val="3"/>
        <w:spacing w:after="225"/>
        <w:jc w:val="center"/>
      </w:pPr>
      <w:bookmarkStart w:id="921" w:name="926"/>
      <w:bookmarkEnd w:id="920"/>
      <w:r>
        <w:rPr>
          <w:rFonts w:ascii="Times New Roman" w:hAnsi="Times New Roman"/>
          <w:color w:val="000000"/>
          <w:sz w:val="32"/>
        </w:rPr>
        <w:t>Інформація про витрати фізичної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7"/>
        <w:gridCol w:w="1385"/>
        <w:gridCol w:w="1499"/>
        <w:gridCol w:w="877"/>
        <w:gridCol w:w="662"/>
        <w:gridCol w:w="1062"/>
        <w:gridCol w:w="799"/>
        <w:gridCol w:w="1287"/>
        <w:gridCol w:w="854"/>
      </w:tblGrid>
      <w:tr w:rsidR="00782D73" w14:paraId="68E3875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B57493D" w14:textId="77777777" w:rsidR="00782D73" w:rsidRDefault="00407A3F">
            <w:pPr>
              <w:spacing w:after="75"/>
              <w:jc w:val="center"/>
            </w:pPr>
            <w:bookmarkStart w:id="922" w:name="927"/>
            <w:bookmarkEnd w:id="921"/>
            <w:r>
              <w:rPr>
                <w:rFonts w:ascii="Times New Roman" w:hAnsi="Times New Roman"/>
                <w:color w:val="000000"/>
                <w:sz w:val="15"/>
              </w:rPr>
              <w:t>N</w:t>
            </w:r>
            <w:r>
              <w:br/>
            </w:r>
            <w:r>
              <w:rPr>
                <w:rFonts w:ascii="Times New Roman" w:hAnsi="Times New Roman"/>
                <w:color w:val="000000"/>
                <w:sz w:val="15"/>
              </w:rPr>
              <w:t>з/п</w:t>
            </w:r>
          </w:p>
        </w:tc>
        <w:tc>
          <w:tcPr>
            <w:tcW w:w="1621" w:type="dxa"/>
            <w:tcBorders>
              <w:top w:val="outset" w:sz="8" w:space="0" w:color="000000"/>
              <w:left w:val="outset" w:sz="8" w:space="0" w:color="000000"/>
              <w:bottom w:val="outset" w:sz="8" w:space="0" w:color="000000"/>
              <w:right w:val="outset" w:sz="8" w:space="0" w:color="000000"/>
            </w:tcBorders>
            <w:vAlign w:val="center"/>
          </w:tcPr>
          <w:p w14:paraId="0EA18D1E" w14:textId="77777777" w:rsidR="00782D73" w:rsidRDefault="00407A3F">
            <w:pPr>
              <w:spacing w:after="75"/>
              <w:jc w:val="center"/>
            </w:pPr>
            <w:bookmarkStart w:id="923" w:name="928"/>
            <w:bookmarkEnd w:id="922"/>
            <w:r>
              <w:rPr>
                <w:rFonts w:ascii="Times New Roman" w:hAnsi="Times New Roman"/>
                <w:color w:val="000000"/>
                <w:sz w:val="15"/>
              </w:rPr>
              <w:t>Період (лише для регулярних витрат, понесених рівномірно протягом року)</w:t>
            </w:r>
          </w:p>
        </w:tc>
        <w:tc>
          <w:tcPr>
            <w:tcW w:w="1717" w:type="dxa"/>
            <w:tcBorders>
              <w:top w:val="outset" w:sz="8" w:space="0" w:color="000000"/>
              <w:left w:val="outset" w:sz="8" w:space="0" w:color="000000"/>
              <w:bottom w:val="outset" w:sz="8" w:space="0" w:color="000000"/>
              <w:right w:val="outset" w:sz="8" w:space="0" w:color="000000"/>
            </w:tcBorders>
            <w:vAlign w:val="center"/>
          </w:tcPr>
          <w:p w14:paraId="66AF775C" w14:textId="77777777" w:rsidR="00782D73" w:rsidRDefault="00407A3F">
            <w:pPr>
              <w:spacing w:after="75"/>
              <w:jc w:val="center"/>
            </w:pPr>
            <w:bookmarkStart w:id="924" w:name="929"/>
            <w:bookmarkEnd w:id="923"/>
            <w:r>
              <w:rPr>
                <w:rFonts w:ascii="Times New Roman" w:hAnsi="Times New Roman"/>
                <w:color w:val="000000"/>
                <w:sz w:val="15"/>
              </w:rPr>
              <w:t>Дата понесення витрат (для нерегулярних витрат зазначається окремо кожна подія)</w:t>
            </w:r>
          </w:p>
        </w:tc>
        <w:tc>
          <w:tcPr>
            <w:tcW w:w="959" w:type="dxa"/>
            <w:tcBorders>
              <w:top w:val="outset" w:sz="8" w:space="0" w:color="000000"/>
              <w:left w:val="outset" w:sz="8" w:space="0" w:color="000000"/>
              <w:bottom w:val="outset" w:sz="8" w:space="0" w:color="000000"/>
              <w:right w:val="outset" w:sz="8" w:space="0" w:color="000000"/>
            </w:tcBorders>
            <w:vAlign w:val="center"/>
          </w:tcPr>
          <w:p w14:paraId="7482FEDA" w14:textId="77777777" w:rsidR="00782D73" w:rsidRDefault="00407A3F">
            <w:pPr>
              <w:spacing w:after="75"/>
              <w:jc w:val="center"/>
            </w:pPr>
            <w:bookmarkStart w:id="925" w:name="930"/>
            <w:bookmarkEnd w:id="924"/>
            <w:r>
              <w:rPr>
                <w:rFonts w:ascii="Times New Roman" w:hAnsi="Times New Roman"/>
                <w:color w:val="000000"/>
                <w:sz w:val="15"/>
              </w:rPr>
              <w:t>Особа, яка понесла витрати</w:t>
            </w:r>
          </w:p>
        </w:tc>
        <w:tc>
          <w:tcPr>
            <w:tcW w:w="674" w:type="dxa"/>
            <w:tcBorders>
              <w:top w:val="outset" w:sz="8" w:space="0" w:color="000000"/>
              <w:left w:val="outset" w:sz="8" w:space="0" w:color="000000"/>
              <w:bottom w:val="outset" w:sz="8" w:space="0" w:color="000000"/>
              <w:right w:val="outset" w:sz="8" w:space="0" w:color="000000"/>
            </w:tcBorders>
            <w:vAlign w:val="center"/>
          </w:tcPr>
          <w:p w14:paraId="6077E9C1" w14:textId="77777777" w:rsidR="00782D73" w:rsidRDefault="00407A3F">
            <w:pPr>
              <w:spacing w:after="75"/>
              <w:jc w:val="center"/>
            </w:pPr>
            <w:bookmarkStart w:id="926" w:name="931"/>
            <w:bookmarkEnd w:id="925"/>
            <w:r>
              <w:rPr>
                <w:rFonts w:ascii="Times New Roman" w:hAnsi="Times New Roman"/>
                <w:color w:val="000000"/>
                <w:sz w:val="15"/>
              </w:rPr>
              <w:t>Вид витрат</w:t>
            </w:r>
          </w:p>
        </w:tc>
        <w:tc>
          <w:tcPr>
            <w:tcW w:w="1148" w:type="dxa"/>
            <w:tcBorders>
              <w:top w:val="outset" w:sz="8" w:space="0" w:color="000000"/>
              <w:left w:val="outset" w:sz="8" w:space="0" w:color="000000"/>
              <w:bottom w:val="outset" w:sz="8" w:space="0" w:color="000000"/>
              <w:right w:val="outset" w:sz="8" w:space="0" w:color="000000"/>
            </w:tcBorders>
            <w:vAlign w:val="center"/>
          </w:tcPr>
          <w:p w14:paraId="734F74FD" w14:textId="77777777" w:rsidR="00782D73" w:rsidRDefault="00407A3F">
            <w:pPr>
              <w:spacing w:after="75"/>
              <w:jc w:val="center"/>
            </w:pPr>
            <w:bookmarkStart w:id="927" w:name="932"/>
            <w:bookmarkEnd w:id="926"/>
            <w:r>
              <w:rPr>
                <w:rFonts w:ascii="Times New Roman" w:hAnsi="Times New Roman"/>
                <w:color w:val="000000"/>
                <w:sz w:val="15"/>
              </w:rPr>
              <w:t>Детальний опис понесених витрат</w:t>
            </w:r>
          </w:p>
        </w:tc>
        <w:tc>
          <w:tcPr>
            <w:tcW w:w="864" w:type="dxa"/>
            <w:tcBorders>
              <w:top w:val="outset" w:sz="8" w:space="0" w:color="000000"/>
              <w:left w:val="outset" w:sz="8" w:space="0" w:color="000000"/>
              <w:bottom w:val="outset" w:sz="8" w:space="0" w:color="000000"/>
              <w:right w:val="outset" w:sz="8" w:space="0" w:color="000000"/>
            </w:tcBorders>
            <w:vAlign w:val="center"/>
          </w:tcPr>
          <w:p w14:paraId="4A4812FC" w14:textId="77777777" w:rsidR="00782D73" w:rsidRDefault="00407A3F">
            <w:pPr>
              <w:spacing w:after="75"/>
              <w:jc w:val="center"/>
            </w:pPr>
            <w:bookmarkStart w:id="928" w:name="933"/>
            <w:bookmarkEnd w:id="927"/>
            <w:r>
              <w:rPr>
                <w:rFonts w:ascii="Times New Roman" w:hAnsi="Times New Roman"/>
                <w:color w:val="000000"/>
                <w:sz w:val="15"/>
              </w:rPr>
              <w:t>Сума витрат, грн</w:t>
            </w:r>
          </w:p>
        </w:tc>
        <w:tc>
          <w:tcPr>
            <w:tcW w:w="1338" w:type="dxa"/>
            <w:tcBorders>
              <w:top w:val="outset" w:sz="8" w:space="0" w:color="000000"/>
              <w:left w:val="outset" w:sz="8" w:space="0" w:color="000000"/>
              <w:bottom w:val="outset" w:sz="8" w:space="0" w:color="000000"/>
              <w:right w:val="outset" w:sz="8" w:space="0" w:color="000000"/>
            </w:tcBorders>
            <w:vAlign w:val="center"/>
          </w:tcPr>
          <w:p w14:paraId="4A0D17CD" w14:textId="77777777" w:rsidR="00782D73" w:rsidRDefault="00407A3F">
            <w:pPr>
              <w:spacing w:after="75"/>
              <w:jc w:val="center"/>
            </w:pPr>
            <w:bookmarkStart w:id="929" w:name="934"/>
            <w:bookmarkEnd w:id="928"/>
            <w:r>
              <w:rPr>
                <w:rFonts w:ascii="Times New Roman" w:hAnsi="Times New Roman"/>
                <w:color w:val="000000"/>
                <w:sz w:val="15"/>
              </w:rPr>
              <w:t>Документи, які підтверджують понесення витрат</w:t>
            </w:r>
          </w:p>
        </w:tc>
        <w:tc>
          <w:tcPr>
            <w:tcW w:w="864" w:type="dxa"/>
            <w:tcBorders>
              <w:top w:val="outset" w:sz="8" w:space="0" w:color="000000"/>
              <w:left w:val="outset" w:sz="8" w:space="0" w:color="000000"/>
              <w:bottom w:val="outset" w:sz="8" w:space="0" w:color="000000"/>
              <w:right w:val="outset" w:sz="8" w:space="0" w:color="000000"/>
            </w:tcBorders>
            <w:vAlign w:val="center"/>
          </w:tcPr>
          <w:p w14:paraId="7356ED89" w14:textId="77777777" w:rsidR="00782D73" w:rsidRDefault="00407A3F">
            <w:pPr>
              <w:spacing w:after="75"/>
              <w:jc w:val="center"/>
            </w:pPr>
            <w:bookmarkStart w:id="930" w:name="935"/>
            <w:bookmarkEnd w:id="929"/>
            <w:r>
              <w:rPr>
                <w:rFonts w:ascii="Times New Roman" w:hAnsi="Times New Roman"/>
                <w:color w:val="000000"/>
                <w:sz w:val="15"/>
              </w:rPr>
              <w:t>Примітки</w:t>
            </w:r>
          </w:p>
        </w:tc>
        <w:bookmarkEnd w:id="930"/>
      </w:tr>
      <w:tr w:rsidR="00782D73" w14:paraId="528867B5"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BCC2E6E" w14:textId="77777777" w:rsidR="00782D73" w:rsidRDefault="00407A3F">
            <w:pPr>
              <w:spacing w:after="75"/>
              <w:jc w:val="center"/>
            </w:pPr>
            <w:bookmarkStart w:id="931" w:name="936"/>
            <w:r>
              <w:rPr>
                <w:rFonts w:ascii="Times New Roman" w:hAnsi="Times New Roman"/>
                <w:color w:val="000000"/>
                <w:sz w:val="15"/>
              </w:rPr>
              <w:t>1</w:t>
            </w:r>
          </w:p>
        </w:tc>
        <w:tc>
          <w:tcPr>
            <w:tcW w:w="1621" w:type="dxa"/>
            <w:tcBorders>
              <w:top w:val="outset" w:sz="8" w:space="0" w:color="000000"/>
              <w:left w:val="outset" w:sz="8" w:space="0" w:color="000000"/>
              <w:bottom w:val="outset" w:sz="8" w:space="0" w:color="000000"/>
              <w:right w:val="outset" w:sz="8" w:space="0" w:color="000000"/>
            </w:tcBorders>
            <w:vAlign w:val="center"/>
          </w:tcPr>
          <w:p w14:paraId="631E2EA4" w14:textId="77777777" w:rsidR="00782D73" w:rsidRDefault="00407A3F">
            <w:pPr>
              <w:spacing w:after="75"/>
              <w:jc w:val="center"/>
            </w:pPr>
            <w:bookmarkStart w:id="932" w:name="937"/>
            <w:bookmarkEnd w:id="931"/>
            <w:r>
              <w:rPr>
                <w:rFonts w:ascii="Times New Roman" w:hAnsi="Times New Roman"/>
                <w:color w:val="000000"/>
                <w:sz w:val="15"/>
              </w:rPr>
              <w:t>2</w:t>
            </w:r>
          </w:p>
        </w:tc>
        <w:tc>
          <w:tcPr>
            <w:tcW w:w="1717" w:type="dxa"/>
            <w:tcBorders>
              <w:top w:val="outset" w:sz="8" w:space="0" w:color="000000"/>
              <w:left w:val="outset" w:sz="8" w:space="0" w:color="000000"/>
              <w:bottom w:val="outset" w:sz="8" w:space="0" w:color="000000"/>
              <w:right w:val="outset" w:sz="8" w:space="0" w:color="000000"/>
            </w:tcBorders>
            <w:vAlign w:val="center"/>
          </w:tcPr>
          <w:p w14:paraId="17F02D03" w14:textId="77777777" w:rsidR="00782D73" w:rsidRDefault="00407A3F">
            <w:pPr>
              <w:spacing w:after="75"/>
              <w:jc w:val="center"/>
            </w:pPr>
            <w:bookmarkStart w:id="933" w:name="938"/>
            <w:bookmarkEnd w:id="932"/>
            <w:r>
              <w:rPr>
                <w:rFonts w:ascii="Times New Roman" w:hAnsi="Times New Roman"/>
                <w:color w:val="000000"/>
                <w:sz w:val="15"/>
              </w:rPr>
              <w:t>3</w:t>
            </w:r>
          </w:p>
        </w:tc>
        <w:tc>
          <w:tcPr>
            <w:tcW w:w="959" w:type="dxa"/>
            <w:tcBorders>
              <w:top w:val="outset" w:sz="8" w:space="0" w:color="000000"/>
              <w:left w:val="outset" w:sz="8" w:space="0" w:color="000000"/>
              <w:bottom w:val="outset" w:sz="8" w:space="0" w:color="000000"/>
              <w:right w:val="outset" w:sz="8" w:space="0" w:color="000000"/>
            </w:tcBorders>
            <w:vAlign w:val="center"/>
          </w:tcPr>
          <w:p w14:paraId="73FB80FD" w14:textId="77777777" w:rsidR="00782D73" w:rsidRDefault="00407A3F">
            <w:pPr>
              <w:spacing w:after="75"/>
              <w:jc w:val="center"/>
            </w:pPr>
            <w:bookmarkStart w:id="934" w:name="939"/>
            <w:bookmarkEnd w:id="933"/>
            <w:r>
              <w:rPr>
                <w:rFonts w:ascii="Times New Roman" w:hAnsi="Times New Roman"/>
                <w:color w:val="000000"/>
                <w:sz w:val="15"/>
              </w:rPr>
              <w:t>4</w:t>
            </w:r>
          </w:p>
        </w:tc>
        <w:tc>
          <w:tcPr>
            <w:tcW w:w="674" w:type="dxa"/>
            <w:tcBorders>
              <w:top w:val="outset" w:sz="8" w:space="0" w:color="000000"/>
              <w:left w:val="outset" w:sz="8" w:space="0" w:color="000000"/>
              <w:bottom w:val="outset" w:sz="8" w:space="0" w:color="000000"/>
              <w:right w:val="outset" w:sz="8" w:space="0" w:color="000000"/>
            </w:tcBorders>
            <w:vAlign w:val="center"/>
          </w:tcPr>
          <w:p w14:paraId="12904CE5" w14:textId="77777777" w:rsidR="00782D73" w:rsidRDefault="00407A3F">
            <w:pPr>
              <w:spacing w:after="75"/>
              <w:jc w:val="center"/>
            </w:pPr>
            <w:bookmarkStart w:id="935" w:name="940"/>
            <w:bookmarkEnd w:id="934"/>
            <w:r>
              <w:rPr>
                <w:rFonts w:ascii="Times New Roman" w:hAnsi="Times New Roman"/>
                <w:color w:val="000000"/>
                <w:sz w:val="15"/>
              </w:rPr>
              <w:t>5</w:t>
            </w:r>
          </w:p>
        </w:tc>
        <w:tc>
          <w:tcPr>
            <w:tcW w:w="1148" w:type="dxa"/>
            <w:tcBorders>
              <w:top w:val="outset" w:sz="8" w:space="0" w:color="000000"/>
              <w:left w:val="outset" w:sz="8" w:space="0" w:color="000000"/>
              <w:bottom w:val="outset" w:sz="8" w:space="0" w:color="000000"/>
              <w:right w:val="outset" w:sz="8" w:space="0" w:color="000000"/>
            </w:tcBorders>
            <w:vAlign w:val="center"/>
          </w:tcPr>
          <w:p w14:paraId="44E29EB8" w14:textId="77777777" w:rsidR="00782D73" w:rsidRDefault="00407A3F">
            <w:pPr>
              <w:spacing w:after="75"/>
              <w:jc w:val="center"/>
            </w:pPr>
            <w:bookmarkStart w:id="936" w:name="941"/>
            <w:bookmarkEnd w:id="935"/>
            <w:r>
              <w:rPr>
                <w:rFonts w:ascii="Times New Roman" w:hAnsi="Times New Roman"/>
                <w:color w:val="000000"/>
                <w:sz w:val="15"/>
              </w:rPr>
              <w:t>6</w:t>
            </w:r>
          </w:p>
        </w:tc>
        <w:tc>
          <w:tcPr>
            <w:tcW w:w="864" w:type="dxa"/>
            <w:tcBorders>
              <w:top w:val="outset" w:sz="8" w:space="0" w:color="000000"/>
              <w:left w:val="outset" w:sz="8" w:space="0" w:color="000000"/>
              <w:bottom w:val="outset" w:sz="8" w:space="0" w:color="000000"/>
              <w:right w:val="outset" w:sz="8" w:space="0" w:color="000000"/>
            </w:tcBorders>
            <w:vAlign w:val="center"/>
          </w:tcPr>
          <w:p w14:paraId="44EFD528" w14:textId="77777777" w:rsidR="00782D73" w:rsidRDefault="00407A3F">
            <w:pPr>
              <w:spacing w:after="75"/>
              <w:jc w:val="center"/>
            </w:pPr>
            <w:bookmarkStart w:id="937" w:name="942"/>
            <w:bookmarkEnd w:id="936"/>
            <w:r>
              <w:rPr>
                <w:rFonts w:ascii="Times New Roman" w:hAnsi="Times New Roman"/>
                <w:color w:val="000000"/>
                <w:sz w:val="15"/>
              </w:rPr>
              <w:t>7</w:t>
            </w:r>
          </w:p>
        </w:tc>
        <w:tc>
          <w:tcPr>
            <w:tcW w:w="1338" w:type="dxa"/>
            <w:tcBorders>
              <w:top w:val="outset" w:sz="8" w:space="0" w:color="000000"/>
              <w:left w:val="outset" w:sz="8" w:space="0" w:color="000000"/>
              <w:bottom w:val="outset" w:sz="8" w:space="0" w:color="000000"/>
              <w:right w:val="outset" w:sz="8" w:space="0" w:color="000000"/>
            </w:tcBorders>
            <w:vAlign w:val="center"/>
          </w:tcPr>
          <w:p w14:paraId="3FD130FB" w14:textId="77777777" w:rsidR="00782D73" w:rsidRDefault="00407A3F">
            <w:pPr>
              <w:spacing w:after="75"/>
              <w:jc w:val="center"/>
            </w:pPr>
            <w:bookmarkStart w:id="938" w:name="943"/>
            <w:bookmarkEnd w:id="937"/>
            <w:r>
              <w:rPr>
                <w:rFonts w:ascii="Times New Roman" w:hAnsi="Times New Roman"/>
                <w:color w:val="000000"/>
                <w:sz w:val="15"/>
              </w:rPr>
              <w:t>8</w:t>
            </w:r>
          </w:p>
        </w:tc>
        <w:tc>
          <w:tcPr>
            <w:tcW w:w="864" w:type="dxa"/>
            <w:tcBorders>
              <w:top w:val="outset" w:sz="8" w:space="0" w:color="000000"/>
              <w:left w:val="outset" w:sz="8" w:space="0" w:color="000000"/>
              <w:bottom w:val="outset" w:sz="8" w:space="0" w:color="000000"/>
              <w:right w:val="outset" w:sz="8" w:space="0" w:color="000000"/>
            </w:tcBorders>
            <w:vAlign w:val="center"/>
          </w:tcPr>
          <w:p w14:paraId="5750D1AB" w14:textId="77777777" w:rsidR="00782D73" w:rsidRDefault="00407A3F">
            <w:pPr>
              <w:spacing w:after="75"/>
              <w:jc w:val="center"/>
            </w:pPr>
            <w:bookmarkStart w:id="939" w:name="944"/>
            <w:bookmarkEnd w:id="938"/>
            <w:r>
              <w:rPr>
                <w:rFonts w:ascii="Times New Roman" w:hAnsi="Times New Roman"/>
                <w:color w:val="000000"/>
                <w:sz w:val="15"/>
              </w:rPr>
              <w:t>9</w:t>
            </w:r>
          </w:p>
        </w:tc>
        <w:bookmarkEnd w:id="939"/>
      </w:tr>
      <w:tr w:rsidR="00782D73" w14:paraId="09049070"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5FF7BBF" w14:textId="77777777" w:rsidR="00782D73" w:rsidRDefault="00407A3F">
            <w:pPr>
              <w:spacing w:after="75"/>
              <w:jc w:val="center"/>
            </w:pPr>
            <w:bookmarkStart w:id="940" w:name="945"/>
            <w:r>
              <w:rPr>
                <w:rFonts w:ascii="Times New Roman" w:hAnsi="Times New Roman"/>
                <w:color w:val="000000"/>
                <w:sz w:val="15"/>
              </w:rPr>
              <w:t>1</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14:paraId="453B24EE" w14:textId="77777777" w:rsidR="00782D73" w:rsidRDefault="00407A3F">
            <w:pPr>
              <w:spacing w:after="75"/>
            </w:pPr>
            <w:bookmarkStart w:id="941" w:name="946"/>
            <w:bookmarkEnd w:id="940"/>
            <w:r>
              <w:rPr>
                <w:rFonts w:ascii="Times New Roman" w:hAnsi="Times New Roman"/>
                <w:color w:val="000000"/>
                <w:sz w:val="15"/>
              </w:rPr>
              <w:t>Загальна сума витрат:</w:t>
            </w:r>
          </w:p>
        </w:tc>
        <w:bookmarkEnd w:id="941"/>
      </w:tr>
      <w:tr w:rsidR="00782D73" w14:paraId="50BF57C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F25C13A" w14:textId="77777777" w:rsidR="00782D73" w:rsidRDefault="00407A3F">
            <w:pPr>
              <w:spacing w:after="75"/>
              <w:jc w:val="center"/>
            </w:pPr>
            <w:bookmarkStart w:id="942" w:name="947"/>
            <w:r>
              <w:rPr>
                <w:rFonts w:ascii="Times New Roman" w:hAnsi="Times New Roman"/>
                <w:color w:val="000000"/>
                <w:sz w:val="15"/>
              </w:rPr>
              <w:t>2</w:t>
            </w:r>
          </w:p>
        </w:tc>
        <w:tc>
          <w:tcPr>
            <w:tcW w:w="1621" w:type="dxa"/>
            <w:tcBorders>
              <w:top w:val="outset" w:sz="8" w:space="0" w:color="000000"/>
              <w:left w:val="outset" w:sz="8" w:space="0" w:color="000000"/>
              <w:bottom w:val="outset" w:sz="8" w:space="0" w:color="000000"/>
              <w:right w:val="outset" w:sz="8" w:space="0" w:color="000000"/>
            </w:tcBorders>
            <w:vAlign w:val="center"/>
          </w:tcPr>
          <w:p w14:paraId="36728BD0" w14:textId="77777777" w:rsidR="00782D73" w:rsidRDefault="00407A3F">
            <w:pPr>
              <w:spacing w:after="75"/>
              <w:jc w:val="center"/>
            </w:pPr>
            <w:bookmarkStart w:id="943" w:name="948"/>
            <w:bookmarkEnd w:id="942"/>
            <w:r>
              <w:rPr>
                <w:rFonts w:ascii="Times New Roman" w:hAnsi="Times New Roman"/>
                <w:color w:val="000000"/>
                <w:sz w:val="15"/>
              </w:rPr>
              <w:t xml:space="preserve"> </w:t>
            </w:r>
          </w:p>
        </w:tc>
        <w:tc>
          <w:tcPr>
            <w:tcW w:w="1717" w:type="dxa"/>
            <w:tcBorders>
              <w:top w:val="outset" w:sz="8" w:space="0" w:color="000000"/>
              <w:left w:val="outset" w:sz="8" w:space="0" w:color="000000"/>
              <w:bottom w:val="outset" w:sz="8" w:space="0" w:color="000000"/>
              <w:right w:val="outset" w:sz="8" w:space="0" w:color="000000"/>
            </w:tcBorders>
            <w:vAlign w:val="center"/>
          </w:tcPr>
          <w:p w14:paraId="636A77D0" w14:textId="77777777" w:rsidR="00782D73" w:rsidRDefault="00407A3F">
            <w:pPr>
              <w:spacing w:after="75"/>
              <w:jc w:val="center"/>
            </w:pPr>
            <w:bookmarkStart w:id="944" w:name="949"/>
            <w:bookmarkEnd w:id="943"/>
            <w:r>
              <w:rPr>
                <w:rFonts w:ascii="Times New Roman" w:hAnsi="Times New Roman"/>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14:paraId="06834AD2" w14:textId="77777777" w:rsidR="00782D73" w:rsidRDefault="00407A3F">
            <w:pPr>
              <w:spacing w:after="75"/>
              <w:jc w:val="center"/>
            </w:pPr>
            <w:bookmarkStart w:id="945" w:name="950"/>
            <w:bookmarkEnd w:id="944"/>
            <w:r>
              <w:rPr>
                <w:rFonts w:ascii="Times New Roman" w:hAnsi="Times New Roman"/>
                <w:color w:val="000000"/>
                <w:sz w:val="15"/>
              </w:rPr>
              <w:t xml:space="preserve"> </w:t>
            </w:r>
          </w:p>
        </w:tc>
        <w:tc>
          <w:tcPr>
            <w:tcW w:w="674" w:type="dxa"/>
            <w:tcBorders>
              <w:top w:val="outset" w:sz="8" w:space="0" w:color="000000"/>
              <w:left w:val="outset" w:sz="8" w:space="0" w:color="000000"/>
              <w:bottom w:val="outset" w:sz="8" w:space="0" w:color="000000"/>
              <w:right w:val="outset" w:sz="8" w:space="0" w:color="000000"/>
            </w:tcBorders>
            <w:vAlign w:val="center"/>
          </w:tcPr>
          <w:p w14:paraId="75DA0F1C" w14:textId="77777777" w:rsidR="00782D73" w:rsidRDefault="00407A3F">
            <w:pPr>
              <w:spacing w:after="75"/>
              <w:jc w:val="center"/>
            </w:pPr>
            <w:bookmarkStart w:id="946" w:name="951"/>
            <w:bookmarkEnd w:id="945"/>
            <w:r>
              <w:rPr>
                <w:rFonts w:ascii="Times New Roman" w:hAnsi="Times New Roman"/>
                <w:color w:val="000000"/>
                <w:sz w:val="15"/>
              </w:rPr>
              <w:t xml:space="preserve"> </w:t>
            </w:r>
          </w:p>
        </w:tc>
        <w:tc>
          <w:tcPr>
            <w:tcW w:w="1148" w:type="dxa"/>
            <w:tcBorders>
              <w:top w:val="outset" w:sz="8" w:space="0" w:color="000000"/>
              <w:left w:val="outset" w:sz="8" w:space="0" w:color="000000"/>
              <w:bottom w:val="outset" w:sz="8" w:space="0" w:color="000000"/>
              <w:right w:val="outset" w:sz="8" w:space="0" w:color="000000"/>
            </w:tcBorders>
            <w:vAlign w:val="center"/>
          </w:tcPr>
          <w:p w14:paraId="4982A78C" w14:textId="77777777" w:rsidR="00782D73" w:rsidRDefault="00407A3F">
            <w:pPr>
              <w:spacing w:after="75"/>
              <w:jc w:val="center"/>
            </w:pPr>
            <w:bookmarkStart w:id="947" w:name="952"/>
            <w:bookmarkEnd w:id="946"/>
            <w:r>
              <w:rPr>
                <w:rFonts w:ascii="Times New Roman" w:hAnsi="Times New Roman"/>
                <w:color w:val="000000"/>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14:paraId="346281CC" w14:textId="77777777" w:rsidR="00782D73" w:rsidRDefault="00407A3F">
            <w:pPr>
              <w:spacing w:after="75"/>
              <w:jc w:val="center"/>
            </w:pPr>
            <w:bookmarkStart w:id="948" w:name="953"/>
            <w:bookmarkEnd w:id="947"/>
            <w:r>
              <w:rPr>
                <w:rFonts w:ascii="Times New Roman" w:hAnsi="Times New Roman"/>
                <w:color w:val="000000"/>
                <w:sz w:val="15"/>
              </w:rPr>
              <w:t xml:space="preserve"> </w:t>
            </w:r>
          </w:p>
        </w:tc>
        <w:tc>
          <w:tcPr>
            <w:tcW w:w="1338" w:type="dxa"/>
            <w:tcBorders>
              <w:top w:val="outset" w:sz="8" w:space="0" w:color="000000"/>
              <w:left w:val="outset" w:sz="8" w:space="0" w:color="000000"/>
              <w:bottom w:val="outset" w:sz="8" w:space="0" w:color="000000"/>
              <w:right w:val="outset" w:sz="8" w:space="0" w:color="000000"/>
            </w:tcBorders>
            <w:vAlign w:val="center"/>
          </w:tcPr>
          <w:p w14:paraId="421A4414" w14:textId="77777777" w:rsidR="00782D73" w:rsidRDefault="00407A3F">
            <w:pPr>
              <w:spacing w:after="75"/>
              <w:jc w:val="center"/>
            </w:pPr>
            <w:bookmarkStart w:id="949" w:name="954"/>
            <w:bookmarkEnd w:id="948"/>
            <w:r>
              <w:rPr>
                <w:rFonts w:ascii="Times New Roman" w:hAnsi="Times New Roman"/>
                <w:color w:val="000000"/>
                <w:sz w:val="15"/>
              </w:rPr>
              <w:t xml:space="preserve"> </w:t>
            </w:r>
          </w:p>
        </w:tc>
        <w:tc>
          <w:tcPr>
            <w:tcW w:w="864" w:type="dxa"/>
            <w:tcBorders>
              <w:top w:val="outset" w:sz="8" w:space="0" w:color="000000"/>
              <w:left w:val="outset" w:sz="8" w:space="0" w:color="000000"/>
              <w:bottom w:val="outset" w:sz="8" w:space="0" w:color="000000"/>
              <w:right w:val="outset" w:sz="8" w:space="0" w:color="000000"/>
            </w:tcBorders>
            <w:vAlign w:val="center"/>
          </w:tcPr>
          <w:p w14:paraId="04B28C5C" w14:textId="77777777" w:rsidR="00782D73" w:rsidRDefault="00407A3F">
            <w:pPr>
              <w:spacing w:after="75"/>
              <w:jc w:val="center"/>
            </w:pPr>
            <w:bookmarkStart w:id="950" w:name="955"/>
            <w:bookmarkEnd w:id="949"/>
            <w:r>
              <w:rPr>
                <w:rFonts w:ascii="Times New Roman" w:hAnsi="Times New Roman"/>
                <w:color w:val="000000"/>
                <w:sz w:val="15"/>
              </w:rPr>
              <w:t xml:space="preserve"> </w:t>
            </w:r>
          </w:p>
        </w:tc>
        <w:bookmarkEnd w:id="950"/>
      </w:tr>
    </w:tbl>
    <w:p w14:paraId="5797232A" w14:textId="77777777" w:rsidR="00782D73" w:rsidRDefault="00407A3F">
      <w:pPr>
        <w:pStyle w:val="3"/>
        <w:spacing w:after="225"/>
        <w:jc w:val="center"/>
      </w:pPr>
      <w:bookmarkStart w:id="951" w:name="956"/>
      <w:r>
        <w:rPr>
          <w:rFonts w:ascii="Times New Roman" w:hAnsi="Times New Roman"/>
          <w:color w:val="000000"/>
          <w:sz w:val="32"/>
        </w:rPr>
        <w:lastRenderedPageBreak/>
        <w:t>Пояснення щодо параметрів заповнення додатка 12</w:t>
      </w:r>
    </w:p>
    <w:p w14:paraId="5C2CF319" w14:textId="77777777" w:rsidR="00782D73" w:rsidRDefault="00407A3F">
      <w:pPr>
        <w:pStyle w:val="3"/>
        <w:spacing w:after="225"/>
        <w:jc w:val="center"/>
      </w:pPr>
      <w:bookmarkStart w:id="952" w:name="957"/>
      <w:bookmarkEnd w:id="951"/>
      <w:r>
        <w:rPr>
          <w:rFonts w:ascii="Times New Roman" w:hAnsi="Times New Roman"/>
          <w:color w:val="000000"/>
          <w:sz w:val="32"/>
        </w:rPr>
        <w:t>I. Загальні вимоги щодо заповнення та подання додатка 12</w:t>
      </w:r>
    </w:p>
    <w:p w14:paraId="4376F50D" w14:textId="77777777" w:rsidR="00782D73" w:rsidRDefault="00407A3F">
      <w:pPr>
        <w:spacing w:after="75"/>
        <w:ind w:firstLine="240"/>
        <w:jc w:val="both"/>
      </w:pPr>
      <w:bookmarkStart w:id="953" w:name="958"/>
      <w:bookmarkEnd w:id="952"/>
      <w:r>
        <w:rPr>
          <w:rFonts w:ascii="Times New Roman" w:hAnsi="Times New Roman"/>
          <w:color w:val="000000"/>
          <w:sz w:val="24"/>
        </w:rPr>
        <w:t>1. Дати в таблицях зазначаються арабськими цифрами у такій послідовності: число - два знаки, місяць - два знаки, рік - чотири знаки (ДД.ММ.РРРР).</w:t>
      </w:r>
    </w:p>
    <w:p w14:paraId="45A3CDF0" w14:textId="77777777" w:rsidR="00782D73" w:rsidRDefault="00407A3F">
      <w:pPr>
        <w:spacing w:after="75"/>
        <w:ind w:firstLine="240"/>
        <w:jc w:val="both"/>
      </w:pPr>
      <w:bookmarkStart w:id="954" w:name="959"/>
      <w:bookmarkEnd w:id="953"/>
      <w:r>
        <w:rPr>
          <w:rFonts w:ascii="Times New Roman" w:hAnsi="Times New Roman"/>
          <w:color w:val="000000"/>
          <w:sz w:val="24"/>
        </w:rPr>
        <w:t>2. Під час формування цього додатка заповненню підлягають усі таблиці. Якщо окрема таблиця містить питання, які не стосуються особи, то у відповідних колонках рядків необхідно ставити знак "-" (у полях для текстових значень) або "0" (у полях для числових значень).</w:t>
      </w:r>
    </w:p>
    <w:p w14:paraId="38203E57" w14:textId="77777777" w:rsidR="00782D73" w:rsidRDefault="00407A3F">
      <w:pPr>
        <w:spacing w:after="75"/>
        <w:ind w:firstLine="240"/>
        <w:jc w:val="both"/>
      </w:pPr>
      <w:bookmarkStart w:id="955" w:name="960"/>
      <w:bookmarkEnd w:id="954"/>
      <w:r>
        <w:rPr>
          <w:rFonts w:ascii="Times New Roman" w:hAnsi="Times New Roman"/>
          <w:color w:val="000000"/>
          <w:sz w:val="24"/>
        </w:rPr>
        <w:t>3. У кожній таблиці передбачено колонку для зазначення документів (з усіма їх реквізитами) щодо підтвердження інформації щодо грошових коштів, зобов'язань, доходів та витрат.</w:t>
      </w:r>
    </w:p>
    <w:p w14:paraId="48045464" w14:textId="77777777" w:rsidR="00782D73" w:rsidRDefault="00407A3F">
      <w:pPr>
        <w:spacing w:after="75"/>
        <w:ind w:firstLine="240"/>
        <w:jc w:val="both"/>
      </w:pPr>
      <w:bookmarkStart w:id="956" w:name="961"/>
      <w:bookmarkEnd w:id="955"/>
      <w:r>
        <w:rPr>
          <w:rFonts w:ascii="Times New Roman" w:hAnsi="Times New Roman"/>
          <w:color w:val="000000"/>
          <w:sz w:val="24"/>
        </w:rPr>
        <w:t>Фізична особа для підтвердження даних щодо грошових коштів і доходів фізичної особи зазначає наступне:</w:t>
      </w:r>
    </w:p>
    <w:p w14:paraId="6926506D" w14:textId="77777777" w:rsidR="00782D73" w:rsidRDefault="00407A3F">
      <w:pPr>
        <w:spacing w:after="75"/>
        <w:ind w:firstLine="240"/>
        <w:jc w:val="both"/>
      </w:pPr>
      <w:bookmarkStart w:id="957" w:name="962"/>
      <w:bookmarkEnd w:id="956"/>
      <w:r>
        <w:rPr>
          <w:rFonts w:ascii="Times New Roman" w:hAnsi="Times New Roman"/>
          <w:color w:val="000000"/>
          <w:sz w:val="24"/>
        </w:rPr>
        <w:t>1) документи, що посвідчують наявність грошових коштів;</w:t>
      </w:r>
    </w:p>
    <w:p w14:paraId="7DE8461A" w14:textId="77777777" w:rsidR="00782D73" w:rsidRDefault="00407A3F">
      <w:pPr>
        <w:spacing w:after="75"/>
        <w:ind w:firstLine="240"/>
        <w:jc w:val="both"/>
      </w:pPr>
      <w:bookmarkStart w:id="958" w:name="963"/>
      <w:bookmarkEnd w:id="957"/>
      <w:r>
        <w:rPr>
          <w:rFonts w:ascii="Times New Roman" w:hAnsi="Times New Roman"/>
          <w:color w:val="000000"/>
          <w:sz w:val="24"/>
        </w:rPr>
        <w:t>2) документи, що підтверджують джерела походження грошових коштів;</w:t>
      </w:r>
    </w:p>
    <w:p w14:paraId="52D651D9" w14:textId="77777777" w:rsidR="00782D73" w:rsidRDefault="00407A3F">
      <w:pPr>
        <w:spacing w:after="75"/>
        <w:ind w:firstLine="240"/>
        <w:jc w:val="both"/>
      </w:pPr>
      <w:bookmarkStart w:id="959" w:name="964"/>
      <w:bookmarkEnd w:id="958"/>
      <w:r>
        <w:rPr>
          <w:rFonts w:ascii="Times New Roman" w:hAnsi="Times New Roman"/>
          <w:color w:val="000000"/>
          <w:sz w:val="24"/>
        </w:rPr>
        <w:t>3) документи, що підтверджують відсутність обтяжень на кошти станом на відповідну дату (за винятком обтяжень, установлених для забезпечення виконання фізичною особою зобов'язань, зазначених в довідці щодо інформації про майновий стан);</w:t>
      </w:r>
    </w:p>
    <w:p w14:paraId="030EDC29" w14:textId="77777777" w:rsidR="00782D73" w:rsidRDefault="00407A3F">
      <w:pPr>
        <w:spacing w:after="75"/>
        <w:ind w:firstLine="240"/>
        <w:jc w:val="both"/>
      </w:pPr>
      <w:bookmarkStart w:id="960" w:name="965"/>
      <w:bookmarkEnd w:id="959"/>
      <w:r>
        <w:rPr>
          <w:rFonts w:ascii="Times New Roman" w:hAnsi="Times New Roman"/>
          <w:color w:val="000000"/>
          <w:sz w:val="24"/>
        </w:rPr>
        <w:t xml:space="preserve">4) інформацію оператора організованого ринку капіталу щодо розрахунку середнього курсу емісійних цінних паперів, здійсненого за правилами, визначеними </w:t>
      </w:r>
      <w:r>
        <w:rPr>
          <w:rFonts w:ascii="Times New Roman" w:hAnsi="Times New Roman"/>
          <w:color w:val="293A55"/>
          <w:sz w:val="24"/>
        </w:rPr>
        <w:t>статтею 9 Закону України "Про акціонерні товариства"</w:t>
      </w:r>
      <w:r>
        <w:rPr>
          <w:rFonts w:ascii="Times New Roman" w:hAnsi="Times New Roman"/>
          <w:color w:val="000000"/>
          <w:sz w:val="24"/>
        </w:rPr>
        <w:t xml:space="preserve"> (надається з метою підтвердження ринкової вартості емісійних цінних паперів, що перебувають в обігу на організованому ринку капіталу та включені до списку активів, допущених до торгів на організованому ринку капіталу такого оператора);</w:t>
      </w:r>
    </w:p>
    <w:p w14:paraId="6C20BAB4" w14:textId="77777777" w:rsidR="00782D73" w:rsidRDefault="00407A3F">
      <w:pPr>
        <w:spacing w:after="75"/>
        <w:ind w:firstLine="240"/>
        <w:jc w:val="both"/>
      </w:pPr>
      <w:bookmarkStart w:id="961" w:name="966"/>
      <w:bookmarkEnd w:id="960"/>
      <w:r>
        <w:rPr>
          <w:rFonts w:ascii="Times New Roman" w:hAnsi="Times New Roman"/>
          <w:color w:val="000000"/>
          <w:sz w:val="24"/>
        </w:rPr>
        <w:t>5) виписку/довідку про стан рахунку фізичної особи в банку/кредитній/фінансовій установі в Україні / за кордоном станом на відповідну дату (подається з метою підтвердження суми коштів на рахунку);</w:t>
      </w:r>
    </w:p>
    <w:p w14:paraId="3EA772DF" w14:textId="77777777" w:rsidR="00782D73" w:rsidRDefault="00407A3F">
      <w:pPr>
        <w:spacing w:after="75"/>
        <w:ind w:firstLine="240"/>
        <w:jc w:val="both"/>
      </w:pPr>
      <w:bookmarkStart w:id="962" w:name="967"/>
      <w:bookmarkEnd w:id="961"/>
      <w:r>
        <w:rPr>
          <w:rFonts w:ascii="Times New Roman" w:hAnsi="Times New Roman"/>
          <w:color w:val="000000"/>
          <w:sz w:val="24"/>
        </w:rPr>
        <w:t xml:space="preserve">6) довідку за формою ОК-5, затвердженою </w:t>
      </w:r>
      <w:r>
        <w:rPr>
          <w:rFonts w:ascii="Times New Roman" w:hAnsi="Times New Roman"/>
          <w:color w:val="293A55"/>
          <w:sz w:val="24"/>
        </w:rPr>
        <w:t>постановою правління Пенсійного фонду України від 18 червня 2014 року N 10-1 "Про затвердження Положення про реєстр застрахованих осіб Державного реєстру загальнообов'язкового державного соціального страхування"</w:t>
      </w:r>
      <w:r>
        <w:rPr>
          <w:rFonts w:ascii="Times New Roman" w:hAnsi="Times New Roman"/>
          <w:color w:val="000000"/>
          <w:sz w:val="24"/>
        </w:rPr>
        <w:t xml:space="preserve"> (зі змінами) (подається з метою підтвердження суми отриманих доходів).</w:t>
      </w:r>
    </w:p>
    <w:p w14:paraId="38EE9992" w14:textId="77777777" w:rsidR="00782D73" w:rsidRDefault="00407A3F">
      <w:pPr>
        <w:spacing w:after="75"/>
        <w:ind w:firstLine="240"/>
        <w:jc w:val="both"/>
      </w:pPr>
      <w:bookmarkStart w:id="963" w:name="968"/>
      <w:bookmarkEnd w:id="962"/>
      <w:r>
        <w:rPr>
          <w:rFonts w:ascii="Times New Roman" w:hAnsi="Times New Roman"/>
          <w:color w:val="000000"/>
          <w:sz w:val="24"/>
        </w:rPr>
        <w:t>Фізична особа на свій розсуд визначає обсяг і перелік грошових коштів та доходів для розкриття в довідці щодо інформації про майновий стан відповідно до цих Вимог.</w:t>
      </w:r>
    </w:p>
    <w:p w14:paraId="34865799" w14:textId="77777777" w:rsidR="00782D73" w:rsidRDefault="00407A3F">
      <w:pPr>
        <w:spacing w:after="75"/>
        <w:ind w:firstLine="240"/>
        <w:jc w:val="both"/>
      </w:pPr>
      <w:bookmarkStart w:id="964" w:name="969"/>
      <w:bookmarkEnd w:id="963"/>
      <w:r>
        <w:rPr>
          <w:rFonts w:ascii="Times New Roman" w:hAnsi="Times New Roman"/>
          <w:color w:val="000000"/>
          <w:sz w:val="24"/>
        </w:rPr>
        <w:t>Фізична особа для підтвердження даних щодо її зобов'язань зазначає наступне:</w:t>
      </w:r>
    </w:p>
    <w:p w14:paraId="20DB4F17" w14:textId="77777777" w:rsidR="00782D73" w:rsidRDefault="00407A3F">
      <w:pPr>
        <w:spacing w:after="75"/>
        <w:ind w:firstLine="240"/>
        <w:jc w:val="both"/>
      </w:pPr>
      <w:bookmarkStart w:id="965" w:name="970"/>
      <w:bookmarkEnd w:id="964"/>
      <w:r>
        <w:rPr>
          <w:rFonts w:ascii="Times New Roman" w:hAnsi="Times New Roman"/>
          <w:color w:val="000000"/>
          <w:sz w:val="24"/>
        </w:rPr>
        <w:t>1) правочини, на підставі яких виникли грошові зобов'язання фізичної особи;</w:t>
      </w:r>
    </w:p>
    <w:p w14:paraId="1875FC46" w14:textId="77777777" w:rsidR="00782D73" w:rsidRDefault="00407A3F">
      <w:pPr>
        <w:spacing w:after="75"/>
        <w:ind w:firstLine="240"/>
        <w:jc w:val="both"/>
      </w:pPr>
      <w:bookmarkStart w:id="966" w:name="971"/>
      <w:bookmarkEnd w:id="965"/>
      <w:r>
        <w:rPr>
          <w:rFonts w:ascii="Times New Roman" w:hAnsi="Times New Roman"/>
          <w:color w:val="000000"/>
          <w:sz w:val="24"/>
        </w:rPr>
        <w:t xml:space="preserve">2) документи, що підтверджують отримання фізичною особою за правочинами, на підставі яких у неї виникли грошові зобов'язання, а також виконання фізичною особою </w:t>
      </w:r>
      <w:r>
        <w:rPr>
          <w:rFonts w:ascii="Times New Roman" w:hAnsi="Times New Roman"/>
          <w:color w:val="000000"/>
          <w:sz w:val="24"/>
        </w:rPr>
        <w:lastRenderedPageBreak/>
        <w:t>зобов'язань за цими правочинами, та/або інформація кредиторів фізичної особи щодо стану розрахунків за укладеними з нею правочинами.</w:t>
      </w:r>
    </w:p>
    <w:p w14:paraId="015BD7E2" w14:textId="77777777" w:rsidR="00782D73" w:rsidRDefault="00407A3F">
      <w:pPr>
        <w:spacing w:after="75"/>
        <w:ind w:firstLine="240"/>
        <w:jc w:val="both"/>
      </w:pPr>
      <w:bookmarkStart w:id="967" w:name="972"/>
      <w:bookmarkEnd w:id="966"/>
      <w:r>
        <w:rPr>
          <w:rFonts w:ascii="Times New Roman" w:hAnsi="Times New Roman"/>
          <w:color w:val="000000"/>
          <w:sz w:val="24"/>
        </w:rPr>
        <w:t>Фізична особа для підтвердження джерел власних коштів зазначає наступне:</w:t>
      </w:r>
    </w:p>
    <w:p w14:paraId="3B75B365" w14:textId="77777777" w:rsidR="00782D73" w:rsidRDefault="00407A3F">
      <w:pPr>
        <w:spacing w:after="75"/>
        <w:ind w:firstLine="240"/>
        <w:jc w:val="both"/>
      </w:pPr>
      <w:bookmarkStart w:id="968" w:name="973"/>
      <w:bookmarkEnd w:id="967"/>
      <w:r>
        <w:rPr>
          <w:rFonts w:ascii="Times New Roman" w:hAnsi="Times New Roman"/>
          <w:color w:val="000000"/>
          <w:sz w:val="24"/>
        </w:rPr>
        <w:t xml:space="preserve">1) </w:t>
      </w:r>
      <w:r>
        <w:rPr>
          <w:rFonts w:ascii="Times New Roman" w:hAnsi="Times New Roman"/>
          <w:color w:val="293A55"/>
          <w:sz w:val="24"/>
        </w:rPr>
        <w:t>декларація про майновий стан і доходи</w:t>
      </w:r>
      <w:r>
        <w:rPr>
          <w:rFonts w:ascii="Times New Roman" w:hAnsi="Times New Roman"/>
          <w:color w:val="000000"/>
          <w:sz w:val="24"/>
        </w:rPr>
        <w:t xml:space="preserve"> з відміткою контролюючого органу України про її отримання (для податкових резидентів України) з додатками за наявності (за останні 3 роки);</w:t>
      </w:r>
    </w:p>
    <w:p w14:paraId="2D700FAC" w14:textId="77777777" w:rsidR="00782D73" w:rsidRDefault="00407A3F">
      <w:pPr>
        <w:spacing w:after="75"/>
        <w:ind w:firstLine="240"/>
        <w:jc w:val="both"/>
      </w:pPr>
      <w:bookmarkStart w:id="969" w:name="974"/>
      <w:bookmarkEnd w:id="968"/>
      <w:r>
        <w:rPr>
          <w:rFonts w:ascii="Times New Roman" w:hAnsi="Times New Roman"/>
          <w:color w:val="000000"/>
          <w:sz w:val="24"/>
        </w:rPr>
        <w:t xml:space="preserve">2) </w:t>
      </w:r>
      <w:r>
        <w:rPr>
          <w:rFonts w:ascii="Times New Roman" w:hAnsi="Times New Roman"/>
          <w:color w:val="293A55"/>
          <w:sz w:val="24"/>
        </w:rPr>
        <w:t>податкова декларація платника єдиного податку фізичної особи - підприємця</w:t>
      </w:r>
      <w:r>
        <w:rPr>
          <w:rFonts w:ascii="Times New Roman" w:hAnsi="Times New Roman"/>
          <w:color w:val="000000"/>
          <w:sz w:val="24"/>
        </w:rPr>
        <w:t xml:space="preserve"> з відміткою контролюючого органу України про її отримання (для податкових резидентів України) (за останні 3 роки);</w:t>
      </w:r>
    </w:p>
    <w:p w14:paraId="3F160097" w14:textId="77777777" w:rsidR="00782D73" w:rsidRDefault="00407A3F">
      <w:pPr>
        <w:spacing w:after="75"/>
        <w:ind w:firstLine="240"/>
        <w:jc w:val="both"/>
      </w:pPr>
      <w:bookmarkStart w:id="970" w:name="975"/>
      <w:bookmarkEnd w:id="969"/>
      <w:r>
        <w:rPr>
          <w:rFonts w:ascii="Times New Roman" w:hAnsi="Times New Roman"/>
          <w:color w:val="000000"/>
          <w:sz w:val="24"/>
        </w:rPr>
        <w:t xml:space="preserve">3) декларації про майно, доходи, витрати й зобов'язання фінансового характеру, </w:t>
      </w:r>
      <w:r>
        <w:rPr>
          <w:rFonts w:ascii="Times New Roman" w:hAnsi="Times New Roman"/>
          <w:color w:val="293A55"/>
          <w:sz w:val="24"/>
        </w:rPr>
        <w:t>декларації особи, уповноваженої на виконання функцій держави або органу місцевого самоврядування</w:t>
      </w:r>
      <w:r>
        <w:rPr>
          <w:rFonts w:ascii="Times New Roman" w:hAnsi="Times New Roman"/>
          <w:color w:val="000000"/>
          <w:sz w:val="24"/>
        </w:rPr>
        <w:t xml:space="preserve"> за останній звітній рік;</w:t>
      </w:r>
    </w:p>
    <w:p w14:paraId="4A218928" w14:textId="77777777" w:rsidR="00782D73" w:rsidRDefault="00407A3F">
      <w:pPr>
        <w:spacing w:after="75"/>
        <w:ind w:firstLine="240"/>
        <w:jc w:val="both"/>
      </w:pPr>
      <w:bookmarkStart w:id="971" w:name="976"/>
      <w:bookmarkEnd w:id="970"/>
      <w:r>
        <w:rPr>
          <w:rFonts w:ascii="Times New Roman" w:hAnsi="Times New Roman"/>
          <w:color w:val="000000"/>
          <w:sz w:val="24"/>
        </w:rPr>
        <w:t>4) відомості з Державного реєстру фізичних осіб - платників податків про суми виплачених доходів та утриманих податків (за останні 3 роки);</w:t>
      </w:r>
    </w:p>
    <w:p w14:paraId="03979761" w14:textId="77777777" w:rsidR="00782D73" w:rsidRDefault="00407A3F">
      <w:pPr>
        <w:spacing w:after="75"/>
        <w:ind w:firstLine="240"/>
        <w:jc w:val="both"/>
      </w:pPr>
      <w:bookmarkStart w:id="972" w:name="977"/>
      <w:bookmarkEnd w:id="971"/>
      <w:r>
        <w:rPr>
          <w:rFonts w:ascii="Times New Roman" w:hAnsi="Times New Roman"/>
          <w:color w:val="000000"/>
          <w:sz w:val="24"/>
        </w:rPr>
        <w:t>5) довідка з місця роботи про середньомісячний/сукупний дохід за останній рік (роки) та/або довідка з місця роботи за сумісництвом про середньомісячний/сукупний дохід за останній рік (роки) (за останні 3 роки);</w:t>
      </w:r>
    </w:p>
    <w:p w14:paraId="69972187" w14:textId="77777777" w:rsidR="00782D73" w:rsidRDefault="00407A3F">
      <w:pPr>
        <w:spacing w:after="75"/>
        <w:ind w:firstLine="240"/>
        <w:jc w:val="both"/>
      </w:pPr>
      <w:bookmarkStart w:id="973" w:name="978"/>
      <w:bookmarkEnd w:id="972"/>
      <w:r>
        <w:rPr>
          <w:rFonts w:ascii="Times New Roman" w:hAnsi="Times New Roman"/>
          <w:color w:val="000000"/>
          <w:sz w:val="24"/>
        </w:rPr>
        <w:t>6) документ (довідка) про отримання пенсії, що підтверджує відповідні суми/розмір доходу;</w:t>
      </w:r>
    </w:p>
    <w:p w14:paraId="65EE2835" w14:textId="77777777" w:rsidR="00782D73" w:rsidRDefault="00407A3F">
      <w:pPr>
        <w:spacing w:after="75"/>
        <w:ind w:firstLine="240"/>
        <w:jc w:val="both"/>
      </w:pPr>
      <w:bookmarkStart w:id="974" w:name="979"/>
      <w:bookmarkEnd w:id="973"/>
      <w:r>
        <w:rPr>
          <w:rFonts w:ascii="Times New Roman" w:hAnsi="Times New Roman"/>
          <w:color w:val="000000"/>
          <w:sz w:val="24"/>
        </w:rPr>
        <w:t xml:space="preserve">7) довідка за формою ОК-7, затвердженою </w:t>
      </w:r>
      <w:r>
        <w:rPr>
          <w:rFonts w:ascii="Times New Roman" w:hAnsi="Times New Roman"/>
          <w:color w:val="293A55"/>
          <w:sz w:val="24"/>
        </w:rPr>
        <w:t>постановою правління Пенсійного фонду України від 18 червня 2014 року N 10-1 "Про затвердження Положення про реєстр застрахованих осіб Державного реєстру загальнообов'язкового державного соціального страхування"</w:t>
      </w:r>
      <w:r>
        <w:rPr>
          <w:rFonts w:ascii="Times New Roman" w:hAnsi="Times New Roman"/>
          <w:color w:val="000000"/>
          <w:sz w:val="24"/>
        </w:rPr>
        <w:t xml:space="preserve"> (зі змінами), видана Пенсійним фондом України (за останні 3 роки);</w:t>
      </w:r>
    </w:p>
    <w:p w14:paraId="7C89763B" w14:textId="77777777" w:rsidR="00782D73" w:rsidRDefault="00407A3F">
      <w:pPr>
        <w:spacing w:after="75"/>
        <w:ind w:firstLine="240"/>
        <w:jc w:val="both"/>
      </w:pPr>
      <w:bookmarkStart w:id="975" w:name="980"/>
      <w:bookmarkEnd w:id="974"/>
      <w:r>
        <w:rPr>
          <w:rFonts w:ascii="Times New Roman" w:hAnsi="Times New Roman"/>
          <w:color w:val="000000"/>
          <w:sz w:val="24"/>
        </w:rPr>
        <w:t>8) договір дарування або документ, який підтверджує, що кошти отримані як спадщина (спадок) (за останні 3 роки);</w:t>
      </w:r>
    </w:p>
    <w:p w14:paraId="4089B4BD" w14:textId="77777777" w:rsidR="00782D73" w:rsidRDefault="00407A3F">
      <w:pPr>
        <w:spacing w:after="75"/>
        <w:ind w:firstLine="240"/>
        <w:jc w:val="both"/>
      </w:pPr>
      <w:bookmarkStart w:id="976" w:name="981"/>
      <w:bookmarkEnd w:id="975"/>
      <w:r>
        <w:rPr>
          <w:rFonts w:ascii="Times New Roman" w:hAnsi="Times New Roman"/>
          <w:color w:val="000000"/>
          <w:sz w:val="24"/>
        </w:rPr>
        <w:t>9) документи про отримання страхової суми за договором страхування, виграшу в лотерею, набуття права на скарб;</w:t>
      </w:r>
    </w:p>
    <w:p w14:paraId="7DE78183" w14:textId="77777777" w:rsidR="00782D73" w:rsidRDefault="00407A3F">
      <w:pPr>
        <w:spacing w:after="75"/>
        <w:ind w:firstLine="240"/>
        <w:jc w:val="both"/>
      </w:pPr>
      <w:bookmarkStart w:id="977" w:name="982"/>
      <w:bookmarkEnd w:id="976"/>
      <w:r>
        <w:rPr>
          <w:rFonts w:ascii="Times New Roman" w:hAnsi="Times New Roman"/>
          <w:color w:val="000000"/>
          <w:sz w:val="24"/>
        </w:rPr>
        <w:t>10) документи, що підтверджують отримання клієнтом дивідендів / роялті;</w:t>
      </w:r>
    </w:p>
    <w:p w14:paraId="35606A0A" w14:textId="77777777" w:rsidR="00782D73" w:rsidRDefault="00407A3F">
      <w:pPr>
        <w:spacing w:after="75"/>
        <w:ind w:firstLine="240"/>
        <w:jc w:val="both"/>
      </w:pPr>
      <w:bookmarkStart w:id="978" w:name="983"/>
      <w:bookmarkEnd w:id="977"/>
      <w:r>
        <w:rPr>
          <w:rFonts w:ascii="Times New Roman" w:hAnsi="Times New Roman"/>
          <w:color w:val="000000"/>
          <w:sz w:val="24"/>
        </w:rPr>
        <w:t>11) договір купівлі-продажу майна, що належить клієнту на праві власності (з наданням документів щодо набуття права власності клієнтом (за останні 3 роки). Але, якщо договір купівлі-продажу майна укладений більше ніж три роки тому, то потрібно додатково надати документальне підтвердження, що отримані за договором кошти до поточного моменту не витрачені;</w:t>
      </w:r>
    </w:p>
    <w:p w14:paraId="4ED0C764" w14:textId="77777777" w:rsidR="00782D73" w:rsidRDefault="00407A3F">
      <w:pPr>
        <w:spacing w:after="75"/>
        <w:ind w:firstLine="240"/>
        <w:jc w:val="both"/>
      </w:pPr>
      <w:bookmarkStart w:id="979" w:name="984"/>
      <w:bookmarkEnd w:id="978"/>
      <w:r>
        <w:rPr>
          <w:rFonts w:ascii="Times New Roman" w:hAnsi="Times New Roman"/>
          <w:color w:val="000000"/>
          <w:sz w:val="24"/>
        </w:rPr>
        <w:t>12) документи, що підтверджують отримання прибутку від здійснення інвестицій у цінні папери (за останні 3 роки);</w:t>
      </w:r>
    </w:p>
    <w:p w14:paraId="3A7E254A" w14:textId="77777777" w:rsidR="00782D73" w:rsidRDefault="00407A3F">
      <w:pPr>
        <w:spacing w:after="75"/>
        <w:ind w:firstLine="240"/>
        <w:jc w:val="both"/>
      </w:pPr>
      <w:bookmarkStart w:id="980" w:name="985"/>
      <w:bookmarkEnd w:id="979"/>
      <w:r>
        <w:rPr>
          <w:rFonts w:ascii="Times New Roman" w:hAnsi="Times New Roman"/>
          <w:color w:val="000000"/>
          <w:sz w:val="24"/>
        </w:rPr>
        <w:t>13) документи, що підтверджують отримання коштів за депозитом (тіло депозиту та/або відсотки за депозитом). Зазначені документи приймаються в разі дотримання наступних вимог:</w:t>
      </w:r>
    </w:p>
    <w:p w14:paraId="1469592F" w14:textId="77777777" w:rsidR="00782D73" w:rsidRDefault="00407A3F">
      <w:pPr>
        <w:spacing w:after="75"/>
        <w:ind w:firstLine="240"/>
        <w:jc w:val="both"/>
      </w:pPr>
      <w:bookmarkStart w:id="981" w:name="986"/>
      <w:bookmarkEnd w:id="980"/>
      <w:r>
        <w:rPr>
          <w:rFonts w:ascii="Times New Roman" w:hAnsi="Times New Roman"/>
          <w:color w:val="000000"/>
          <w:sz w:val="24"/>
        </w:rPr>
        <w:t>надано документи, що підтверджують первинне джерело походження коштів цього депозиту;</w:t>
      </w:r>
    </w:p>
    <w:p w14:paraId="288F16A0" w14:textId="77777777" w:rsidR="00782D73" w:rsidRDefault="00407A3F">
      <w:pPr>
        <w:spacing w:after="75"/>
        <w:ind w:firstLine="240"/>
        <w:jc w:val="both"/>
      </w:pPr>
      <w:bookmarkStart w:id="982" w:name="987"/>
      <w:bookmarkEnd w:id="981"/>
      <w:r>
        <w:rPr>
          <w:rFonts w:ascii="Times New Roman" w:hAnsi="Times New Roman"/>
          <w:color w:val="000000"/>
          <w:sz w:val="24"/>
        </w:rPr>
        <w:lastRenderedPageBreak/>
        <w:t>кошти були отримані готівкою не пізніше 30 календарних днів до дати ініціювання прибуткової фінансової операції в банку.</w:t>
      </w:r>
    </w:p>
    <w:p w14:paraId="1463B498" w14:textId="77777777" w:rsidR="00782D73" w:rsidRDefault="00407A3F">
      <w:pPr>
        <w:spacing w:after="75"/>
        <w:ind w:firstLine="240"/>
        <w:jc w:val="both"/>
      </w:pPr>
      <w:bookmarkStart w:id="983" w:name="988"/>
      <w:bookmarkEnd w:id="982"/>
      <w:r>
        <w:rPr>
          <w:rFonts w:ascii="Times New Roman" w:hAnsi="Times New Roman"/>
          <w:color w:val="000000"/>
          <w:sz w:val="24"/>
        </w:rPr>
        <w:t>Фізична особа, якщо законодавством іноземної країни, податковим резидентом якої вона є, не передбачене подання фізичними особами податкових декларацій та/або не передбачена можливість отримання від контролюючого органу іноземної країни інформації про суми отриманих фізичною особою доходів і сплачених податків, зборів та інших обов'язкових платежів за періоди, за які подані податкові декларації, та про наявність або відсутність у фізичної особи заборгованості зі сплати податків, зборів та інших платежів, для підтвердження джерел власних коштів зазначає наступне:</w:t>
      </w:r>
    </w:p>
    <w:p w14:paraId="5013F519" w14:textId="77777777" w:rsidR="00782D73" w:rsidRDefault="00407A3F">
      <w:pPr>
        <w:spacing w:after="75"/>
        <w:ind w:firstLine="240"/>
        <w:jc w:val="both"/>
      </w:pPr>
      <w:bookmarkStart w:id="984" w:name="989"/>
      <w:bookmarkEnd w:id="983"/>
      <w:r>
        <w:rPr>
          <w:rFonts w:ascii="Times New Roman" w:hAnsi="Times New Roman"/>
          <w:color w:val="000000"/>
          <w:sz w:val="24"/>
        </w:rPr>
        <w:t>1) письмове запевнення фізичної особи про неможливість подання цих документів із посиланням на положення нормативно-правових актів іноземної країни, що це підтверджують, а також відповідні витяги з таких нормативно-правових актів;</w:t>
      </w:r>
    </w:p>
    <w:p w14:paraId="28AE9DAB" w14:textId="77777777" w:rsidR="00782D73" w:rsidRDefault="00407A3F">
      <w:pPr>
        <w:spacing w:after="75"/>
        <w:ind w:firstLine="240"/>
        <w:jc w:val="both"/>
      </w:pPr>
      <w:bookmarkStart w:id="985" w:name="990"/>
      <w:bookmarkEnd w:id="984"/>
      <w:r>
        <w:rPr>
          <w:rFonts w:ascii="Times New Roman" w:hAnsi="Times New Roman"/>
          <w:color w:val="000000"/>
          <w:sz w:val="24"/>
        </w:rPr>
        <w:t>2) інформацію особи, яка відповідно до законодавства іноземної країни надає професійні послуги у сфері бухгалтерського обліку та оподаткування, щодо підтвердження суми отриманих фізичною особою доходів і сплачених податків, зборів та інших обов'язкових платежів за періоди, за які подані податкові декларації або в довідці щодо інформації про майновий стан подані дані щодо доходів (якщо подання податкових декларацій законодавством не передбачене), а також про наявність або відсутність у фізичної особи заборгованості зі сплати податків, зборів та інших платежів станом на відповідну дату.</w:t>
      </w:r>
    </w:p>
    <w:p w14:paraId="4DE37DF0" w14:textId="77777777" w:rsidR="00782D73" w:rsidRDefault="00407A3F">
      <w:pPr>
        <w:spacing w:after="75"/>
        <w:ind w:firstLine="240"/>
        <w:jc w:val="both"/>
      </w:pPr>
      <w:bookmarkStart w:id="986" w:name="991"/>
      <w:bookmarkEnd w:id="985"/>
      <w:r>
        <w:rPr>
          <w:rFonts w:ascii="Times New Roman" w:hAnsi="Times New Roman"/>
          <w:color w:val="000000"/>
          <w:sz w:val="24"/>
        </w:rPr>
        <w:t>Фізична особа, яка відповідно до законодавства не подавала податкові декларації за будь-який із періодів, за які в довідці щодо інформації про майновий стан нею подані дані щодо доходів, має право зазначити замість даних щодо податкових декларацій дані щодо витягу (відомостей) із інформаційного фонду Державного реєстру фізичних осіб - платників податків про суми виплачених фізичній особі доходів і утриманих з неї податків, зборів та інших обов'язкових платежів або інформацію контролюючого органу, що містить такі відомості, а також письмове запевнення фізичної особи щодо відсутності інвестицій у статутний капітал інших юридичних осіб.</w:t>
      </w:r>
    </w:p>
    <w:p w14:paraId="2B6351B5" w14:textId="77777777" w:rsidR="00782D73" w:rsidRDefault="00407A3F">
      <w:pPr>
        <w:spacing w:after="75"/>
        <w:ind w:firstLine="240"/>
        <w:jc w:val="both"/>
      </w:pPr>
      <w:bookmarkStart w:id="987" w:name="992"/>
      <w:bookmarkEnd w:id="986"/>
      <w:r>
        <w:rPr>
          <w:rFonts w:ascii="Times New Roman" w:hAnsi="Times New Roman"/>
          <w:color w:val="000000"/>
          <w:sz w:val="24"/>
        </w:rPr>
        <w:t>Фізична особа для підтвердження даних щодо її витрат, зазначених в довідці щодо інформації про майновий стан, наводить дані щодо правочинів, на підставі яких фізичною особою понесені (будуть понесені) ці витрати.</w:t>
      </w:r>
    </w:p>
    <w:p w14:paraId="1C42475A" w14:textId="77777777" w:rsidR="00782D73" w:rsidRDefault="00407A3F">
      <w:pPr>
        <w:spacing w:after="75"/>
        <w:ind w:firstLine="240"/>
        <w:jc w:val="both"/>
      </w:pPr>
      <w:bookmarkStart w:id="988" w:name="993"/>
      <w:bookmarkEnd w:id="987"/>
      <w:r>
        <w:rPr>
          <w:rFonts w:ascii="Times New Roman" w:hAnsi="Times New Roman"/>
          <w:color w:val="000000"/>
          <w:sz w:val="24"/>
        </w:rPr>
        <w:t xml:space="preserve">4. В рядках 4, 5 таблиці 1 для осіб, які через свої релігійні переконання відмовляються від прийняття реєстраційного номера </w:t>
      </w:r>
      <w:r>
        <w:rPr>
          <w:rFonts w:ascii="Times New Roman" w:hAnsi="Times New Roman"/>
          <w:color w:val="293A55"/>
          <w:sz w:val="24"/>
        </w:rPr>
        <w:t>облікової картки платника податків</w:t>
      </w:r>
      <w:r>
        <w:rPr>
          <w:rFonts w:ascii="Times New Roman" w:hAnsi="Times New Roman"/>
          <w:color w:val="000000"/>
          <w:sz w:val="24"/>
        </w:rPr>
        <w:t xml:space="preserve"> та повідомили про це відповідний контролюючий орган і мають відмітку у паспорті, зазначається серія (за наявності) та номер паспорта.</w:t>
      </w:r>
    </w:p>
    <w:p w14:paraId="35B7FCD2" w14:textId="77777777" w:rsidR="00782D73" w:rsidRDefault="00407A3F">
      <w:pPr>
        <w:spacing w:after="75"/>
        <w:ind w:firstLine="240"/>
        <w:jc w:val="both"/>
      </w:pPr>
      <w:bookmarkStart w:id="989" w:name="994"/>
      <w:bookmarkEnd w:id="988"/>
      <w:r>
        <w:rPr>
          <w:rFonts w:ascii="Times New Roman" w:hAnsi="Times New Roman"/>
          <w:color w:val="000000"/>
          <w:sz w:val="24"/>
        </w:rPr>
        <w:t>5. У колонці 12 таблиці 2, колонці 10 таблиці 3, колонці 10 таблиці 4, колонці 9 таблиці 5 зазначається інформація про причини неможливості надання інформації за окремими рядками та/або інша інформація, яка, на думку фізичної особи, є важливою для вивчення довідки щодо інформації про майновий стан.</w:t>
      </w:r>
    </w:p>
    <w:p w14:paraId="6E6AD5CF" w14:textId="77777777" w:rsidR="00782D73" w:rsidRDefault="00407A3F">
      <w:pPr>
        <w:spacing w:after="75"/>
        <w:ind w:firstLine="240"/>
        <w:jc w:val="both"/>
      </w:pPr>
      <w:bookmarkStart w:id="990" w:name="995"/>
      <w:bookmarkEnd w:id="989"/>
      <w:r>
        <w:rPr>
          <w:rFonts w:ascii="Times New Roman" w:hAnsi="Times New Roman"/>
          <w:color w:val="000000"/>
          <w:sz w:val="24"/>
        </w:rPr>
        <w:t xml:space="preserve">6. Відомості в колонці 10 таблиці 2, колонці 8 таблиці 3, колонці 7 таблиці 4, колонці 7 таблиці 5, якщо вони виражені в іноземній валюті, для цілей включення до документа, а також подальшого розрахунку розміру власних коштів фізичної особи та </w:t>
      </w:r>
      <w:r>
        <w:rPr>
          <w:rFonts w:ascii="Times New Roman" w:hAnsi="Times New Roman"/>
          <w:color w:val="000000"/>
          <w:sz w:val="24"/>
        </w:rPr>
        <w:lastRenderedPageBreak/>
        <w:t>підтвердження їх джерел перераховуються в гривню за офіційним курсом гривні до відповідної іноземної валюти, установленим Національним банком станом на:</w:t>
      </w:r>
    </w:p>
    <w:p w14:paraId="13995805" w14:textId="77777777" w:rsidR="00782D73" w:rsidRDefault="00407A3F">
      <w:pPr>
        <w:spacing w:after="75"/>
        <w:ind w:firstLine="240"/>
        <w:jc w:val="both"/>
      </w:pPr>
      <w:bookmarkStart w:id="991" w:name="996"/>
      <w:bookmarkEnd w:id="990"/>
      <w:r>
        <w:rPr>
          <w:rFonts w:ascii="Times New Roman" w:hAnsi="Times New Roman"/>
          <w:color w:val="000000"/>
          <w:sz w:val="24"/>
        </w:rPr>
        <w:t>1) відповідну дату - для суми грошових коштів та розміру фінансового зобов'язання;</w:t>
      </w:r>
    </w:p>
    <w:p w14:paraId="7CD267FE" w14:textId="77777777" w:rsidR="00782D73" w:rsidRDefault="00407A3F">
      <w:pPr>
        <w:spacing w:after="75"/>
        <w:ind w:firstLine="240"/>
        <w:jc w:val="both"/>
      </w:pPr>
      <w:bookmarkStart w:id="992" w:name="997"/>
      <w:bookmarkEnd w:id="991"/>
      <w:r>
        <w:rPr>
          <w:rFonts w:ascii="Times New Roman" w:hAnsi="Times New Roman"/>
          <w:color w:val="000000"/>
          <w:sz w:val="24"/>
        </w:rPr>
        <w:t>2) дату фактичного отримання фізичною особою доходу - для сум доходів;</w:t>
      </w:r>
    </w:p>
    <w:p w14:paraId="2EEC739C" w14:textId="77777777" w:rsidR="00782D73" w:rsidRDefault="00407A3F">
      <w:pPr>
        <w:spacing w:after="75"/>
        <w:ind w:firstLine="240"/>
        <w:jc w:val="both"/>
      </w:pPr>
      <w:bookmarkStart w:id="993" w:name="998"/>
      <w:bookmarkEnd w:id="992"/>
      <w:r>
        <w:rPr>
          <w:rFonts w:ascii="Times New Roman" w:hAnsi="Times New Roman"/>
          <w:color w:val="000000"/>
          <w:sz w:val="24"/>
        </w:rPr>
        <w:t>3) дату фактичного понесення фізичною особою витрат - для сум витрат.</w:t>
      </w:r>
    </w:p>
    <w:p w14:paraId="401BF6B9" w14:textId="77777777" w:rsidR="00782D73" w:rsidRDefault="00407A3F">
      <w:pPr>
        <w:pStyle w:val="3"/>
        <w:spacing w:after="225"/>
        <w:jc w:val="center"/>
      </w:pPr>
      <w:bookmarkStart w:id="994" w:name="999"/>
      <w:bookmarkEnd w:id="993"/>
      <w:r>
        <w:rPr>
          <w:rFonts w:ascii="Times New Roman" w:hAnsi="Times New Roman"/>
          <w:color w:val="000000"/>
          <w:sz w:val="32"/>
        </w:rPr>
        <w:t>II. Вимоги до заповнення таблиці 2 "Інформація про грошові кошти фізичної особи"</w:t>
      </w:r>
    </w:p>
    <w:p w14:paraId="0BD4E2E3" w14:textId="77777777" w:rsidR="00782D73" w:rsidRDefault="00407A3F">
      <w:pPr>
        <w:spacing w:after="75"/>
        <w:ind w:firstLine="240"/>
        <w:jc w:val="both"/>
      </w:pPr>
      <w:bookmarkStart w:id="995" w:name="1000"/>
      <w:bookmarkEnd w:id="994"/>
      <w:r>
        <w:rPr>
          <w:rFonts w:ascii="Times New Roman" w:hAnsi="Times New Roman"/>
          <w:color w:val="000000"/>
          <w:sz w:val="24"/>
        </w:rPr>
        <w:t>7. У таблиці 2 зазначається інформація щодо грошових коштів на рахунку фізичної особи, що належить фізичній особі (є спільною сумісною власністю подружжя), включаючи кошти, розміщені на рахунках, відкритих у банках або інших кредитних/фінансових установах в Україні та за кордоном, за винятком:</w:t>
      </w:r>
    </w:p>
    <w:p w14:paraId="0110E37A" w14:textId="77777777" w:rsidR="00782D73" w:rsidRDefault="00407A3F">
      <w:pPr>
        <w:spacing w:after="75"/>
        <w:ind w:firstLine="240"/>
        <w:jc w:val="both"/>
      </w:pPr>
      <w:bookmarkStart w:id="996" w:name="1001"/>
      <w:bookmarkEnd w:id="995"/>
      <w:r>
        <w:rPr>
          <w:rFonts w:ascii="Times New Roman" w:hAnsi="Times New Roman"/>
          <w:color w:val="000000"/>
          <w:sz w:val="24"/>
        </w:rPr>
        <w:t>коштів, на які було накладене обтяження на підставі закону, договору чи рішення суду;</w:t>
      </w:r>
    </w:p>
    <w:p w14:paraId="7FF37DF5" w14:textId="77777777" w:rsidR="00782D73" w:rsidRDefault="00407A3F">
      <w:pPr>
        <w:spacing w:after="75"/>
        <w:ind w:firstLine="240"/>
        <w:jc w:val="both"/>
      </w:pPr>
      <w:bookmarkStart w:id="997" w:name="1002"/>
      <w:bookmarkEnd w:id="996"/>
      <w:r>
        <w:rPr>
          <w:rFonts w:ascii="Times New Roman" w:hAnsi="Times New Roman"/>
          <w:color w:val="000000"/>
          <w:sz w:val="24"/>
        </w:rPr>
        <w:t>грошових коштів, що знаходяться на рахунках банків щодо яких прийнято рішення про їх неплатоспроможність.</w:t>
      </w:r>
    </w:p>
    <w:p w14:paraId="3B341A83" w14:textId="77777777" w:rsidR="00782D73" w:rsidRDefault="00407A3F">
      <w:pPr>
        <w:pStyle w:val="3"/>
        <w:spacing w:after="225"/>
        <w:jc w:val="center"/>
      </w:pPr>
      <w:bookmarkStart w:id="998" w:name="1003"/>
      <w:bookmarkEnd w:id="997"/>
      <w:r>
        <w:rPr>
          <w:rFonts w:ascii="Times New Roman" w:hAnsi="Times New Roman"/>
          <w:color w:val="000000"/>
          <w:sz w:val="32"/>
        </w:rPr>
        <w:t>III. Вимоги до заповнення таблиці 3 "Інформація про зобов'язання фізичної особи"</w:t>
      </w:r>
    </w:p>
    <w:p w14:paraId="58E9F85E" w14:textId="77777777" w:rsidR="00782D73" w:rsidRDefault="00407A3F">
      <w:pPr>
        <w:spacing w:after="75"/>
        <w:ind w:firstLine="240"/>
        <w:jc w:val="both"/>
      </w:pPr>
      <w:bookmarkStart w:id="999" w:name="1004"/>
      <w:bookmarkEnd w:id="998"/>
      <w:r>
        <w:rPr>
          <w:rFonts w:ascii="Times New Roman" w:hAnsi="Times New Roman"/>
          <w:color w:val="000000"/>
          <w:sz w:val="24"/>
        </w:rPr>
        <w:t>8. У таблиці 3 зазначається інформація щодо всіх невиконаних фінансових зобов'язань фізичної особи (її чоловіка/дружини) перед юридичними та фізичними особами станом на відповідну дату (включаючи зобов'язання щодо сплати основної суми заборгованості, нарахованих, але не сплачених, процентів, сум комісій та інших платежів, що підлягають сплаті за відповідним правочином).</w:t>
      </w:r>
    </w:p>
    <w:p w14:paraId="22EA13C1" w14:textId="77777777" w:rsidR="00782D73" w:rsidRDefault="00407A3F">
      <w:pPr>
        <w:spacing w:after="75"/>
        <w:ind w:firstLine="240"/>
        <w:jc w:val="both"/>
      </w:pPr>
      <w:bookmarkStart w:id="1000" w:name="1005"/>
      <w:bookmarkEnd w:id="999"/>
      <w:r>
        <w:rPr>
          <w:rFonts w:ascii="Times New Roman" w:hAnsi="Times New Roman"/>
          <w:color w:val="000000"/>
          <w:sz w:val="24"/>
        </w:rPr>
        <w:t>9. У колонці 9 таблиці 3 зазначаються документи з усіма їх реквізитами для підтвердження даних щодо зобов'язань фізичної особи, а саме:</w:t>
      </w:r>
    </w:p>
    <w:p w14:paraId="09049248" w14:textId="77777777" w:rsidR="00782D73" w:rsidRDefault="00407A3F">
      <w:pPr>
        <w:spacing w:after="75"/>
        <w:ind w:firstLine="240"/>
        <w:jc w:val="both"/>
      </w:pPr>
      <w:bookmarkStart w:id="1001" w:name="1006"/>
      <w:bookmarkEnd w:id="1000"/>
      <w:r>
        <w:rPr>
          <w:rFonts w:ascii="Times New Roman" w:hAnsi="Times New Roman"/>
          <w:color w:val="000000"/>
          <w:sz w:val="24"/>
        </w:rPr>
        <w:t>1) правочини, на підставі яких виникли майнові зобов'язання фізичної особи;</w:t>
      </w:r>
    </w:p>
    <w:p w14:paraId="0F6C8C5B" w14:textId="77777777" w:rsidR="00782D73" w:rsidRDefault="00407A3F">
      <w:pPr>
        <w:spacing w:after="75"/>
        <w:ind w:firstLine="240"/>
        <w:jc w:val="both"/>
      </w:pPr>
      <w:bookmarkStart w:id="1002" w:name="1007"/>
      <w:bookmarkEnd w:id="1001"/>
      <w:r>
        <w:rPr>
          <w:rFonts w:ascii="Times New Roman" w:hAnsi="Times New Roman"/>
          <w:color w:val="000000"/>
          <w:sz w:val="24"/>
        </w:rPr>
        <w:t>2) документи, що підтверджують отримання фізичною особою майна за правочинами, на підставі яких у неї виникли майнові зобов'язання, а також виконання фізичною особою зобов'язань за цими правочинами, та/або інформація кредиторів фізичної особи щодо стану розрахунків за укладеними з нею правочинами.</w:t>
      </w:r>
    </w:p>
    <w:p w14:paraId="52513B60" w14:textId="77777777" w:rsidR="00782D73" w:rsidRDefault="00407A3F">
      <w:pPr>
        <w:pStyle w:val="3"/>
        <w:spacing w:after="225"/>
        <w:jc w:val="center"/>
      </w:pPr>
      <w:bookmarkStart w:id="1003" w:name="1008"/>
      <w:bookmarkEnd w:id="1002"/>
      <w:r>
        <w:rPr>
          <w:rFonts w:ascii="Times New Roman" w:hAnsi="Times New Roman"/>
          <w:color w:val="000000"/>
          <w:sz w:val="32"/>
        </w:rPr>
        <w:t>IV. Вимоги до заповнення таблиць 4 "Інформація про доходи фізичної особи" та 5 "Інформація про витрати фізичної особи"</w:t>
      </w:r>
    </w:p>
    <w:p w14:paraId="115FB42F" w14:textId="77777777" w:rsidR="00782D73" w:rsidRDefault="00407A3F">
      <w:pPr>
        <w:spacing w:after="75"/>
        <w:ind w:firstLine="240"/>
        <w:jc w:val="both"/>
      </w:pPr>
      <w:bookmarkStart w:id="1004" w:name="1009"/>
      <w:bookmarkEnd w:id="1003"/>
      <w:r>
        <w:rPr>
          <w:rFonts w:ascii="Times New Roman" w:hAnsi="Times New Roman"/>
          <w:color w:val="000000"/>
          <w:sz w:val="24"/>
        </w:rPr>
        <w:t>10. У таблицях 4, 5 зазначається інформація щодо доходів та витрат фізичної особи (її чоловіка/дружини) з урахуванням таких вимог:</w:t>
      </w:r>
    </w:p>
    <w:p w14:paraId="1F902E8A" w14:textId="77777777" w:rsidR="00782D73" w:rsidRDefault="00407A3F">
      <w:pPr>
        <w:spacing w:after="75"/>
        <w:ind w:firstLine="240"/>
        <w:jc w:val="both"/>
      </w:pPr>
      <w:bookmarkStart w:id="1005" w:name="1010"/>
      <w:bookmarkEnd w:id="1004"/>
      <w:r>
        <w:rPr>
          <w:rFonts w:ascii="Times New Roman" w:hAnsi="Times New Roman"/>
          <w:color w:val="000000"/>
          <w:sz w:val="24"/>
        </w:rPr>
        <w:lastRenderedPageBreak/>
        <w:t>1) до складу доходів уключаються грошові кошти, отримані без зобов'язання повернення фізичною особою (її чоловіком/дружиною) на законних підставах в Україні та за кордоном від третіх осіб, за умови, що особою були належним чином та в повному обсязі сплачені податки, збори та інші обов'язкові платежі у зв'язку з отриманням таких грошових коштів;</w:t>
      </w:r>
    </w:p>
    <w:p w14:paraId="79563833" w14:textId="77777777" w:rsidR="00782D73" w:rsidRDefault="00407A3F">
      <w:pPr>
        <w:spacing w:after="75"/>
        <w:ind w:firstLine="240"/>
        <w:jc w:val="both"/>
      </w:pPr>
      <w:bookmarkStart w:id="1006" w:name="1011"/>
      <w:bookmarkEnd w:id="1005"/>
      <w:r>
        <w:rPr>
          <w:rFonts w:ascii="Times New Roman" w:hAnsi="Times New Roman"/>
          <w:color w:val="000000"/>
          <w:sz w:val="24"/>
        </w:rPr>
        <w:t>2) до витрат фізичної особи (її чоловіка/дружини) в обов'язковому порядку включаються суми витрат, понесені фізичною особою у періоді (періодах), за який (які) нею надається інформація про доходи в таблиці 4, а саме:</w:t>
      </w:r>
    </w:p>
    <w:p w14:paraId="7BB6F515" w14:textId="77777777" w:rsidR="00782D73" w:rsidRDefault="00407A3F">
      <w:pPr>
        <w:spacing w:after="75"/>
        <w:ind w:firstLine="240"/>
        <w:jc w:val="both"/>
      </w:pPr>
      <w:bookmarkStart w:id="1007" w:name="1012"/>
      <w:bookmarkEnd w:id="1006"/>
      <w:r>
        <w:rPr>
          <w:rFonts w:ascii="Times New Roman" w:hAnsi="Times New Roman"/>
          <w:color w:val="000000"/>
          <w:sz w:val="24"/>
        </w:rPr>
        <w:t xml:space="preserve">сума витрат на оплату вартості майна, робіт, послуг, понесених фізичною особою (що мають бути понесені фізичною особою на підставі укладеного нею правочину), за умови, якщо вартість такого майна, робіт, послуг за одним правочином перевищувала </w:t>
      </w:r>
      <w:proofErr w:type="spellStart"/>
      <w:r>
        <w:rPr>
          <w:rFonts w:ascii="Times New Roman" w:hAnsi="Times New Roman"/>
          <w:color w:val="000000"/>
          <w:sz w:val="24"/>
        </w:rPr>
        <w:t>п'ятнадцятикратний</w:t>
      </w:r>
      <w:proofErr w:type="spellEnd"/>
      <w:r>
        <w:rPr>
          <w:rFonts w:ascii="Times New Roman" w:hAnsi="Times New Roman"/>
          <w:color w:val="000000"/>
          <w:sz w:val="24"/>
        </w:rPr>
        <w:t xml:space="preserve"> розмір мінімальної заробітної плати, встановленої законодавством України на дату оплати;</w:t>
      </w:r>
    </w:p>
    <w:p w14:paraId="34E530DF" w14:textId="77777777" w:rsidR="00782D73" w:rsidRDefault="00407A3F">
      <w:pPr>
        <w:spacing w:after="75"/>
        <w:ind w:firstLine="240"/>
        <w:jc w:val="both"/>
      </w:pPr>
      <w:bookmarkStart w:id="1008" w:name="1013"/>
      <w:bookmarkEnd w:id="1007"/>
      <w:r>
        <w:rPr>
          <w:rFonts w:ascii="Times New Roman" w:hAnsi="Times New Roman"/>
          <w:color w:val="000000"/>
          <w:sz w:val="24"/>
        </w:rPr>
        <w:t>сума витрат фізичної особи, понесених фізичною особою (що мають бути понесені фізичною особою на підставі укладеного нею правочину) на придбання акцій професійних учасників та/або акцій/часток у статутних капіталах юридичних осіб, які мають пряму або опосередковану участь у професійних учасниках;</w:t>
      </w:r>
    </w:p>
    <w:p w14:paraId="5790B9CB" w14:textId="77777777" w:rsidR="00782D73" w:rsidRDefault="00407A3F">
      <w:pPr>
        <w:spacing w:after="75"/>
        <w:ind w:firstLine="240"/>
        <w:jc w:val="both"/>
      </w:pPr>
      <w:bookmarkStart w:id="1009" w:name="1014"/>
      <w:bookmarkEnd w:id="1008"/>
      <w:r>
        <w:rPr>
          <w:rFonts w:ascii="Times New Roman" w:hAnsi="Times New Roman"/>
          <w:color w:val="000000"/>
          <w:sz w:val="24"/>
        </w:rPr>
        <w:t>сума витрат на сплату процентів, комісій та інших платежів за фінансовими зобов'язаннями фізичної особи перед юридичними та фізичними особами, включно за фінансовими зобов'язаннями, зазначеними в таблиці 3;</w:t>
      </w:r>
    </w:p>
    <w:p w14:paraId="66349854" w14:textId="77777777" w:rsidR="00782D73" w:rsidRDefault="00407A3F">
      <w:pPr>
        <w:spacing w:after="75"/>
        <w:ind w:firstLine="240"/>
        <w:jc w:val="both"/>
      </w:pPr>
      <w:bookmarkStart w:id="1010" w:name="1015"/>
      <w:bookmarkEnd w:id="1009"/>
      <w:r>
        <w:rPr>
          <w:rFonts w:ascii="Times New Roman" w:hAnsi="Times New Roman"/>
          <w:color w:val="000000"/>
          <w:sz w:val="24"/>
        </w:rPr>
        <w:t>суми коштів, стягнутих з фізичної особи (що підлягають стягненню з фізичної особи) на підставі виконавчих документів;</w:t>
      </w:r>
    </w:p>
    <w:p w14:paraId="0AC4CAD3" w14:textId="77777777" w:rsidR="00782D73" w:rsidRDefault="00407A3F">
      <w:pPr>
        <w:spacing w:after="75"/>
        <w:ind w:firstLine="240"/>
        <w:jc w:val="both"/>
      </w:pPr>
      <w:bookmarkStart w:id="1011" w:name="1016"/>
      <w:bookmarkEnd w:id="1010"/>
      <w:r>
        <w:rPr>
          <w:rFonts w:ascii="Times New Roman" w:hAnsi="Times New Roman"/>
          <w:color w:val="000000"/>
          <w:sz w:val="24"/>
        </w:rPr>
        <w:t>3) у колонці 2 таблиць 4, 5 зазначаються періоди, за які надається інформація про доходи та витрати фізичної особи (її чоловіка/дружини) з метою підтвердження джерел власних коштів.</w:t>
      </w:r>
    </w:p>
    <w:p w14:paraId="3AA5C13E" w14:textId="77777777" w:rsidR="00782D73" w:rsidRDefault="00407A3F">
      <w:pPr>
        <w:spacing w:after="75"/>
        <w:ind w:firstLine="240"/>
        <w:jc w:val="both"/>
      </w:pPr>
      <w:bookmarkStart w:id="1012" w:name="1017"/>
      <w:bookmarkEnd w:id="1011"/>
      <w:r>
        <w:rPr>
          <w:rFonts w:ascii="Times New Roman" w:hAnsi="Times New Roman"/>
          <w:color w:val="000000"/>
          <w:sz w:val="24"/>
        </w:rPr>
        <w:t>Базовим періодом для цілей надання інформації про доходи та витрати фізичної особи є календарний рік. Якщо фізична особа отримала доходи/понесла витрати в поточному календарному році, то періодом для надання інформації може бути:</w:t>
      </w:r>
    </w:p>
    <w:p w14:paraId="03F33108" w14:textId="77777777" w:rsidR="00782D73" w:rsidRDefault="00407A3F">
      <w:pPr>
        <w:spacing w:after="75"/>
        <w:ind w:firstLine="240"/>
        <w:jc w:val="both"/>
      </w:pPr>
      <w:bookmarkStart w:id="1013" w:name="1018"/>
      <w:bookmarkEnd w:id="1012"/>
      <w:r>
        <w:rPr>
          <w:rFonts w:ascii="Times New Roman" w:hAnsi="Times New Roman"/>
          <w:color w:val="000000"/>
          <w:sz w:val="24"/>
        </w:rPr>
        <w:t>календарний квартал;</w:t>
      </w:r>
    </w:p>
    <w:p w14:paraId="23ACBAA7" w14:textId="77777777" w:rsidR="00782D73" w:rsidRDefault="00407A3F">
      <w:pPr>
        <w:spacing w:after="75"/>
        <w:ind w:firstLine="240"/>
        <w:jc w:val="both"/>
      </w:pPr>
      <w:bookmarkStart w:id="1014" w:name="1019"/>
      <w:bookmarkEnd w:id="1013"/>
      <w:r>
        <w:rPr>
          <w:rFonts w:ascii="Times New Roman" w:hAnsi="Times New Roman"/>
          <w:color w:val="000000"/>
          <w:sz w:val="24"/>
        </w:rPr>
        <w:t>період від дати, наступної за датою закінчення останнього календарного кварталу до відповідної дати;</w:t>
      </w:r>
    </w:p>
    <w:p w14:paraId="34815BBB" w14:textId="77777777" w:rsidR="00782D73" w:rsidRDefault="00407A3F">
      <w:pPr>
        <w:spacing w:after="75"/>
        <w:ind w:firstLine="240"/>
        <w:jc w:val="both"/>
      </w:pPr>
      <w:bookmarkStart w:id="1015" w:name="1020"/>
      <w:bookmarkEnd w:id="1014"/>
      <w:r>
        <w:rPr>
          <w:rFonts w:ascii="Times New Roman" w:hAnsi="Times New Roman"/>
          <w:color w:val="000000"/>
          <w:sz w:val="24"/>
        </w:rPr>
        <w:t>4) у колонці 3 таблиць 4, 5 зазначається дата отримання доходу та/або понесення витрат, якщо таке отримання доходу / понесення витрат не є регулярним у відповідному періоді;</w:t>
      </w:r>
    </w:p>
    <w:p w14:paraId="61A8DE36" w14:textId="77777777" w:rsidR="00782D73" w:rsidRDefault="00407A3F">
      <w:pPr>
        <w:spacing w:after="75"/>
        <w:ind w:firstLine="240"/>
        <w:jc w:val="both"/>
      </w:pPr>
      <w:bookmarkStart w:id="1016" w:name="1021"/>
      <w:bookmarkEnd w:id="1015"/>
      <w:r>
        <w:rPr>
          <w:rFonts w:ascii="Times New Roman" w:hAnsi="Times New Roman"/>
          <w:color w:val="000000"/>
          <w:sz w:val="24"/>
        </w:rPr>
        <w:t>5) у колонці 6 таблиць 4, 5 зазначається детальний опис отриманого доходу / понесених витрат, який, залежно від випадку, має включати підставу отримання доходу / понесення витрат, інформацію щодо об'єкта/суб'єктів правочину та/або іншу інформацію, яка є важливою для уточнення вже наведених даних;</w:t>
      </w:r>
    </w:p>
    <w:p w14:paraId="2661B02F" w14:textId="77777777" w:rsidR="00782D73" w:rsidRDefault="00407A3F">
      <w:pPr>
        <w:spacing w:after="75"/>
        <w:ind w:firstLine="240"/>
        <w:jc w:val="both"/>
      </w:pPr>
      <w:bookmarkStart w:id="1017" w:name="1022"/>
      <w:bookmarkEnd w:id="1016"/>
      <w:r>
        <w:rPr>
          <w:rFonts w:ascii="Times New Roman" w:hAnsi="Times New Roman"/>
          <w:color w:val="000000"/>
          <w:sz w:val="24"/>
        </w:rPr>
        <w:t xml:space="preserve">6) у колонці 8 таблиці 4 зазначається інформація щодо сум податків, зборів та інших обов'язкових платежів, сплачених у зв'язку з отриманням доходу, зазначеного у </w:t>
      </w:r>
      <w:r>
        <w:rPr>
          <w:rFonts w:ascii="Times New Roman" w:hAnsi="Times New Roman"/>
          <w:color w:val="000000"/>
          <w:sz w:val="24"/>
        </w:rPr>
        <w:lastRenderedPageBreak/>
        <w:t>відповідному рядку таблиці. Усі інші види витрат фізичної особи зазначаються у таблиці 5;</w:t>
      </w:r>
    </w:p>
    <w:p w14:paraId="0CB0CA80" w14:textId="77777777" w:rsidR="00782D73" w:rsidRDefault="00407A3F">
      <w:pPr>
        <w:spacing w:after="75"/>
        <w:ind w:firstLine="240"/>
        <w:jc w:val="both"/>
      </w:pPr>
      <w:bookmarkStart w:id="1018" w:name="1023"/>
      <w:bookmarkEnd w:id="1017"/>
      <w:r>
        <w:rPr>
          <w:rFonts w:ascii="Times New Roman" w:hAnsi="Times New Roman"/>
          <w:color w:val="000000"/>
          <w:sz w:val="24"/>
        </w:rPr>
        <w:t>7) якщо витрати здійснювалися за рахунок залучених коштів (кредиту/позики), то в колонці 9 таблиці 5 зазначаються примітка про це, реквізити правочину, загальна сума заборгованості (сума основної заборгованості, нарахованих процентів, сум комісій та інших платежів, що підлягають сплаті за відповідним правочином) та періоди, протягом яких здійснювалося погашення відповідної заборгованості.</w:t>
      </w:r>
    </w:p>
    <w:p w14:paraId="755558A7" w14:textId="77777777" w:rsidR="00782D73" w:rsidRDefault="00407A3F">
      <w:pPr>
        <w:spacing w:after="75"/>
        <w:jc w:val="center"/>
      </w:pPr>
      <w:bookmarkStart w:id="1019" w:name="1024"/>
      <w:bookmarkEnd w:id="1018"/>
      <w:r>
        <w:rPr>
          <w:rFonts w:ascii="Times New Roman" w:hAnsi="Times New Roman"/>
          <w:color w:val="000000"/>
          <w:sz w:val="24"/>
        </w:rPr>
        <w:t>____________</w:t>
      </w:r>
    </w:p>
    <w:p w14:paraId="6636FBCC" w14:textId="77777777" w:rsidR="00782D73" w:rsidRDefault="00782D73">
      <w:pPr>
        <w:spacing w:after="75"/>
        <w:ind w:firstLine="240"/>
        <w:jc w:val="both"/>
      </w:pPr>
      <w:bookmarkStart w:id="1020" w:name="1025"/>
      <w:bookmarkEnd w:id="1019"/>
    </w:p>
    <w:tbl>
      <w:tblPr>
        <w:tblW w:w="0" w:type="auto"/>
        <w:tblCellSpacing w:w="30" w:type="dxa"/>
        <w:tblLook w:val="04A0" w:firstRow="1" w:lastRow="0" w:firstColumn="1" w:lastColumn="0" w:noHBand="0" w:noVBand="1"/>
      </w:tblPr>
      <w:tblGrid>
        <w:gridCol w:w="5745"/>
        <w:gridCol w:w="2293"/>
        <w:gridCol w:w="894"/>
        <w:gridCol w:w="95"/>
      </w:tblGrid>
      <w:tr w:rsidR="00782D73" w14:paraId="277F696D" w14:textId="77777777">
        <w:trPr>
          <w:gridAfter w:val="1"/>
          <w:wAfter w:w="5" w:type="dxa"/>
          <w:trHeight w:val="30"/>
          <w:tblCellSpacing w:w="30" w:type="dxa"/>
        </w:trPr>
        <w:tc>
          <w:tcPr>
            <w:tcW w:w="6673" w:type="dxa"/>
            <w:vAlign w:val="center"/>
          </w:tcPr>
          <w:bookmarkEnd w:id="1020"/>
          <w:p w14:paraId="6666A822" w14:textId="77777777" w:rsidR="00782D73" w:rsidRDefault="00407A3F">
            <w:r>
              <w:rPr>
                <w:noProof/>
                <w:lang w:val="en-US" w:eastAsia="en-US"/>
              </w:rPr>
              <w:drawing>
                <wp:inline distT="0" distB="0" distL="0" distR="0" wp14:anchorId="25D964A2" wp14:editId="1FF65B5E">
                  <wp:extent cx="1016000" cy="177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0B4D1731" w14:textId="77777777" w:rsidR="00782D73" w:rsidRDefault="00782D73"/>
        </w:tc>
      </w:tr>
      <w:tr w:rsidR="00782D73" w14:paraId="30E4A507" w14:textId="77777777">
        <w:trPr>
          <w:gridAfter w:val="1"/>
          <w:wAfter w:w="5" w:type="dxa"/>
          <w:trHeight w:val="30"/>
          <w:tblCellSpacing w:w="30" w:type="dxa"/>
        </w:trPr>
        <w:tc>
          <w:tcPr>
            <w:tcW w:w="0" w:type="auto"/>
            <w:gridSpan w:val="3"/>
            <w:vAlign w:val="center"/>
          </w:tcPr>
          <w:p w14:paraId="5DFC3E08" w14:textId="77777777" w:rsidR="00782D73" w:rsidRDefault="00407A3F">
            <w:r>
              <w:rPr>
                <w:rFonts w:ascii="Arial" w:hAnsi="Arial"/>
                <w:b/>
                <w:color w:val="000000"/>
                <w:sz w:val="21"/>
              </w:rPr>
              <w:t>Про внесення змін до рішення Національної комісії з цінних паперів та фондового ринку від 22 липня 2021 року N 555</w:t>
            </w:r>
          </w:p>
        </w:tc>
      </w:tr>
      <w:tr w:rsidR="00782D73" w14:paraId="75054D2E" w14:textId="77777777">
        <w:trPr>
          <w:gridAfter w:val="1"/>
          <w:wAfter w:w="5" w:type="dxa"/>
          <w:trHeight w:val="30"/>
          <w:tblCellSpacing w:w="30" w:type="dxa"/>
        </w:trPr>
        <w:tc>
          <w:tcPr>
            <w:tcW w:w="6673" w:type="dxa"/>
            <w:vAlign w:val="center"/>
          </w:tcPr>
          <w:p w14:paraId="4E9BDB81" w14:textId="77777777" w:rsidR="00782D73" w:rsidRDefault="00407A3F">
            <w:r>
              <w:rPr>
                <w:rFonts w:ascii="Arial" w:hAnsi="Arial"/>
                <w:b/>
                <w:color w:val="000000"/>
                <w:sz w:val="21"/>
              </w:rPr>
              <w:t>Рішення</w:t>
            </w:r>
            <w:r>
              <w:rPr>
                <w:rFonts w:ascii="Arial" w:hAnsi="Arial"/>
                <w:color w:val="000000"/>
                <w:sz w:val="21"/>
              </w:rPr>
              <w:t xml:space="preserve"> від </w:t>
            </w:r>
            <w:r>
              <w:rPr>
                <w:rFonts w:ascii="Arial" w:hAnsi="Arial"/>
                <w:b/>
                <w:color w:val="000000"/>
                <w:sz w:val="21"/>
              </w:rPr>
              <w:t>19.12.2025</w:t>
            </w:r>
            <w:r>
              <w:rPr>
                <w:rFonts w:ascii="Arial" w:hAnsi="Arial"/>
                <w:color w:val="000000"/>
                <w:sz w:val="21"/>
              </w:rPr>
              <w:t xml:space="preserve"> № </w:t>
            </w:r>
            <w:r>
              <w:rPr>
                <w:rFonts w:ascii="Arial" w:hAnsi="Arial"/>
                <w:b/>
                <w:color w:val="000000"/>
                <w:sz w:val="21"/>
              </w:rPr>
              <w:t>09/21/3398/К03</w:t>
            </w:r>
          </w:p>
          <w:p w14:paraId="4C40B529" w14:textId="77777777" w:rsidR="00782D73" w:rsidRDefault="00407A3F">
            <w:r>
              <w:rPr>
                <w:rFonts w:ascii="Arial" w:hAnsi="Arial"/>
                <w:color w:val="000000"/>
                <w:sz w:val="21"/>
              </w:rPr>
              <w:t xml:space="preserve">Статус: </w:t>
            </w:r>
            <w:r>
              <w:rPr>
                <w:rFonts w:ascii="Arial" w:hAnsi="Arial"/>
                <w:b/>
                <w:color w:val="000000"/>
                <w:sz w:val="21"/>
              </w:rPr>
              <w:t>Не набрав чинності</w:t>
            </w:r>
          </w:p>
          <w:p w14:paraId="6972C2CE" w14:textId="77777777" w:rsidR="00782D73" w:rsidRDefault="00407A3F">
            <w:r>
              <w:rPr>
                <w:rFonts w:ascii="Arial" w:hAnsi="Arial"/>
                <w:color w:val="000000"/>
                <w:sz w:val="21"/>
              </w:rPr>
              <w:t xml:space="preserve">Чинна редакція: </w:t>
            </w:r>
            <w:r>
              <w:rPr>
                <w:rFonts w:ascii="Arial" w:hAnsi="Arial"/>
                <w:b/>
                <w:color w:val="000000"/>
                <w:sz w:val="21"/>
              </w:rPr>
              <w:t>19.12.2025</w:t>
            </w:r>
            <w:r>
              <w:rPr>
                <w:rFonts w:ascii="Arial" w:hAnsi="Arial"/>
                <w:color w:val="000000"/>
                <w:sz w:val="21"/>
              </w:rPr>
              <w:t xml:space="preserve"> (діє з </w:t>
            </w:r>
            <w:r>
              <w:rPr>
                <w:rFonts w:ascii="Arial" w:hAnsi="Arial"/>
                <w:b/>
                <w:color w:val="000000"/>
                <w:sz w:val="21"/>
              </w:rPr>
              <w:t>01.02.2026</w:t>
            </w:r>
            <w:r>
              <w:rPr>
                <w:rFonts w:ascii="Arial" w:hAnsi="Arial"/>
                <w:color w:val="000000"/>
                <w:sz w:val="21"/>
              </w:rPr>
              <w:t>)</w:t>
            </w:r>
          </w:p>
          <w:p w14:paraId="72A83BAA" w14:textId="77777777" w:rsidR="00782D73" w:rsidRDefault="00407A3F">
            <w:r>
              <w:rPr>
                <w:rFonts w:ascii="Arial" w:hAnsi="Arial"/>
                <w:b/>
                <w:color w:val="000000"/>
                <w:sz w:val="21"/>
              </w:rPr>
              <w:t>Офіційне оприлюднення:</w:t>
            </w:r>
            <w:r>
              <w:rPr>
                <w:rFonts w:ascii="Arial" w:hAnsi="Arial"/>
                <w:color w:val="000000"/>
                <w:sz w:val="21"/>
              </w:rPr>
              <w:t xml:space="preserve"> </w:t>
            </w:r>
          </w:p>
          <w:p w14:paraId="3B05D900" w14:textId="77777777" w:rsidR="00782D73" w:rsidRDefault="00407A3F">
            <w:pPr>
              <w:numPr>
                <w:ilvl w:val="0"/>
                <w:numId w:val="3"/>
              </w:numPr>
            </w:pPr>
            <w:r>
              <w:rPr>
                <w:rFonts w:ascii="Arial" w:hAnsi="Arial"/>
                <w:color w:val="000000"/>
                <w:sz w:val="21"/>
              </w:rPr>
              <w:t>Офіційний веб-сайт Національної комісії з цінних паперів та фондового ринку, 2026, 01, 01.01.2026</w:t>
            </w:r>
          </w:p>
          <w:p w14:paraId="6A62B2BC" w14:textId="77777777" w:rsidR="00782D73" w:rsidRDefault="00407A3F">
            <w:r>
              <w:rPr>
                <w:rFonts w:ascii="Arial" w:hAnsi="Arial"/>
                <w:b/>
                <w:color w:val="000000"/>
                <w:sz w:val="21"/>
              </w:rPr>
              <w:t>Єдиний державний реєстр НПА:</w:t>
            </w:r>
          </w:p>
          <w:p w14:paraId="676FB90D" w14:textId="77777777" w:rsidR="00782D73" w:rsidRDefault="00407A3F">
            <w:pPr>
              <w:numPr>
                <w:ilvl w:val="0"/>
                <w:numId w:val="4"/>
              </w:numPr>
            </w:pPr>
            <w:r>
              <w:rPr>
                <w:rFonts w:ascii="Arial" w:hAnsi="Arial"/>
                <w:color w:val="000000"/>
                <w:sz w:val="21"/>
              </w:rPr>
              <w:t>Дата рішення: 31.12.2025</w:t>
            </w:r>
          </w:p>
          <w:p w14:paraId="441B10FF" w14:textId="77777777" w:rsidR="00782D73" w:rsidRDefault="00407A3F">
            <w:pPr>
              <w:numPr>
                <w:ilvl w:val="0"/>
                <w:numId w:val="4"/>
              </w:numPr>
            </w:pPr>
            <w:r>
              <w:rPr>
                <w:rFonts w:ascii="Arial" w:hAnsi="Arial"/>
                <w:color w:val="000000"/>
                <w:sz w:val="21"/>
              </w:rPr>
              <w:t>Номер рішення: 7207</w:t>
            </w:r>
          </w:p>
          <w:p w14:paraId="5D67E857" w14:textId="77777777" w:rsidR="00782D73" w:rsidRDefault="00407A3F">
            <w:pPr>
              <w:numPr>
                <w:ilvl w:val="0"/>
                <w:numId w:val="4"/>
              </w:numPr>
            </w:pPr>
            <w:r>
              <w:rPr>
                <w:rFonts w:ascii="Arial" w:hAnsi="Arial"/>
                <w:color w:val="000000"/>
                <w:sz w:val="21"/>
              </w:rPr>
              <w:t>Реєстраційний код: 136921/2025</w:t>
            </w:r>
          </w:p>
        </w:tc>
        <w:tc>
          <w:tcPr>
            <w:tcW w:w="2957" w:type="dxa"/>
            <w:gridSpan w:val="2"/>
            <w:vAlign w:val="center"/>
          </w:tcPr>
          <w:p w14:paraId="76494C69" w14:textId="77777777" w:rsidR="00782D73" w:rsidRDefault="00407A3F">
            <w:r>
              <w:rPr>
                <w:noProof/>
                <w:lang w:val="en-US" w:eastAsia="en-US"/>
              </w:rPr>
              <w:drawing>
                <wp:inline distT="0" distB="0" distL="0" distR="0" wp14:anchorId="491BE7AF" wp14:editId="4E9409CD">
                  <wp:extent cx="1397000" cy="139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0" cy="1397000"/>
                          </a:xfrm>
                          <a:prstGeom prst="rect">
                            <a:avLst/>
                          </a:prstGeom>
                        </pic:spPr>
                      </pic:pic>
                    </a:graphicData>
                  </a:graphic>
                </wp:inline>
              </w:drawing>
            </w:r>
          </w:p>
        </w:tc>
      </w:tr>
      <w:tr w:rsidR="00782D73" w14:paraId="3ACD82C7" w14:textId="77777777">
        <w:trPr>
          <w:gridAfter w:val="1"/>
          <w:wAfter w:w="5" w:type="dxa"/>
          <w:trHeight w:val="30"/>
          <w:tblCellSpacing w:w="30" w:type="dxa"/>
        </w:trPr>
        <w:tc>
          <w:tcPr>
            <w:tcW w:w="0" w:type="auto"/>
            <w:gridSpan w:val="3"/>
            <w:vAlign w:val="center"/>
          </w:tcPr>
          <w:p w14:paraId="676ED36C" w14:textId="77777777" w:rsidR="00782D73" w:rsidRDefault="00407A3F">
            <w:r>
              <w:rPr>
                <w:rFonts w:ascii="Arial" w:hAnsi="Arial"/>
                <w:color w:val="000000"/>
                <w:sz w:val="21"/>
              </w:rPr>
              <w:t>Адреса документа:</w:t>
            </w:r>
          </w:p>
          <w:p w14:paraId="21B1BDDD" w14:textId="77777777" w:rsidR="00782D73" w:rsidRDefault="00407A3F">
            <w:r>
              <w:rPr>
                <w:rFonts w:ascii="Arial" w:hAnsi="Arial"/>
                <w:color w:val="000000"/>
                <w:sz w:val="21"/>
              </w:rPr>
              <w:t xml:space="preserve"> </w:t>
            </w:r>
            <w:r>
              <w:rPr>
                <w:rFonts w:ascii="Arial" w:hAnsi="Arial"/>
                <w:b/>
                <w:color w:val="000000"/>
                <w:sz w:val="18"/>
              </w:rPr>
              <w:t>https://zakon-pro.ligazakon.net/document/RE45378</w:t>
            </w:r>
          </w:p>
        </w:tc>
      </w:tr>
      <w:tr w:rsidR="00782D73" w14:paraId="37B77F1B" w14:textId="77777777">
        <w:tblPrEx>
          <w:tblCellSpacing w:w="0" w:type="auto"/>
          <w:tblBorders>
            <w:top w:val="single" w:sz="8" w:space="0" w:color="E5E2FF"/>
          </w:tblBorders>
        </w:tblPrEx>
        <w:trPr>
          <w:trHeight w:val="195"/>
          <w:tblCellSpacing w:w="0" w:type="auto"/>
        </w:trPr>
        <w:tc>
          <w:tcPr>
            <w:tcW w:w="8721" w:type="dxa"/>
            <w:gridSpan w:val="2"/>
            <w:vAlign w:val="center"/>
          </w:tcPr>
          <w:p w14:paraId="791EEEAC" w14:textId="77777777" w:rsidR="00782D73" w:rsidRDefault="00407A3F">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32B72948" w14:textId="77777777" w:rsidR="00782D73" w:rsidRDefault="00782D73">
            <w:pPr>
              <w:spacing w:after="0"/>
            </w:pPr>
          </w:p>
        </w:tc>
      </w:tr>
    </w:tbl>
    <w:p w14:paraId="15940162" w14:textId="77777777" w:rsidR="00407A3F" w:rsidRDefault="00407A3F"/>
    <w:sectPr w:rsidR="00407A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5F3B98"/>
    <w:multiLevelType w:val="multilevel"/>
    <w:tmpl w:val="D2CEA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01458"/>
    <w:multiLevelType w:val="multilevel"/>
    <w:tmpl w:val="598E1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3205115">
    <w:abstractNumId w:val="3"/>
  </w:num>
  <w:num w:numId="2" w16cid:durableId="984236680">
    <w:abstractNumId w:val="0"/>
  </w:num>
  <w:num w:numId="3" w16cid:durableId="1608658256">
    <w:abstractNumId w:val="1"/>
  </w:num>
  <w:num w:numId="4" w16cid:durableId="1986354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73"/>
    <w:rsid w:val="000854B3"/>
    <w:rsid w:val="002B72CF"/>
    <w:rsid w:val="00407A3F"/>
    <w:rsid w:val="00625ECD"/>
    <w:rsid w:val="0078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8953"/>
  <w15:docId w15:val="{5E61C9D8-328D-47E5-B867-92456FAF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95019</Words>
  <Characters>54161</Characters>
  <Application>Microsoft Office Word</Application>
  <DocSecurity>0</DocSecurity>
  <Lines>451</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2026-01-22T14:47:00Z</dcterms:created>
  <dcterms:modified xsi:type="dcterms:W3CDTF">2026-01-22T14:47:00Z</dcterms:modified>
</cp:coreProperties>
</file>