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851D" w14:textId="77777777" w:rsidR="00AD2047" w:rsidRDefault="00817885">
      <w:r>
        <w:rPr>
          <w:noProof/>
          <w:lang w:val="en-US" w:eastAsia="en-US"/>
        </w:rPr>
        <w:drawing>
          <wp:inline distT="0" distB="0" distL="0" distR="0" wp14:anchorId="14551255" wp14:editId="1EAD0BBE">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3F949FEC" w14:textId="77777777" w:rsidR="00AD2047" w:rsidRDefault="00817885">
      <w:pPr>
        <w:spacing w:after="75"/>
        <w:jc w:val="center"/>
      </w:pPr>
      <w:bookmarkStart w:id="0" w:name="1"/>
      <w:r>
        <w:rPr>
          <w:noProof/>
          <w:lang w:val="en-US" w:eastAsia="en-US"/>
        </w:rPr>
        <w:drawing>
          <wp:inline distT="0" distB="0" distL="0" distR="0" wp14:anchorId="6FA828B9" wp14:editId="212F43F6">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43C7FA46" w14:textId="77777777" w:rsidR="00AD2047" w:rsidRDefault="00817885">
      <w:pPr>
        <w:pStyle w:val="2"/>
        <w:spacing w:after="225"/>
        <w:jc w:val="center"/>
      </w:pPr>
      <w:bookmarkStart w:id="1" w:name="2"/>
      <w:bookmarkEnd w:id="0"/>
      <w:r>
        <w:rPr>
          <w:rFonts w:ascii="Times New Roman" w:hAnsi="Times New Roman"/>
          <w:color w:val="000000"/>
          <w:sz w:val="40"/>
        </w:rPr>
        <w:t>НАЦІОНАЛЬНА КОМІСІЯ З ЦІННИХ ПАПЕРІВ ТА ФОНДОВОГО РИНКУ</w:t>
      </w:r>
    </w:p>
    <w:p w14:paraId="69D92B97" w14:textId="77777777" w:rsidR="00AD2047" w:rsidRDefault="00817885">
      <w:pPr>
        <w:pStyle w:val="2"/>
        <w:spacing w:after="225"/>
        <w:jc w:val="center"/>
      </w:pPr>
      <w:bookmarkStart w:id="2" w:name="3"/>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158"/>
        <w:gridCol w:w="2684"/>
        <w:gridCol w:w="3185"/>
      </w:tblGrid>
      <w:tr w:rsidR="00AD2047" w14:paraId="7AD3D777" w14:textId="77777777">
        <w:trPr>
          <w:trHeight w:val="30"/>
          <w:tblCellSpacing w:w="0" w:type="auto"/>
        </w:trPr>
        <w:tc>
          <w:tcPr>
            <w:tcW w:w="3392" w:type="dxa"/>
            <w:vAlign w:val="center"/>
          </w:tcPr>
          <w:p w14:paraId="4B6A29BB" w14:textId="77777777" w:rsidR="00AD2047" w:rsidRDefault="00817885">
            <w:pPr>
              <w:spacing w:after="75"/>
              <w:jc w:val="center"/>
            </w:pPr>
            <w:bookmarkStart w:id="3" w:name="4"/>
            <w:bookmarkEnd w:id="2"/>
            <w:r>
              <w:rPr>
                <w:rFonts w:ascii="Times New Roman" w:hAnsi="Times New Roman"/>
                <w:b/>
                <w:color w:val="000000"/>
                <w:sz w:val="15"/>
              </w:rPr>
              <w:t>20.05.2026</w:t>
            </w:r>
          </w:p>
        </w:tc>
        <w:tc>
          <w:tcPr>
            <w:tcW w:w="2907" w:type="dxa"/>
            <w:vAlign w:val="center"/>
          </w:tcPr>
          <w:p w14:paraId="42CFB7A9" w14:textId="77777777" w:rsidR="00AD2047" w:rsidRDefault="00817885">
            <w:pPr>
              <w:spacing w:after="75"/>
              <w:jc w:val="center"/>
            </w:pPr>
            <w:bookmarkStart w:id="4" w:name="5"/>
            <w:bookmarkEnd w:id="3"/>
            <w:r>
              <w:rPr>
                <w:rFonts w:ascii="Times New Roman" w:hAnsi="Times New Roman"/>
                <w:b/>
                <w:color w:val="000000"/>
                <w:sz w:val="15"/>
              </w:rPr>
              <w:t>м. Київ</w:t>
            </w:r>
          </w:p>
        </w:tc>
        <w:tc>
          <w:tcPr>
            <w:tcW w:w="3391" w:type="dxa"/>
            <w:vAlign w:val="center"/>
          </w:tcPr>
          <w:p w14:paraId="35C5A83C" w14:textId="77777777" w:rsidR="00AD2047" w:rsidRDefault="00817885">
            <w:pPr>
              <w:spacing w:after="75"/>
              <w:jc w:val="center"/>
            </w:pPr>
            <w:bookmarkStart w:id="5" w:name="6"/>
            <w:bookmarkEnd w:id="4"/>
            <w:r>
              <w:rPr>
                <w:rFonts w:ascii="Times New Roman" w:hAnsi="Times New Roman"/>
                <w:b/>
                <w:color w:val="000000"/>
                <w:sz w:val="15"/>
              </w:rPr>
              <w:t>N 09/21/4424/К03</w:t>
            </w:r>
          </w:p>
        </w:tc>
        <w:bookmarkEnd w:id="5"/>
      </w:tr>
    </w:tbl>
    <w:p w14:paraId="2BFDEFFC" w14:textId="77777777" w:rsidR="00AD2047" w:rsidRDefault="00817885">
      <w:pPr>
        <w:spacing w:after="75"/>
        <w:jc w:val="center"/>
      </w:pPr>
      <w:bookmarkStart w:id="6" w:name="7"/>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02 червня 2026 р. за N 795/46189</w:t>
      </w:r>
    </w:p>
    <w:p w14:paraId="47EC64D9" w14:textId="77777777" w:rsidR="00AD2047" w:rsidRDefault="00817885">
      <w:pPr>
        <w:pStyle w:val="2"/>
        <w:spacing w:after="225"/>
        <w:jc w:val="center"/>
      </w:pPr>
      <w:bookmarkStart w:id="7" w:name="8"/>
      <w:bookmarkEnd w:id="6"/>
      <w:r>
        <w:rPr>
          <w:rFonts w:ascii="Times New Roman" w:hAnsi="Times New Roman"/>
          <w:color w:val="000000"/>
          <w:sz w:val="40"/>
        </w:rPr>
        <w:t>Про внесення змін до рішення Національної комісії з цінних паперів та фондового ринку від 14 листопада 2024 року N 09/21/1418/К03</w:t>
      </w:r>
    </w:p>
    <w:p w14:paraId="52E5AB8D" w14:textId="77777777" w:rsidR="00AD2047" w:rsidRDefault="00817885">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пунктів 1</w:t>
      </w:r>
      <w:r>
        <w:rPr>
          <w:rFonts w:ascii="Times New Roman" w:hAnsi="Times New Roman"/>
          <w:color w:val="000000"/>
          <w:sz w:val="24"/>
        </w:rPr>
        <w:t xml:space="preserve">, </w:t>
      </w:r>
      <w:r>
        <w:rPr>
          <w:rFonts w:ascii="Times New Roman" w:hAnsi="Times New Roman"/>
          <w:color w:val="293A55"/>
          <w:sz w:val="24"/>
        </w:rPr>
        <w:t>2</w:t>
      </w:r>
      <w:r>
        <w:rPr>
          <w:rFonts w:ascii="Times New Roman" w:hAnsi="Times New Roman"/>
          <w:color w:val="000000"/>
          <w:sz w:val="24"/>
        </w:rPr>
        <w:t xml:space="preserve"> та </w:t>
      </w:r>
      <w:r>
        <w:rPr>
          <w:rFonts w:ascii="Times New Roman" w:hAnsi="Times New Roman"/>
          <w:color w:val="293A55"/>
          <w:sz w:val="24"/>
        </w:rPr>
        <w:t>48 частини першої статті 7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Закону України "Про ринки капіталу та організовані товарні ринки"</w:t>
      </w:r>
      <w:r>
        <w:rPr>
          <w:rFonts w:ascii="Times New Roman" w:hAnsi="Times New Roman"/>
          <w:color w:val="000000"/>
          <w:sz w:val="24"/>
        </w:rPr>
        <w:t xml:space="preserve"> та з метою удосконалення правового регулювання діяльності професійних учасників ринків капіталу та організованих товарних ринків, Національна комісія з цінних паперів та фондового ринку</w:t>
      </w:r>
    </w:p>
    <w:p w14:paraId="4FF32E71" w14:textId="77777777" w:rsidR="00AD2047" w:rsidRDefault="00817885">
      <w:pPr>
        <w:spacing w:after="75"/>
        <w:ind w:firstLine="240"/>
        <w:jc w:val="both"/>
      </w:pPr>
      <w:bookmarkStart w:id="9" w:name="10"/>
      <w:bookmarkEnd w:id="8"/>
      <w:r>
        <w:rPr>
          <w:rFonts w:ascii="Times New Roman" w:hAnsi="Times New Roman"/>
          <w:b/>
          <w:color w:val="000000"/>
          <w:sz w:val="24"/>
        </w:rPr>
        <w:t>ВИРІШИЛА:</w:t>
      </w:r>
    </w:p>
    <w:p w14:paraId="3F49864F" w14:textId="77777777" w:rsidR="00AD2047" w:rsidRDefault="00817885">
      <w:pPr>
        <w:spacing w:after="75"/>
        <w:ind w:firstLine="240"/>
        <w:jc w:val="both"/>
      </w:pPr>
      <w:bookmarkStart w:id="10" w:name="11"/>
      <w:bookmarkEnd w:id="9"/>
      <w:r>
        <w:rPr>
          <w:rFonts w:ascii="Times New Roman" w:hAnsi="Times New Roman"/>
          <w:color w:val="000000"/>
          <w:sz w:val="24"/>
        </w:rPr>
        <w:t xml:space="preserve">1. </w:t>
      </w:r>
      <w:proofErr w:type="spellStart"/>
      <w:r>
        <w:rPr>
          <w:rFonts w:ascii="Times New Roman" w:hAnsi="Times New Roman"/>
          <w:color w:val="000000"/>
          <w:sz w:val="24"/>
        </w:rPr>
        <w:t>Внести</w:t>
      </w:r>
      <w:proofErr w:type="spellEnd"/>
      <w:r>
        <w:rPr>
          <w:rFonts w:ascii="Times New Roman" w:hAnsi="Times New Roman"/>
          <w:color w:val="000000"/>
          <w:sz w:val="24"/>
        </w:rPr>
        <w:t xml:space="preserve"> до </w:t>
      </w:r>
      <w:r>
        <w:rPr>
          <w:rFonts w:ascii="Times New Roman" w:hAnsi="Times New Roman"/>
          <w:color w:val="293A55"/>
          <w:sz w:val="24"/>
        </w:rPr>
        <w:t>рішення Національної комісії з цінних паперів та фондового ринку від 14 листопада 2024 року N 09/21/1418/К03 "Про затвердження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r>
        <w:rPr>
          <w:rFonts w:ascii="Times New Roman" w:hAnsi="Times New Roman"/>
          <w:color w:val="000000"/>
          <w:sz w:val="24"/>
        </w:rPr>
        <w:t>, зареєстрованого в Міністерстві юстиції України 28 листопада 2024 року за N 1806/43151, такі зміни:</w:t>
      </w:r>
    </w:p>
    <w:p w14:paraId="02B255B3" w14:textId="77777777" w:rsidR="00AD2047" w:rsidRDefault="00817885">
      <w:pPr>
        <w:spacing w:after="75"/>
        <w:ind w:firstLine="240"/>
        <w:jc w:val="both"/>
      </w:pPr>
      <w:bookmarkStart w:id="11" w:name="12"/>
      <w:bookmarkEnd w:id="10"/>
      <w:r>
        <w:rPr>
          <w:rFonts w:ascii="Times New Roman" w:hAnsi="Times New Roman"/>
          <w:color w:val="000000"/>
          <w:sz w:val="24"/>
        </w:rPr>
        <w:t>абзац перший пункту 4 після слів "обрання/призначення особи на посаду," доповнити словами "звільнення з посади,";</w:t>
      </w:r>
    </w:p>
    <w:p w14:paraId="0E8E7512" w14:textId="77777777" w:rsidR="00AD2047" w:rsidRDefault="00817885">
      <w:pPr>
        <w:spacing w:after="75"/>
        <w:ind w:firstLine="240"/>
        <w:jc w:val="both"/>
      </w:pPr>
      <w:bookmarkStart w:id="12" w:name="13"/>
      <w:bookmarkEnd w:id="11"/>
      <w:r>
        <w:rPr>
          <w:rFonts w:ascii="Times New Roman" w:hAnsi="Times New Roman"/>
          <w:color w:val="000000"/>
          <w:sz w:val="24"/>
        </w:rPr>
        <w:lastRenderedPageBreak/>
        <w:t>у пункті 7:</w:t>
      </w:r>
    </w:p>
    <w:p w14:paraId="0A2DDA22" w14:textId="77777777" w:rsidR="00AD2047" w:rsidRDefault="00817885">
      <w:pPr>
        <w:spacing w:after="75"/>
        <w:ind w:firstLine="240"/>
        <w:jc w:val="both"/>
      </w:pPr>
      <w:bookmarkStart w:id="13" w:name="14"/>
      <w:bookmarkEnd w:id="12"/>
      <w:r>
        <w:rPr>
          <w:rFonts w:ascii="Times New Roman" w:hAnsi="Times New Roman"/>
          <w:color w:val="000000"/>
          <w:sz w:val="24"/>
        </w:rPr>
        <w:t>в абзаці першому слова та цифри "підпункту 4 пункту 1" замінити словами та цифрами "абзацу третього підпункту 2 пункту 6";</w:t>
      </w:r>
    </w:p>
    <w:p w14:paraId="1C160360" w14:textId="77777777" w:rsidR="00AD2047" w:rsidRDefault="00817885">
      <w:pPr>
        <w:spacing w:after="75"/>
        <w:ind w:firstLine="240"/>
        <w:jc w:val="both"/>
      </w:pPr>
      <w:bookmarkStart w:id="14" w:name="15"/>
      <w:bookmarkEnd w:id="13"/>
      <w:r>
        <w:rPr>
          <w:rFonts w:ascii="Times New Roman" w:hAnsi="Times New Roman"/>
          <w:color w:val="000000"/>
          <w:sz w:val="24"/>
        </w:rPr>
        <w:t>в абзаці другому слова та цифри "підпункт 4 пункту 1" замінити словами та цифрами "абзац третій підпункту 2 пункту 6".</w:t>
      </w:r>
    </w:p>
    <w:p w14:paraId="138C361F" w14:textId="77777777" w:rsidR="00AD2047" w:rsidRDefault="00817885">
      <w:pPr>
        <w:spacing w:after="75"/>
        <w:ind w:firstLine="240"/>
        <w:jc w:val="both"/>
      </w:pPr>
      <w:bookmarkStart w:id="15" w:name="16"/>
      <w:bookmarkEnd w:id="14"/>
      <w:r>
        <w:rPr>
          <w:rFonts w:ascii="Times New Roman" w:hAnsi="Times New Roman"/>
          <w:color w:val="000000"/>
          <w:sz w:val="24"/>
        </w:rPr>
        <w:t xml:space="preserve">2. Затвердити Зміни 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 затвердженого </w:t>
      </w:r>
      <w:r>
        <w:rPr>
          <w:rFonts w:ascii="Times New Roman" w:hAnsi="Times New Roman"/>
          <w:color w:val="293A55"/>
          <w:sz w:val="24"/>
        </w:rPr>
        <w:t>рішенням Національної комісії з цінних паперів та фондового ринку від 14 листопада 2024 року N 09/21/1418/К03</w:t>
      </w:r>
      <w:r>
        <w:rPr>
          <w:rFonts w:ascii="Times New Roman" w:hAnsi="Times New Roman"/>
          <w:color w:val="000000"/>
          <w:sz w:val="24"/>
        </w:rPr>
        <w:t>, зареєстрованого в Міністерстві юстиції України 28 листопада 2024 року за N 1806/43151, що додаються.</w:t>
      </w:r>
    </w:p>
    <w:p w14:paraId="0504F83D" w14:textId="77777777" w:rsidR="00AD2047" w:rsidRDefault="00817885">
      <w:pPr>
        <w:spacing w:after="75"/>
        <w:ind w:firstLine="240"/>
        <w:jc w:val="both"/>
      </w:pPr>
      <w:bookmarkStart w:id="16" w:name="17"/>
      <w:bookmarkEnd w:id="15"/>
      <w:r>
        <w:rPr>
          <w:rFonts w:ascii="Times New Roman" w:hAnsi="Times New Roman"/>
          <w:color w:val="000000"/>
          <w:sz w:val="24"/>
        </w:rPr>
        <w:t>3. Департаменту методології забезпечити подання цього рішення на державну реєстрацію до Міністерства юстиції України.</w:t>
      </w:r>
    </w:p>
    <w:p w14:paraId="2AB3FFBF" w14:textId="77777777" w:rsidR="00AD2047" w:rsidRDefault="00817885">
      <w:pPr>
        <w:spacing w:after="75"/>
        <w:ind w:firstLine="240"/>
        <w:jc w:val="both"/>
      </w:pPr>
      <w:bookmarkStart w:id="17" w:name="18"/>
      <w:bookmarkEnd w:id="16"/>
      <w:r>
        <w:rPr>
          <w:rFonts w:ascii="Times New Roman" w:hAnsi="Times New Roman"/>
          <w:color w:val="000000"/>
          <w:sz w:val="24"/>
        </w:rPr>
        <w:t>4.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56671615" w14:textId="77777777" w:rsidR="00AD2047" w:rsidRDefault="00817885">
      <w:pPr>
        <w:spacing w:after="75"/>
        <w:ind w:firstLine="240"/>
        <w:jc w:val="both"/>
      </w:pPr>
      <w:bookmarkStart w:id="18" w:name="19"/>
      <w:bookmarkEnd w:id="17"/>
      <w:r>
        <w:rPr>
          <w:rFonts w:ascii="Times New Roman" w:hAnsi="Times New Roman"/>
          <w:color w:val="000000"/>
          <w:sz w:val="24"/>
        </w:rPr>
        <w:t>5. Департаменту правового розвитку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4BC6F959" w14:textId="77777777" w:rsidR="00AD2047" w:rsidRDefault="00817885">
      <w:pPr>
        <w:spacing w:after="75"/>
        <w:ind w:firstLine="240"/>
        <w:jc w:val="both"/>
      </w:pPr>
      <w:bookmarkStart w:id="19" w:name="20"/>
      <w:bookmarkEnd w:id="18"/>
      <w:r>
        <w:rPr>
          <w:rFonts w:ascii="Times New Roman" w:hAnsi="Times New Roman"/>
          <w:color w:val="000000"/>
          <w:sz w:val="24"/>
        </w:rPr>
        <w:t>6. Це рішення набирає чинності з 01 липня 2026 року, але не раніше дня, наступного за днем його офіційного опублікування.</w:t>
      </w:r>
    </w:p>
    <w:p w14:paraId="2B589D61" w14:textId="77777777" w:rsidR="00AD2047" w:rsidRDefault="00817885">
      <w:pPr>
        <w:spacing w:after="75"/>
        <w:ind w:firstLine="240"/>
        <w:jc w:val="both"/>
      </w:pPr>
      <w:bookmarkStart w:id="20" w:name="21"/>
      <w:bookmarkEnd w:id="19"/>
      <w:r>
        <w:rPr>
          <w:rFonts w:ascii="Times New Roman" w:hAnsi="Times New Roman"/>
          <w:color w:val="000000"/>
          <w:sz w:val="24"/>
        </w:rPr>
        <w:t>7. Контроль за виконанням цього рішення покласти на члена Національної комісії з цінних паперів та фондового ринку Ю. Шаповала.</w:t>
      </w:r>
    </w:p>
    <w:p w14:paraId="019A681C" w14:textId="77777777" w:rsidR="00AD2047" w:rsidRDefault="00817885">
      <w:pPr>
        <w:spacing w:after="75"/>
        <w:ind w:firstLine="240"/>
        <w:jc w:val="both"/>
      </w:pPr>
      <w:bookmarkStart w:id="21" w:name="22"/>
      <w:bookmarkEnd w:id="20"/>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8"/>
        <w:gridCol w:w="4529"/>
      </w:tblGrid>
      <w:tr w:rsidR="00AD2047" w14:paraId="585068BF" w14:textId="77777777">
        <w:trPr>
          <w:trHeight w:val="30"/>
          <w:tblCellSpacing w:w="0" w:type="auto"/>
        </w:trPr>
        <w:tc>
          <w:tcPr>
            <w:tcW w:w="4845" w:type="dxa"/>
            <w:vAlign w:val="center"/>
          </w:tcPr>
          <w:p w14:paraId="1B98B3CB" w14:textId="77777777" w:rsidR="00AD2047" w:rsidRDefault="00817885">
            <w:pPr>
              <w:spacing w:after="75"/>
              <w:jc w:val="center"/>
            </w:pPr>
            <w:bookmarkStart w:id="22" w:name="23"/>
            <w:bookmarkEnd w:id="21"/>
            <w:r>
              <w:rPr>
                <w:rFonts w:ascii="Times New Roman" w:hAnsi="Times New Roman"/>
                <w:b/>
                <w:color w:val="000000"/>
                <w:sz w:val="15"/>
              </w:rPr>
              <w:t>Голова Комісії</w:t>
            </w:r>
          </w:p>
        </w:tc>
        <w:tc>
          <w:tcPr>
            <w:tcW w:w="4845" w:type="dxa"/>
            <w:vAlign w:val="center"/>
          </w:tcPr>
          <w:p w14:paraId="4C36405F" w14:textId="77777777" w:rsidR="00AD2047" w:rsidRDefault="00817885">
            <w:pPr>
              <w:spacing w:after="75"/>
              <w:jc w:val="center"/>
            </w:pPr>
            <w:bookmarkStart w:id="23" w:name="24"/>
            <w:bookmarkEnd w:id="22"/>
            <w:r>
              <w:rPr>
                <w:rFonts w:ascii="Times New Roman" w:hAnsi="Times New Roman"/>
                <w:b/>
                <w:color w:val="000000"/>
                <w:sz w:val="15"/>
              </w:rPr>
              <w:t>Олексій СЕМЕНЮК</w:t>
            </w:r>
          </w:p>
        </w:tc>
        <w:bookmarkEnd w:id="23"/>
      </w:tr>
    </w:tbl>
    <w:p w14:paraId="1FCF3CA8" w14:textId="77777777" w:rsidR="00AD2047" w:rsidRDefault="00817885">
      <w:pPr>
        <w:spacing w:after="75"/>
        <w:ind w:firstLine="240"/>
        <w:jc w:val="both"/>
      </w:pPr>
      <w:bookmarkStart w:id="24" w:name="25"/>
      <w:r>
        <w:rPr>
          <w:rFonts w:ascii="Times New Roman" w:hAnsi="Times New Roman"/>
          <w:color w:val="000000"/>
          <w:sz w:val="24"/>
        </w:rPr>
        <w:t xml:space="preserve"> </w:t>
      </w:r>
    </w:p>
    <w:p w14:paraId="6C56C7A1" w14:textId="77777777" w:rsidR="00AD2047" w:rsidRDefault="00817885">
      <w:pPr>
        <w:spacing w:after="75"/>
        <w:ind w:firstLine="240"/>
        <w:jc w:val="right"/>
      </w:pPr>
      <w:bookmarkStart w:id="25" w:name="26"/>
      <w:bookmarkEnd w:id="24"/>
      <w:r>
        <w:rPr>
          <w:rFonts w:ascii="Times New Roman" w:hAnsi="Times New Roman"/>
          <w:color w:val="000000"/>
          <w:sz w:val="24"/>
        </w:rPr>
        <w:t>Протокол засідання Комісії</w:t>
      </w:r>
      <w:r>
        <w:br/>
      </w:r>
      <w:r>
        <w:rPr>
          <w:rFonts w:ascii="Times New Roman" w:hAnsi="Times New Roman"/>
          <w:color w:val="000000"/>
          <w:sz w:val="24"/>
        </w:rPr>
        <w:t>від 20 травня 2026 р. N 22</w:t>
      </w:r>
    </w:p>
    <w:p w14:paraId="58355A15" w14:textId="77777777" w:rsidR="00AD2047" w:rsidRDefault="00817885">
      <w:pPr>
        <w:spacing w:after="75"/>
        <w:ind w:firstLine="240"/>
        <w:jc w:val="both"/>
      </w:pPr>
      <w:bookmarkStart w:id="26" w:name="27"/>
      <w:bookmarkEnd w:id="25"/>
      <w:r>
        <w:rPr>
          <w:rFonts w:ascii="Times New Roman" w:hAnsi="Times New Roman"/>
          <w:color w:val="000000"/>
          <w:sz w:val="24"/>
        </w:rPr>
        <w:t xml:space="preserve"> </w:t>
      </w:r>
    </w:p>
    <w:p w14:paraId="11CDB55E" w14:textId="77777777" w:rsidR="00AD2047" w:rsidRDefault="00817885">
      <w:pPr>
        <w:spacing w:after="75"/>
        <w:ind w:firstLine="240"/>
        <w:jc w:val="right"/>
      </w:pPr>
      <w:bookmarkStart w:id="27" w:name="28"/>
      <w:bookmarkEnd w:id="26"/>
      <w:r>
        <w:rPr>
          <w:rFonts w:ascii="Times New Roman" w:hAnsi="Times New Roman"/>
          <w:color w:val="000000"/>
          <w:sz w:val="24"/>
        </w:rPr>
        <w:t>ЗАТВЕРДЖЕНО</w:t>
      </w:r>
      <w:r>
        <w:br/>
      </w:r>
      <w:r>
        <w:rPr>
          <w:rFonts w:ascii="Times New Roman" w:hAnsi="Times New Roman"/>
          <w:color w:val="000000"/>
          <w:sz w:val="24"/>
        </w:rPr>
        <w:t>Рішення Національної комісії з цінних паперів та фондового ринку</w:t>
      </w:r>
      <w:r>
        <w:br/>
      </w:r>
      <w:r>
        <w:rPr>
          <w:rFonts w:ascii="Times New Roman" w:hAnsi="Times New Roman"/>
          <w:color w:val="000000"/>
          <w:sz w:val="24"/>
        </w:rPr>
        <w:t>20 травня 2026 року N 09/21/4424/К03</w:t>
      </w:r>
    </w:p>
    <w:p w14:paraId="1BB3938B" w14:textId="77777777" w:rsidR="00AD2047" w:rsidRDefault="00817885">
      <w:pPr>
        <w:pStyle w:val="3"/>
        <w:spacing w:after="225"/>
        <w:jc w:val="center"/>
      </w:pPr>
      <w:bookmarkStart w:id="28" w:name="29"/>
      <w:bookmarkEnd w:id="27"/>
      <w:r>
        <w:rPr>
          <w:rFonts w:ascii="Times New Roman" w:hAnsi="Times New Roman"/>
          <w:color w:val="000000"/>
          <w:sz w:val="32"/>
        </w:rPr>
        <w:lastRenderedPageBreak/>
        <w:t>Зміни</w:t>
      </w:r>
      <w:r>
        <w:br/>
      </w:r>
      <w:r>
        <w:rPr>
          <w:rFonts w:ascii="Times New Roman" w:hAnsi="Times New Roman"/>
          <w:color w:val="000000"/>
          <w:sz w:val="32"/>
        </w:rPr>
        <w:t xml:space="preserve">до </w:t>
      </w:r>
      <w:r>
        <w:rPr>
          <w:rFonts w:ascii="Times New Roman" w:hAnsi="Times New Roman"/>
          <w:color w:val="293A55"/>
          <w:sz w:val="32"/>
        </w:rPr>
        <w:t>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p>
    <w:p w14:paraId="532FFE68" w14:textId="77777777" w:rsidR="00AD2047" w:rsidRDefault="00817885">
      <w:pPr>
        <w:spacing w:after="75"/>
        <w:ind w:firstLine="240"/>
        <w:jc w:val="both"/>
      </w:pPr>
      <w:bookmarkStart w:id="29" w:name="30"/>
      <w:bookmarkEnd w:id="28"/>
      <w:r>
        <w:rPr>
          <w:rFonts w:ascii="Times New Roman" w:hAnsi="Times New Roman"/>
          <w:color w:val="000000"/>
          <w:sz w:val="24"/>
        </w:rPr>
        <w:t>1. В абзаці другому пункту 4 розділу I слова "(далі - пакет документів)" виключити.</w:t>
      </w:r>
    </w:p>
    <w:p w14:paraId="733FBD7C" w14:textId="77777777" w:rsidR="00AD2047" w:rsidRDefault="00817885">
      <w:pPr>
        <w:spacing w:after="75"/>
        <w:ind w:firstLine="240"/>
        <w:jc w:val="both"/>
      </w:pPr>
      <w:bookmarkStart w:id="30" w:name="31"/>
      <w:bookmarkEnd w:id="29"/>
      <w:r>
        <w:rPr>
          <w:rFonts w:ascii="Times New Roman" w:hAnsi="Times New Roman"/>
          <w:color w:val="000000"/>
          <w:sz w:val="24"/>
        </w:rPr>
        <w:t>2. Розділ II викласти у такій редакції:</w:t>
      </w:r>
    </w:p>
    <w:p w14:paraId="6F5538DA" w14:textId="77777777" w:rsidR="00AD2047" w:rsidRDefault="00817885">
      <w:pPr>
        <w:spacing w:after="75"/>
        <w:jc w:val="center"/>
      </w:pPr>
      <w:bookmarkStart w:id="31" w:name="32"/>
      <w:bookmarkEnd w:id="30"/>
      <w:r>
        <w:rPr>
          <w:rFonts w:ascii="Times New Roman" w:hAnsi="Times New Roman"/>
          <w:color w:val="000000"/>
          <w:sz w:val="24"/>
        </w:rPr>
        <w:t>"</w:t>
      </w:r>
      <w:r>
        <w:rPr>
          <w:rFonts w:ascii="Times New Roman" w:hAnsi="Times New Roman"/>
          <w:b/>
          <w:color w:val="000000"/>
          <w:sz w:val="24"/>
        </w:rPr>
        <w:t>II. Порядок подання документів для отримання погодження НКЦПФР</w:t>
      </w:r>
    </w:p>
    <w:p w14:paraId="3372F84F" w14:textId="77777777" w:rsidR="00AD2047" w:rsidRDefault="00817885">
      <w:pPr>
        <w:spacing w:after="75"/>
        <w:ind w:firstLine="240"/>
        <w:jc w:val="both"/>
      </w:pPr>
      <w:bookmarkStart w:id="32" w:name="33"/>
      <w:bookmarkEnd w:id="31"/>
      <w:r>
        <w:rPr>
          <w:rFonts w:ascii="Times New Roman" w:hAnsi="Times New Roman"/>
          <w:color w:val="000000"/>
          <w:sz w:val="24"/>
        </w:rPr>
        <w:t>1. Фізична особа, яка має намір обійняти посаду / кандидатура якої пропонується на посаду / обрана або призначена на посаду, зазначену у пункті 1 розділу I цього Порядку, та/або є особою, зазначеною у пункті 2 розділу I цього Порядку (далі - фізична особа), із застосуванням інтегрованої підсистеми надання адміністративних послуг в електронній формі комплексної інформаційної системи НКЦПФР (далі - КІС):</w:t>
      </w:r>
    </w:p>
    <w:p w14:paraId="5CACC4F1" w14:textId="77777777" w:rsidR="00AD2047" w:rsidRDefault="00817885">
      <w:pPr>
        <w:spacing w:after="75"/>
        <w:ind w:firstLine="240"/>
        <w:jc w:val="both"/>
      </w:pPr>
      <w:bookmarkStart w:id="33" w:name="34"/>
      <w:bookmarkEnd w:id="32"/>
      <w:r>
        <w:rPr>
          <w:rFonts w:ascii="Times New Roman" w:hAnsi="Times New Roman"/>
          <w:color w:val="000000"/>
          <w:sz w:val="24"/>
        </w:rPr>
        <w:t>1) здійснює первинну реєстрацію в електронному кабінеті користувача у розділі "Фізична особа" КІС або проходить процедуру ідентифікації, використовуючи засоби електронного підпису, якщо первинна реєстрація здійснена раніше;</w:t>
      </w:r>
    </w:p>
    <w:p w14:paraId="6B0C2E03" w14:textId="77777777" w:rsidR="00AD2047" w:rsidRDefault="00817885">
      <w:pPr>
        <w:spacing w:after="75"/>
        <w:ind w:firstLine="240"/>
        <w:jc w:val="both"/>
      </w:pPr>
      <w:bookmarkStart w:id="34" w:name="35"/>
      <w:bookmarkEnd w:id="33"/>
      <w:r>
        <w:rPr>
          <w:rFonts w:ascii="Times New Roman" w:hAnsi="Times New Roman"/>
          <w:color w:val="000000"/>
          <w:sz w:val="24"/>
        </w:rPr>
        <w:t>2) заповнює в розділі, що передбачає створення анкети фізичної особи (далі - анкета), інформацію (дані), визначену (ні) у додатку 1, для формування анкети;</w:t>
      </w:r>
    </w:p>
    <w:p w14:paraId="4D4E0879" w14:textId="77777777" w:rsidR="00AD2047" w:rsidRDefault="00817885">
      <w:pPr>
        <w:spacing w:after="75"/>
        <w:ind w:firstLine="240"/>
        <w:jc w:val="both"/>
      </w:pPr>
      <w:bookmarkStart w:id="35" w:name="36"/>
      <w:bookmarkEnd w:id="34"/>
      <w:r>
        <w:rPr>
          <w:rFonts w:ascii="Times New Roman" w:hAnsi="Times New Roman"/>
          <w:color w:val="000000"/>
          <w:sz w:val="24"/>
        </w:rPr>
        <w:t>3) завантажує до анкети електронні копії (</w:t>
      </w:r>
      <w:proofErr w:type="spellStart"/>
      <w:r>
        <w:rPr>
          <w:rFonts w:ascii="Times New Roman" w:hAnsi="Times New Roman"/>
          <w:color w:val="000000"/>
          <w:sz w:val="24"/>
        </w:rPr>
        <w:t>сканкопії</w:t>
      </w:r>
      <w:proofErr w:type="spellEnd"/>
      <w:r>
        <w:rPr>
          <w:rFonts w:ascii="Times New Roman" w:hAnsi="Times New Roman"/>
          <w:color w:val="000000"/>
          <w:sz w:val="24"/>
        </w:rPr>
        <w:t>) таких документів:</w:t>
      </w:r>
    </w:p>
    <w:p w14:paraId="45A7ECA3" w14:textId="77777777" w:rsidR="00AD2047" w:rsidRDefault="00817885">
      <w:pPr>
        <w:spacing w:after="75"/>
        <w:ind w:firstLine="240"/>
        <w:jc w:val="both"/>
      </w:pPr>
      <w:bookmarkStart w:id="36" w:name="37"/>
      <w:bookmarkEnd w:id="35"/>
      <w:r>
        <w:rPr>
          <w:rFonts w:ascii="Times New Roman" w:hAnsi="Times New Roman"/>
          <w:color w:val="000000"/>
          <w:sz w:val="24"/>
        </w:rPr>
        <w:t>витягу з інформаційно-аналітичної системи "Облік відомостей про притягнення особи до кримінальної відповідальності та наявності судимості" - для громадян України, довідки про відсутність судимості, виданої компетентним органом країни постійного місця проживання та громадянства - для іноземних громадян, та заповнює дату їх видачі;</w:t>
      </w:r>
    </w:p>
    <w:p w14:paraId="562E0B85" w14:textId="77777777" w:rsidR="00AD2047" w:rsidRDefault="00817885">
      <w:pPr>
        <w:spacing w:after="75"/>
        <w:ind w:firstLine="240"/>
        <w:jc w:val="both"/>
      </w:pPr>
      <w:bookmarkStart w:id="37" w:name="38"/>
      <w:bookmarkEnd w:id="36"/>
      <w:r>
        <w:rPr>
          <w:rFonts w:ascii="Times New Roman" w:hAnsi="Times New Roman"/>
          <w:color w:val="000000"/>
          <w:sz w:val="24"/>
        </w:rPr>
        <w:t>дозволу на застосування праці іноземців та осіб без громадянства - для іноземних громадян (у разі, якщо необхідність отримання такого дозволу передбачена законодавством);</w:t>
      </w:r>
    </w:p>
    <w:p w14:paraId="3F7CD325" w14:textId="77777777" w:rsidR="00AD2047" w:rsidRDefault="00817885">
      <w:pPr>
        <w:spacing w:after="75"/>
        <w:ind w:firstLine="240"/>
        <w:jc w:val="both"/>
      </w:pPr>
      <w:bookmarkStart w:id="38" w:name="39"/>
      <w:bookmarkEnd w:id="37"/>
      <w:r>
        <w:rPr>
          <w:rFonts w:ascii="Times New Roman" w:hAnsi="Times New Roman"/>
          <w:color w:val="000000"/>
          <w:sz w:val="24"/>
        </w:rPr>
        <w:t>кваліфікаційного посвідчення фахівця з питань фінансового моніторингу професійних учасників (у разі погодження особи, відповідальної за здійснення фінансового моніторингу);</w:t>
      </w:r>
    </w:p>
    <w:p w14:paraId="32BD0683" w14:textId="77777777" w:rsidR="00AD2047" w:rsidRDefault="00817885">
      <w:pPr>
        <w:spacing w:after="75"/>
        <w:ind w:firstLine="240"/>
        <w:jc w:val="both"/>
      </w:pPr>
      <w:bookmarkStart w:id="39" w:name="40"/>
      <w:bookmarkEnd w:id="38"/>
      <w:r>
        <w:rPr>
          <w:rFonts w:ascii="Times New Roman" w:hAnsi="Times New Roman"/>
          <w:color w:val="000000"/>
          <w:sz w:val="24"/>
        </w:rPr>
        <w:t>документа, що підтверджує законність перебування / тимчасового проживання на території України, - для іноземних громадян.</w:t>
      </w:r>
    </w:p>
    <w:p w14:paraId="18AFA1CA" w14:textId="77777777" w:rsidR="00AD2047" w:rsidRDefault="00817885">
      <w:pPr>
        <w:spacing w:after="75"/>
        <w:ind w:firstLine="240"/>
        <w:jc w:val="both"/>
      </w:pPr>
      <w:bookmarkStart w:id="40" w:name="41"/>
      <w:bookmarkEnd w:id="39"/>
      <w:r>
        <w:rPr>
          <w:rFonts w:ascii="Times New Roman" w:hAnsi="Times New Roman"/>
          <w:color w:val="000000"/>
          <w:sz w:val="24"/>
        </w:rPr>
        <w:t>2. Фізична особа засвідчує повноту, актуальність та достовірність внесеної (них) інформації (даних) до анкети та завантажених електронних копій (</w:t>
      </w:r>
      <w:proofErr w:type="spellStart"/>
      <w:r>
        <w:rPr>
          <w:rFonts w:ascii="Times New Roman" w:hAnsi="Times New Roman"/>
          <w:color w:val="000000"/>
          <w:sz w:val="24"/>
        </w:rPr>
        <w:t>сканкопій</w:t>
      </w:r>
      <w:proofErr w:type="spellEnd"/>
      <w:r>
        <w:rPr>
          <w:rFonts w:ascii="Times New Roman" w:hAnsi="Times New Roman"/>
          <w:color w:val="000000"/>
          <w:sz w:val="24"/>
        </w:rPr>
        <w:t xml:space="preserve">) документів, передбачених пунктом 1 цього розділу, шляхом накладання на анкету кваліфікованого електронного підпису або удосконаленого електронного підпису, що базується на кваліфікованому сертифікаті електронного підпису, який відповідає вимогам, встановленим </w:t>
      </w:r>
      <w:r>
        <w:rPr>
          <w:rFonts w:ascii="Times New Roman" w:hAnsi="Times New Roman"/>
          <w:color w:val="293A55"/>
          <w:sz w:val="24"/>
        </w:rPr>
        <w:t xml:space="preserve">Законом України "Про електронну ідентифікацію та електронні </w:t>
      </w:r>
      <w:r>
        <w:rPr>
          <w:rFonts w:ascii="Times New Roman" w:hAnsi="Times New Roman"/>
          <w:color w:val="293A55"/>
          <w:sz w:val="24"/>
        </w:rPr>
        <w:lastRenderedPageBreak/>
        <w:t>довірчі послуги"</w:t>
      </w:r>
      <w:r>
        <w:rPr>
          <w:rFonts w:ascii="Times New Roman" w:hAnsi="Times New Roman"/>
          <w:color w:val="000000"/>
          <w:sz w:val="24"/>
        </w:rPr>
        <w:t>, після чого анкеті присвоюється унікальний цифровий код. Анкета зберігається в базі даних КІС.</w:t>
      </w:r>
    </w:p>
    <w:p w14:paraId="24DE7FD3" w14:textId="77777777" w:rsidR="00AD2047" w:rsidRDefault="00817885">
      <w:pPr>
        <w:spacing w:after="75"/>
        <w:ind w:firstLine="240"/>
        <w:jc w:val="both"/>
      </w:pPr>
      <w:bookmarkStart w:id="41" w:name="42"/>
      <w:bookmarkEnd w:id="40"/>
      <w:r>
        <w:rPr>
          <w:rFonts w:ascii="Times New Roman" w:hAnsi="Times New Roman"/>
          <w:color w:val="000000"/>
          <w:sz w:val="24"/>
        </w:rPr>
        <w:t>3. Внесення фізичною особою змін до анкети або завантаження інших електронних копій (</w:t>
      </w:r>
      <w:proofErr w:type="spellStart"/>
      <w:r>
        <w:rPr>
          <w:rFonts w:ascii="Times New Roman" w:hAnsi="Times New Roman"/>
          <w:color w:val="000000"/>
          <w:sz w:val="24"/>
        </w:rPr>
        <w:t>сканкопій</w:t>
      </w:r>
      <w:proofErr w:type="spellEnd"/>
      <w:r>
        <w:rPr>
          <w:rFonts w:ascii="Times New Roman" w:hAnsi="Times New Roman"/>
          <w:color w:val="000000"/>
          <w:sz w:val="24"/>
        </w:rPr>
        <w:t>) документів здійснюється шляхом створення нової анкети на основі анкети, якій присвоєно унікальний цифровий код.</w:t>
      </w:r>
    </w:p>
    <w:p w14:paraId="06DA9966" w14:textId="77777777" w:rsidR="00AD2047" w:rsidRDefault="00817885">
      <w:pPr>
        <w:spacing w:after="75"/>
        <w:ind w:firstLine="240"/>
        <w:jc w:val="both"/>
      </w:pPr>
      <w:bookmarkStart w:id="42" w:name="43"/>
      <w:bookmarkEnd w:id="41"/>
      <w:r>
        <w:rPr>
          <w:rFonts w:ascii="Times New Roman" w:hAnsi="Times New Roman"/>
          <w:color w:val="000000"/>
          <w:sz w:val="24"/>
        </w:rPr>
        <w:t>Після накладання фізичною особою кваліфікованого електронного підпису або удосконаленого електронного підпису, що базується на кваліфікованому сертифікаті електронного підпису, на нову анкету та присвоєння їй унікального цифрового коду, попередня анкета та її унікальний цифровий код є недійсними.</w:t>
      </w:r>
    </w:p>
    <w:p w14:paraId="0B3B8612" w14:textId="77777777" w:rsidR="00AD2047" w:rsidRDefault="00817885">
      <w:pPr>
        <w:spacing w:after="75"/>
        <w:ind w:firstLine="240"/>
        <w:jc w:val="both"/>
      </w:pPr>
      <w:bookmarkStart w:id="43" w:name="44"/>
      <w:bookmarkEnd w:id="42"/>
      <w:r>
        <w:rPr>
          <w:rFonts w:ascii="Times New Roman" w:hAnsi="Times New Roman"/>
          <w:color w:val="000000"/>
          <w:sz w:val="24"/>
        </w:rPr>
        <w:t>4. Фізична особа для розгляду своєї кандидатури на посаду та/або здійснення професійним учасником погодження особи на посаду, зазначену у пункті 1 розділу I цього Порядку, або здійснення професійним учасником погодження особи, зазначеної у пункті 2 розділу I цього Порядку, надає професійному учаснику унікальний цифровий код цієї анкети.</w:t>
      </w:r>
    </w:p>
    <w:p w14:paraId="059313DE" w14:textId="77777777" w:rsidR="00AD2047" w:rsidRDefault="00817885">
      <w:pPr>
        <w:spacing w:after="75"/>
        <w:ind w:firstLine="240"/>
        <w:jc w:val="both"/>
      </w:pPr>
      <w:bookmarkStart w:id="44" w:name="45"/>
      <w:bookmarkEnd w:id="43"/>
      <w:r>
        <w:rPr>
          <w:rFonts w:ascii="Times New Roman" w:hAnsi="Times New Roman"/>
          <w:color w:val="000000"/>
          <w:sz w:val="24"/>
        </w:rPr>
        <w:t>5. Професійний учасник за результатами проведення оцінки відповідності особи, а у разі надання фізичною особою унікального цифрового коду анкети - інформації (даних), зазначеної (них) у анкеті, та електронних копій (</w:t>
      </w:r>
      <w:proofErr w:type="spellStart"/>
      <w:r>
        <w:rPr>
          <w:rFonts w:ascii="Times New Roman" w:hAnsi="Times New Roman"/>
          <w:color w:val="000000"/>
          <w:sz w:val="24"/>
        </w:rPr>
        <w:t>сканкопій</w:t>
      </w:r>
      <w:proofErr w:type="spellEnd"/>
      <w:r>
        <w:rPr>
          <w:rFonts w:ascii="Times New Roman" w:hAnsi="Times New Roman"/>
          <w:color w:val="000000"/>
          <w:sz w:val="24"/>
        </w:rPr>
        <w:t>) документів вимогам, встановленим пунктом 11 розділу I цього Порядку, приймає щодо фізичної особи рішення про її обрання / призначення на посаду / обрання / визначення кандидатом на посаду, зазначену у пункті 1 розділу I цього Порядку, або покладання на неї обов'язків / функцій, зазначених у пункті 2 розділу I цього Порядку, надання їй права першого підпису.</w:t>
      </w:r>
    </w:p>
    <w:p w14:paraId="766DEF61" w14:textId="77777777" w:rsidR="00AD2047" w:rsidRDefault="00817885">
      <w:pPr>
        <w:spacing w:after="75"/>
        <w:ind w:firstLine="240"/>
        <w:jc w:val="both"/>
      </w:pPr>
      <w:bookmarkStart w:id="45" w:name="46"/>
      <w:bookmarkEnd w:id="44"/>
      <w:r>
        <w:rPr>
          <w:rFonts w:ascii="Times New Roman" w:hAnsi="Times New Roman"/>
          <w:color w:val="000000"/>
          <w:sz w:val="24"/>
        </w:rPr>
        <w:t>6. Для отримання погодження НЦПФР особи, зазначеної у пунктах 1, 2 розділу I цього Порядку, професійний учасник в електронному кабінеті користувача у розділі "Юридична особа" КІС створює звернення для надання адміністративної послуги НКЦПФР з погодження НКЦПФР особи, зазначеної у пунктах 1, 2 розділу I цього Порядку та:</w:t>
      </w:r>
    </w:p>
    <w:p w14:paraId="7285643B" w14:textId="77777777" w:rsidR="00AD2047" w:rsidRDefault="00817885">
      <w:pPr>
        <w:spacing w:after="75"/>
        <w:ind w:firstLine="240"/>
        <w:jc w:val="both"/>
      </w:pPr>
      <w:bookmarkStart w:id="46" w:name="47"/>
      <w:bookmarkEnd w:id="45"/>
      <w:r>
        <w:rPr>
          <w:rFonts w:ascii="Times New Roman" w:hAnsi="Times New Roman"/>
          <w:color w:val="000000"/>
          <w:sz w:val="24"/>
        </w:rPr>
        <w:t>1) вносить інформацію (дані), визначену (ні) у додатку 2, для формування заяви на погодження особи на посаду у професійному учаснику ринків капіталу та організованих товарних ринків (далі - заява), унікальний цифровий код анкети;</w:t>
      </w:r>
    </w:p>
    <w:p w14:paraId="02631F5A" w14:textId="77777777" w:rsidR="00AD2047" w:rsidRDefault="00817885">
      <w:pPr>
        <w:spacing w:after="75"/>
        <w:ind w:firstLine="240"/>
        <w:jc w:val="both"/>
      </w:pPr>
      <w:bookmarkStart w:id="47" w:name="48"/>
      <w:bookmarkEnd w:id="46"/>
      <w:r>
        <w:rPr>
          <w:rFonts w:ascii="Times New Roman" w:hAnsi="Times New Roman"/>
          <w:color w:val="000000"/>
          <w:sz w:val="24"/>
        </w:rPr>
        <w:t>2) завантажує до заяви електронні копії (</w:t>
      </w:r>
      <w:proofErr w:type="spellStart"/>
      <w:r>
        <w:rPr>
          <w:rFonts w:ascii="Times New Roman" w:hAnsi="Times New Roman"/>
          <w:color w:val="000000"/>
          <w:sz w:val="24"/>
        </w:rPr>
        <w:t>сканкопії</w:t>
      </w:r>
      <w:proofErr w:type="spellEnd"/>
      <w:r>
        <w:rPr>
          <w:rFonts w:ascii="Times New Roman" w:hAnsi="Times New Roman"/>
          <w:color w:val="000000"/>
          <w:sz w:val="24"/>
        </w:rPr>
        <w:t>):</w:t>
      </w:r>
    </w:p>
    <w:p w14:paraId="2FB6732C" w14:textId="77777777" w:rsidR="00AD2047" w:rsidRDefault="00817885">
      <w:pPr>
        <w:spacing w:after="75"/>
        <w:ind w:firstLine="240"/>
        <w:jc w:val="both"/>
      </w:pPr>
      <w:bookmarkStart w:id="48" w:name="49"/>
      <w:bookmarkEnd w:id="47"/>
      <w:r>
        <w:rPr>
          <w:rFonts w:ascii="Times New Roman" w:hAnsi="Times New Roman"/>
          <w:color w:val="000000"/>
          <w:sz w:val="24"/>
        </w:rPr>
        <w:t>документа, який підтверджує повноваження особи, що підписала / засвідчила заяву / документи (у разі якщо заява підписана / документи засвідчені не головним керівником професійного учасника або іншою уповноваженою установчим документом професійного учасника особою);</w:t>
      </w:r>
    </w:p>
    <w:p w14:paraId="056D30AA" w14:textId="77777777" w:rsidR="00AD2047" w:rsidRDefault="00817885">
      <w:pPr>
        <w:spacing w:after="75"/>
        <w:ind w:firstLine="240"/>
        <w:jc w:val="both"/>
      </w:pPr>
      <w:bookmarkStart w:id="49" w:name="50"/>
      <w:bookmarkEnd w:id="48"/>
      <w:r>
        <w:rPr>
          <w:rFonts w:ascii="Times New Roman" w:hAnsi="Times New Roman"/>
          <w:color w:val="000000"/>
          <w:sz w:val="24"/>
        </w:rPr>
        <w:t>платіжного документа, що підтверджує внесення плати за надання НКЦПФР адміністративної послуги з погодження НКЦПФР особи, зазначеної у пунктах 1, 2 розділу I цього Порядку;</w:t>
      </w:r>
    </w:p>
    <w:p w14:paraId="48F08D6C" w14:textId="77777777" w:rsidR="00AD2047" w:rsidRDefault="00817885">
      <w:pPr>
        <w:spacing w:after="75"/>
        <w:ind w:firstLine="240"/>
        <w:jc w:val="both"/>
      </w:pPr>
      <w:bookmarkStart w:id="50" w:name="51"/>
      <w:bookmarkEnd w:id="49"/>
      <w:r>
        <w:rPr>
          <w:rFonts w:ascii="Times New Roman" w:hAnsi="Times New Roman"/>
          <w:color w:val="000000"/>
          <w:sz w:val="24"/>
        </w:rPr>
        <w:t xml:space="preserve">рішення (іншого документа) уповноваженого органу / уповноваженої особи професійного учасника, згідно з яким особа, зазначена у пунктах 1, 2 розділу I цього Порядку, була призначена / обрана на посаду, обрана / визначена кандидатом на посаду, </w:t>
      </w:r>
      <w:r>
        <w:rPr>
          <w:rFonts w:ascii="Times New Roman" w:hAnsi="Times New Roman"/>
          <w:color w:val="000000"/>
          <w:sz w:val="24"/>
        </w:rPr>
        <w:lastRenderedPageBreak/>
        <w:t xml:space="preserve">або за яким на особу покладено тимчасове виконання обов'язків головного керівника або надано право першого підпису або покладено виконання обов'язків / функції </w:t>
      </w:r>
      <w:proofErr w:type="spellStart"/>
      <w:r>
        <w:rPr>
          <w:rFonts w:ascii="Times New Roman" w:hAnsi="Times New Roman"/>
          <w:color w:val="000000"/>
          <w:sz w:val="24"/>
        </w:rPr>
        <w:t>комплаєнс</w:t>
      </w:r>
      <w:proofErr w:type="spellEnd"/>
      <w:r>
        <w:rPr>
          <w:rFonts w:ascii="Times New Roman" w:hAnsi="Times New Roman"/>
          <w:color w:val="000000"/>
          <w:sz w:val="24"/>
        </w:rPr>
        <w:t>-менеджера, ризик-менеджера, внутрішнього аудитора або особи, відповідальної за здійснення фінансового моніторингу.</w:t>
      </w:r>
    </w:p>
    <w:p w14:paraId="4F6E53C1" w14:textId="77777777" w:rsidR="00AD2047" w:rsidRDefault="00817885">
      <w:pPr>
        <w:spacing w:after="75"/>
        <w:ind w:firstLine="240"/>
        <w:jc w:val="both"/>
      </w:pPr>
      <w:bookmarkStart w:id="51" w:name="52"/>
      <w:bookmarkEnd w:id="50"/>
      <w:r>
        <w:rPr>
          <w:rFonts w:ascii="Times New Roman" w:hAnsi="Times New Roman"/>
          <w:color w:val="000000"/>
          <w:sz w:val="24"/>
        </w:rPr>
        <w:t>У разі обрання особи згідно з рішенням загальних зборів учасників (акціонерів) (одноосібного учасника (акціонера)) товариства подається копія протоколу загальних зборів учасників (акціонерів) товариства (рішення одноосібного учасника (акціонера) товариства), який (яке) містить рішення про обрання / призначення особи на посаду / призначення особи виконуючим обов'язки головного керівника професійного учасника або про тимчасове виконання обов'язків головного керівника, до якого додаються документи, що підтверджують повноваження представників учасників (акціонерів) / представника учасника (акціонера) товариства, які (який) голосували (голосував) від їх (його) імені з кількістю голосів, що дорівнює або перевищує 10 відсотків статутного капіталу товариства;</w:t>
      </w:r>
    </w:p>
    <w:p w14:paraId="5690060D" w14:textId="77777777" w:rsidR="00AD2047" w:rsidRDefault="00817885">
      <w:pPr>
        <w:spacing w:after="75"/>
        <w:ind w:firstLine="240"/>
        <w:jc w:val="both"/>
      </w:pPr>
      <w:bookmarkStart w:id="52" w:name="53"/>
      <w:bookmarkEnd w:id="51"/>
      <w:r>
        <w:rPr>
          <w:rFonts w:ascii="Times New Roman" w:hAnsi="Times New Roman"/>
          <w:color w:val="000000"/>
          <w:sz w:val="24"/>
        </w:rPr>
        <w:t>опису (переліку) завантажених документів.</w:t>
      </w:r>
    </w:p>
    <w:p w14:paraId="6E4512FC" w14:textId="77777777" w:rsidR="00AD2047" w:rsidRDefault="00817885">
      <w:pPr>
        <w:spacing w:after="75"/>
        <w:ind w:firstLine="240"/>
        <w:jc w:val="both"/>
      </w:pPr>
      <w:bookmarkStart w:id="53" w:name="54"/>
      <w:bookmarkEnd w:id="52"/>
      <w:r>
        <w:rPr>
          <w:rFonts w:ascii="Times New Roman" w:hAnsi="Times New Roman"/>
          <w:color w:val="000000"/>
          <w:sz w:val="24"/>
        </w:rPr>
        <w:t>7. Період часу між датою видачі документів, передбачених абзацами другим, третім, п'ятим підпункту 3 пункту 1, та оформлення (підписання) документів, передбачених абзацами другим, четвертим - шостим підпункту 2 пункту 6 цього розділу, електронні копії (</w:t>
      </w:r>
      <w:proofErr w:type="spellStart"/>
      <w:r>
        <w:rPr>
          <w:rFonts w:ascii="Times New Roman" w:hAnsi="Times New Roman"/>
          <w:color w:val="000000"/>
          <w:sz w:val="24"/>
        </w:rPr>
        <w:t>сканкопії</w:t>
      </w:r>
      <w:proofErr w:type="spellEnd"/>
      <w:r>
        <w:rPr>
          <w:rFonts w:ascii="Times New Roman" w:hAnsi="Times New Roman"/>
          <w:color w:val="000000"/>
          <w:sz w:val="24"/>
        </w:rPr>
        <w:t>) яких завантажуються до анкети та заяви, і датою подання професійним учасником заяви до НКЦПФР, не може бути більшим ніж два місяці, якщо в документі не зазначено інший строк його дії.</w:t>
      </w:r>
    </w:p>
    <w:p w14:paraId="6AF64DD2" w14:textId="77777777" w:rsidR="00AD2047" w:rsidRDefault="00817885">
      <w:pPr>
        <w:spacing w:after="75"/>
        <w:ind w:firstLine="240"/>
        <w:jc w:val="both"/>
      </w:pPr>
      <w:bookmarkStart w:id="54" w:name="55"/>
      <w:bookmarkEnd w:id="53"/>
      <w:r>
        <w:rPr>
          <w:rFonts w:ascii="Times New Roman" w:hAnsi="Times New Roman"/>
          <w:color w:val="000000"/>
          <w:sz w:val="24"/>
        </w:rPr>
        <w:t>8. Заявник має право надати додаткову інформацію та документи, що підтверджують відповідність особи, обраної / призначеної на посаду, особи, кандидатура якої пропонується на посаду, вимогам законодавства, у тому числі ті, що підтверджують відповідність вимогам щодо ділової репутації.</w:t>
      </w:r>
    </w:p>
    <w:p w14:paraId="0614704C" w14:textId="77777777" w:rsidR="00AD2047" w:rsidRDefault="00817885">
      <w:pPr>
        <w:spacing w:after="75"/>
        <w:ind w:firstLine="240"/>
        <w:jc w:val="both"/>
      </w:pPr>
      <w:bookmarkStart w:id="55" w:name="56"/>
      <w:bookmarkEnd w:id="54"/>
      <w:r>
        <w:rPr>
          <w:rFonts w:ascii="Times New Roman" w:hAnsi="Times New Roman"/>
          <w:color w:val="000000"/>
          <w:sz w:val="24"/>
        </w:rPr>
        <w:t xml:space="preserve">Заявник, який вважає, що з поважних причин до особи не повинні застосовуватися ознаки невідповідності ділової репутації (крім ознаки щодо невідповідності бездоганної ділової репутації), має право надати до НКЦПФР відповідне обґрунтоване клопотання в електронній формі із дотриманням вимог </w:t>
      </w:r>
      <w:r>
        <w:rPr>
          <w:rFonts w:ascii="Times New Roman" w:hAnsi="Times New Roman"/>
          <w:color w:val="293A55"/>
          <w:sz w:val="24"/>
        </w:rPr>
        <w:t>Закону України "Про електронні документи та електронний документообіг"</w:t>
      </w:r>
      <w:r>
        <w:rPr>
          <w:rFonts w:ascii="Times New Roman" w:hAnsi="Times New Roman"/>
          <w:color w:val="000000"/>
          <w:sz w:val="24"/>
        </w:rPr>
        <w:t xml:space="preserve">, яке підлягає розгляду у строки та в порядку, визначені у </w:t>
      </w:r>
      <w:r>
        <w:rPr>
          <w:rFonts w:ascii="Times New Roman" w:hAnsi="Times New Roman"/>
          <w:color w:val="293A55"/>
          <w:sz w:val="24"/>
        </w:rPr>
        <w:t>Законі України "Про звернення громадян"</w:t>
      </w:r>
      <w:r>
        <w:rPr>
          <w:rFonts w:ascii="Times New Roman" w:hAnsi="Times New Roman"/>
          <w:color w:val="000000"/>
          <w:sz w:val="24"/>
        </w:rPr>
        <w:t xml:space="preserve"> із забезпеченням, у тому числі, права особи особисто викладати свої аргументи та бути присутньою при розгляді клопотання. За результатами розгляду клопотання НКЦПФР або задовольняє клопотання шляхом незастосування до особи певних ознак невідповідності ділової репутації вимогам, встановленим цим Порядком та Стандартами, або відмовляє у задоволенні клопотання із зазначенням причин.</w:t>
      </w:r>
    </w:p>
    <w:p w14:paraId="5924C297" w14:textId="77777777" w:rsidR="00AD2047" w:rsidRDefault="00817885">
      <w:pPr>
        <w:spacing w:after="75"/>
        <w:ind w:firstLine="240"/>
        <w:jc w:val="both"/>
      </w:pPr>
      <w:bookmarkStart w:id="56" w:name="57"/>
      <w:bookmarkEnd w:id="55"/>
      <w:r>
        <w:rPr>
          <w:rFonts w:ascii="Times New Roman" w:hAnsi="Times New Roman"/>
          <w:color w:val="000000"/>
          <w:sz w:val="24"/>
        </w:rPr>
        <w:t>9. Заявник / фізична особа у разі неможливості подання інформації або документів, визначених цим Порядком, з незалежних від них причин вносять до анкети / заяви обґрунтоване пояснення неможливості такого подання. НКЦПФР має право розглянути подані заявником документи без такої інформації та документів, якщо визнає пояснення заявника / фізичної особи обґрунтованим.</w:t>
      </w:r>
    </w:p>
    <w:p w14:paraId="7249F06C" w14:textId="77777777" w:rsidR="00AD2047" w:rsidRDefault="00817885">
      <w:pPr>
        <w:spacing w:after="75"/>
        <w:ind w:firstLine="240"/>
        <w:jc w:val="both"/>
      </w:pPr>
      <w:bookmarkStart w:id="57" w:name="58"/>
      <w:bookmarkEnd w:id="56"/>
      <w:r>
        <w:rPr>
          <w:rFonts w:ascii="Times New Roman" w:hAnsi="Times New Roman"/>
          <w:color w:val="000000"/>
          <w:sz w:val="24"/>
        </w:rPr>
        <w:lastRenderedPageBreak/>
        <w:t>10. Відомості у заяві та документи, створені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що надаються юридичними та фізичними особами відповідно до цього Порядку:</w:t>
      </w:r>
    </w:p>
    <w:p w14:paraId="199949B6" w14:textId="77777777" w:rsidR="00AD2047" w:rsidRDefault="00817885">
      <w:pPr>
        <w:spacing w:after="75"/>
        <w:ind w:firstLine="240"/>
        <w:jc w:val="both"/>
      </w:pPr>
      <w:bookmarkStart w:id="58" w:name="59"/>
      <w:bookmarkEnd w:id="57"/>
      <w:r>
        <w:rPr>
          <w:rFonts w:ascii="Times New Roman" w:hAnsi="Times New Roman"/>
          <w:color w:val="000000"/>
          <w:sz w:val="24"/>
        </w:rPr>
        <w:t>мають бути викладені державною мовою України (або англійською мовою у разі подання заяви та документів іноземними юридичними особами та фізичними особами - іноземцями);</w:t>
      </w:r>
    </w:p>
    <w:p w14:paraId="28AD82F1" w14:textId="77777777" w:rsidR="00AD2047" w:rsidRDefault="00817885">
      <w:pPr>
        <w:spacing w:after="75"/>
        <w:ind w:firstLine="240"/>
        <w:jc w:val="both"/>
      </w:pPr>
      <w:bookmarkStart w:id="59" w:name="60"/>
      <w:bookmarkEnd w:id="58"/>
      <w:r>
        <w:rPr>
          <w:rFonts w:ascii="Times New Roman" w:hAnsi="Times New Roman"/>
          <w:color w:val="000000"/>
          <w:sz w:val="24"/>
        </w:rPr>
        <w:t xml:space="preserve">мають бути окремими файлами у текстовому форматі даних </w:t>
      </w:r>
      <w:proofErr w:type="spellStart"/>
      <w:r>
        <w:rPr>
          <w:rFonts w:ascii="Times New Roman" w:hAnsi="Times New Roman"/>
          <w:color w:val="000000"/>
          <w:sz w:val="24"/>
        </w:rPr>
        <w:t>Portable</w:t>
      </w:r>
      <w:proofErr w:type="spellEnd"/>
      <w:r>
        <w:rPr>
          <w:rFonts w:ascii="Times New Roman" w:hAnsi="Times New Roman"/>
          <w:color w:val="000000"/>
          <w:sz w:val="24"/>
        </w:rPr>
        <w:t xml:space="preserve"> </w:t>
      </w:r>
      <w:proofErr w:type="spellStart"/>
      <w:r>
        <w:rPr>
          <w:rFonts w:ascii="Times New Roman" w:hAnsi="Times New Roman"/>
          <w:color w:val="000000"/>
          <w:sz w:val="24"/>
        </w:rPr>
        <w:t>Document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A (формат специфікації PDF 1.4 ISO 19005-1:2005) - PDF / A (*.</w:t>
      </w:r>
      <w:proofErr w:type="spellStart"/>
      <w:r>
        <w:rPr>
          <w:rFonts w:ascii="Times New Roman" w:hAnsi="Times New Roman"/>
          <w:color w:val="000000"/>
          <w:sz w:val="24"/>
        </w:rPr>
        <w:t>pdf</w:t>
      </w:r>
      <w:proofErr w:type="spellEnd"/>
      <w:r>
        <w:rPr>
          <w:rFonts w:ascii="Times New Roman" w:hAnsi="Times New Roman"/>
          <w:color w:val="000000"/>
          <w:sz w:val="24"/>
        </w:rPr>
        <w:t xml:space="preserve">), </w:t>
      </w:r>
      <w:proofErr w:type="spellStart"/>
      <w:r>
        <w:rPr>
          <w:rFonts w:ascii="Times New Roman" w:hAnsi="Times New Roman"/>
          <w:color w:val="000000"/>
          <w:sz w:val="24"/>
        </w:rPr>
        <w:t>Rich</w:t>
      </w:r>
      <w:proofErr w:type="spellEnd"/>
      <w:r>
        <w:rPr>
          <w:rFonts w:ascii="Times New Roman" w:hAnsi="Times New Roman"/>
          <w:color w:val="000000"/>
          <w:sz w:val="24"/>
        </w:rPr>
        <w:t xml:space="preserve"> </w:t>
      </w:r>
      <w:proofErr w:type="spellStart"/>
      <w:r>
        <w:rPr>
          <w:rFonts w:ascii="Times New Roman" w:hAnsi="Times New Roman"/>
          <w:color w:val="000000"/>
          <w:sz w:val="24"/>
        </w:rPr>
        <w:t>Text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RTF (*.</w:t>
      </w:r>
      <w:proofErr w:type="spellStart"/>
      <w:r>
        <w:rPr>
          <w:rFonts w:ascii="Times New Roman" w:hAnsi="Times New Roman"/>
          <w:color w:val="000000"/>
          <w:sz w:val="24"/>
        </w:rPr>
        <w:t>rtf</w:t>
      </w:r>
      <w:proofErr w:type="spellEnd"/>
      <w:r>
        <w:rPr>
          <w:rFonts w:ascii="Times New Roman" w:hAnsi="Times New Roman"/>
          <w:color w:val="000000"/>
          <w:sz w:val="24"/>
        </w:rPr>
        <w:t>), Excel (.</w:t>
      </w:r>
      <w:proofErr w:type="spellStart"/>
      <w:r>
        <w:rPr>
          <w:rFonts w:ascii="Times New Roman" w:hAnsi="Times New Roman"/>
          <w:color w:val="000000"/>
          <w:sz w:val="24"/>
        </w:rPr>
        <w:t>xlsx</w:t>
      </w:r>
      <w:proofErr w:type="spellEnd"/>
      <w:r>
        <w:rPr>
          <w:rFonts w:ascii="Times New Roman" w:hAnsi="Times New Roman"/>
          <w:color w:val="000000"/>
          <w:sz w:val="24"/>
        </w:rPr>
        <w:t>), Word (.</w:t>
      </w:r>
      <w:proofErr w:type="spellStart"/>
      <w:r>
        <w:rPr>
          <w:rFonts w:ascii="Times New Roman" w:hAnsi="Times New Roman"/>
          <w:color w:val="000000"/>
          <w:sz w:val="24"/>
        </w:rPr>
        <w:t>docx</w:t>
      </w:r>
      <w:proofErr w:type="spellEnd"/>
      <w:r>
        <w:rPr>
          <w:rFonts w:ascii="Times New Roman" w:hAnsi="Times New Roman"/>
          <w:color w:val="000000"/>
          <w:sz w:val="24"/>
        </w:rPr>
        <w:t>);</w:t>
      </w:r>
    </w:p>
    <w:p w14:paraId="23851764" w14:textId="77777777" w:rsidR="00AD2047" w:rsidRDefault="00817885">
      <w:pPr>
        <w:spacing w:after="75"/>
        <w:ind w:firstLine="240"/>
        <w:jc w:val="both"/>
      </w:pPr>
      <w:bookmarkStart w:id="60" w:name="61"/>
      <w:bookmarkEnd w:id="59"/>
      <w:r>
        <w:rPr>
          <w:rFonts w:ascii="Times New Roman" w:hAnsi="Times New Roman"/>
          <w:color w:val="000000"/>
          <w:sz w:val="24"/>
        </w:rPr>
        <w:t xml:space="preserve">не мають містити </w:t>
      </w:r>
      <w:proofErr w:type="spellStart"/>
      <w:r>
        <w:rPr>
          <w:rFonts w:ascii="Times New Roman" w:hAnsi="Times New Roman"/>
          <w:color w:val="000000"/>
          <w:sz w:val="24"/>
        </w:rPr>
        <w:t>невідповідностей</w:t>
      </w:r>
      <w:proofErr w:type="spellEnd"/>
      <w:r>
        <w:rPr>
          <w:rFonts w:ascii="Times New Roman" w:hAnsi="Times New Roman"/>
          <w:color w:val="000000"/>
          <w:sz w:val="24"/>
        </w:rPr>
        <w:t xml:space="preserve"> вимогам законодавства;</w:t>
      </w:r>
    </w:p>
    <w:p w14:paraId="43DF27E0" w14:textId="77777777" w:rsidR="00AD2047" w:rsidRDefault="00817885">
      <w:pPr>
        <w:spacing w:after="75"/>
        <w:ind w:firstLine="240"/>
        <w:jc w:val="both"/>
      </w:pPr>
      <w:bookmarkStart w:id="61" w:name="62"/>
      <w:bookmarkEnd w:id="60"/>
      <w:r>
        <w:rPr>
          <w:rFonts w:ascii="Times New Roman" w:hAnsi="Times New Roman"/>
          <w:color w:val="000000"/>
          <w:sz w:val="24"/>
        </w:rPr>
        <w:t>не мають містити розбіжностей між різними положеннями поданих документів, повинні містити повну та достовірну інформацію, актуальну на день подачі документів та протягом строку їх розгляду.</w:t>
      </w:r>
    </w:p>
    <w:p w14:paraId="6309A054" w14:textId="77777777" w:rsidR="00AD2047" w:rsidRDefault="00817885">
      <w:pPr>
        <w:spacing w:after="75"/>
        <w:ind w:firstLine="240"/>
        <w:jc w:val="both"/>
      </w:pPr>
      <w:bookmarkStart w:id="62" w:name="63"/>
      <w:bookmarkEnd w:id="61"/>
      <w:r>
        <w:rPr>
          <w:rFonts w:ascii="Times New Roman" w:hAnsi="Times New Roman"/>
          <w:color w:val="000000"/>
          <w:sz w:val="24"/>
        </w:rPr>
        <w:t>Заяви або електронні копії паперових документів (</w:t>
      </w:r>
      <w:proofErr w:type="spellStart"/>
      <w:r>
        <w:rPr>
          <w:rFonts w:ascii="Times New Roman" w:hAnsi="Times New Roman"/>
          <w:color w:val="000000"/>
          <w:sz w:val="24"/>
        </w:rPr>
        <w:t>сканкопії</w:t>
      </w:r>
      <w:proofErr w:type="spellEnd"/>
      <w:r>
        <w:rPr>
          <w:rFonts w:ascii="Times New Roman" w:hAnsi="Times New Roman"/>
          <w:color w:val="000000"/>
          <w:sz w:val="24"/>
        </w:rPr>
        <w:t>), які створені заявником, мають бути підписані / засвідчені кваліфікованим електронним підписом або удосконаленим електронним підписом уповноваженої особи (уповноваженого представника) юридичної особи та/або кваліфікованою електронною печаткою, що базуються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03589C33" w14:textId="77777777" w:rsidR="00AD2047" w:rsidRDefault="00817885">
      <w:pPr>
        <w:spacing w:after="75"/>
        <w:ind w:firstLine="240"/>
        <w:jc w:val="both"/>
      </w:pPr>
      <w:bookmarkStart w:id="63" w:name="64"/>
      <w:bookmarkEnd w:id="62"/>
      <w:r>
        <w:rPr>
          <w:rFonts w:ascii="Times New Roman" w:hAnsi="Times New Roman"/>
          <w:color w:val="000000"/>
          <w:sz w:val="24"/>
        </w:rPr>
        <w:t>Уповноважена особа заявника, що підписала електронний документ електронним підписом, у такий спосіб засвідчує достовірність даних, наведених у таких документах, відповідність електронних копій документів оригіналам таких документів у паперовій формі.</w:t>
      </w:r>
    </w:p>
    <w:p w14:paraId="796CF04B" w14:textId="77777777" w:rsidR="00AD2047" w:rsidRDefault="00817885">
      <w:pPr>
        <w:spacing w:after="75"/>
        <w:ind w:firstLine="240"/>
        <w:jc w:val="both"/>
      </w:pPr>
      <w:bookmarkStart w:id="64" w:name="65"/>
      <w:bookmarkEnd w:id="63"/>
      <w:r>
        <w:rPr>
          <w:rFonts w:ascii="Times New Roman" w:hAnsi="Times New Roman"/>
          <w:color w:val="000000"/>
          <w:sz w:val="24"/>
        </w:rPr>
        <w:t>Подання заявником документів до НКЦПФР та відправлення НКЦПФР заявнику повідомлень та документів, передбачених цим Порядком, здійснюється шляхом направлення електронних документів та/або повідомлень через його електронний кабінет користувача у КІС з урахуванням вимог законодавства про електронні документи та електронний документообіг.</w:t>
      </w:r>
    </w:p>
    <w:p w14:paraId="634B6E0C" w14:textId="77777777" w:rsidR="00AD2047" w:rsidRDefault="00817885">
      <w:pPr>
        <w:spacing w:after="75"/>
        <w:ind w:firstLine="240"/>
        <w:jc w:val="both"/>
      </w:pPr>
      <w:bookmarkStart w:id="65" w:name="66"/>
      <w:bookmarkEnd w:id="64"/>
      <w:r>
        <w:rPr>
          <w:rFonts w:ascii="Times New Roman" w:hAnsi="Times New Roman"/>
          <w:color w:val="000000"/>
          <w:sz w:val="24"/>
        </w:rPr>
        <w:t>Повідомлення та документи, які відповідно до вимог цього Порядку відправляються НКЦПФР заявнику офіційним каналом зв'язку, підписуються із застосуванням кваліфікованого електронного підпису службовця НКЦПФР, який наділений відповідними повноваженнями.</w:t>
      </w:r>
    </w:p>
    <w:p w14:paraId="5FC9A57D" w14:textId="77777777" w:rsidR="00AD2047" w:rsidRDefault="00817885">
      <w:pPr>
        <w:spacing w:after="75"/>
        <w:ind w:firstLine="240"/>
        <w:jc w:val="both"/>
      </w:pPr>
      <w:bookmarkStart w:id="66" w:name="67"/>
      <w:bookmarkEnd w:id="65"/>
      <w:r>
        <w:rPr>
          <w:rFonts w:ascii="Times New Roman" w:hAnsi="Times New Roman"/>
          <w:color w:val="000000"/>
          <w:sz w:val="24"/>
        </w:rPr>
        <w:t>11. Професійний учасник може подати до НКЦПФР документи відповідно до пункту 6 цього розділу, за винятком документів, передбачених у абзацах четвертому та п'ятому підпункту 2 пункту 6 цього розділу, щодо будь-якого працівника такого професійного учасника, який у подальшому може бути призначений виконуючим обов'язки головного керівника або тимчасово виконувати обов'язки головного керівника у випадку, зазначеному в абзаці другому пункту 7 розділу I цього Порядку. Така особа повинна відповідати вимогам щодо професійної придатності та ділової репутації, встановленим Стандартами, до керівника.</w:t>
      </w:r>
    </w:p>
    <w:p w14:paraId="55DE9229" w14:textId="77777777" w:rsidR="00AD2047" w:rsidRDefault="00817885">
      <w:pPr>
        <w:spacing w:after="75"/>
        <w:ind w:firstLine="240"/>
        <w:jc w:val="both"/>
      </w:pPr>
      <w:bookmarkStart w:id="67" w:name="68"/>
      <w:bookmarkEnd w:id="66"/>
      <w:r>
        <w:rPr>
          <w:rFonts w:ascii="Times New Roman" w:hAnsi="Times New Roman"/>
          <w:color w:val="000000"/>
          <w:sz w:val="24"/>
        </w:rPr>
        <w:lastRenderedPageBreak/>
        <w:t>НКЦПФР приймає постанову про погодження такої особи у такому професійному учаснику або про відмову у такому погодженні відповідно до цього Порядку.</w:t>
      </w:r>
    </w:p>
    <w:p w14:paraId="569A225C" w14:textId="77777777" w:rsidR="00AD2047" w:rsidRDefault="00817885">
      <w:pPr>
        <w:spacing w:after="75"/>
        <w:ind w:firstLine="240"/>
        <w:jc w:val="both"/>
      </w:pPr>
      <w:bookmarkStart w:id="68" w:name="69"/>
      <w:bookmarkEnd w:id="67"/>
      <w:r>
        <w:rPr>
          <w:rFonts w:ascii="Times New Roman" w:hAnsi="Times New Roman"/>
          <w:color w:val="000000"/>
          <w:sz w:val="24"/>
        </w:rPr>
        <w:t>12. Після подання заявником заяви та документів на розгляд до НКЦПФР внесення особою змін до анкети, унікальний цифровий код якої використано при поданні такої заяви, або завантаження до анкети інших електронних копій (</w:t>
      </w:r>
      <w:proofErr w:type="spellStart"/>
      <w:r>
        <w:rPr>
          <w:rFonts w:ascii="Times New Roman" w:hAnsi="Times New Roman"/>
          <w:color w:val="000000"/>
          <w:sz w:val="24"/>
        </w:rPr>
        <w:t>сканкопій</w:t>
      </w:r>
      <w:proofErr w:type="spellEnd"/>
      <w:r>
        <w:rPr>
          <w:rFonts w:ascii="Times New Roman" w:hAnsi="Times New Roman"/>
          <w:color w:val="000000"/>
          <w:sz w:val="24"/>
        </w:rPr>
        <w:t>) документів не допускається, крім випадків, передбачених пунктом 3 та/або пунктом 5 розділу III цього Порядку в частині надання заявником до НКЦПФР письмового звернення щодо доопрацювання поданих документів.</w:t>
      </w:r>
    </w:p>
    <w:p w14:paraId="7224F9BD" w14:textId="77777777" w:rsidR="00AD2047" w:rsidRDefault="00817885">
      <w:pPr>
        <w:spacing w:after="75"/>
        <w:ind w:firstLine="240"/>
        <w:jc w:val="both"/>
      </w:pPr>
      <w:bookmarkStart w:id="69" w:name="70"/>
      <w:bookmarkEnd w:id="68"/>
      <w:r>
        <w:rPr>
          <w:rFonts w:ascii="Times New Roman" w:hAnsi="Times New Roman"/>
          <w:color w:val="000000"/>
          <w:sz w:val="24"/>
        </w:rPr>
        <w:t>13. Якщо протягом строку розгляду НКЦПФР заяви та документів, поданих заявником відповідно до цього розділу, у особи, щодо якої подані документи на погодження, відбулися будь-які зміни у відомостях, зазначених у її анкеті:</w:t>
      </w:r>
    </w:p>
    <w:p w14:paraId="0F8DAB18" w14:textId="77777777" w:rsidR="00AD2047" w:rsidRDefault="00817885">
      <w:pPr>
        <w:spacing w:after="75"/>
        <w:ind w:firstLine="240"/>
        <w:jc w:val="both"/>
      </w:pPr>
      <w:bookmarkStart w:id="70" w:name="71"/>
      <w:bookmarkEnd w:id="69"/>
      <w:r>
        <w:rPr>
          <w:rFonts w:ascii="Times New Roman" w:hAnsi="Times New Roman"/>
          <w:color w:val="000000"/>
          <w:sz w:val="24"/>
        </w:rPr>
        <w:t>1) заявник не пізніше другого робочого дня з дня, коли стало відомо про такі зміни, повинен надіслати до НКЦПФР в електронній формі через електронний кабінет користувача у КІС повідомлення про факт виникнення таких змін;</w:t>
      </w:r>
    </w:p>
    <w:p w14:paraId="48E96CB1" w14:textId="77777777" w:rsidR="00AD2047" w:rsidRDefault="00817885">
      <w:pPr>
        <w:spacing w:after="75"/>
        <w:ind w:firstLine="240"/>
        <w:jc w:val="both"/>
      </w:pPr>
      <w:bookmarkStart w:id="71" w:name="72"/>
      <w:bookmarkEnd w:id="70"/>
      <w:r>
        <w:rPr>
          <w:rFonts w:ascii="Times New Roman" w:hAnsi="Times New Roman"/>
          <w:color w:val="000000"/>
          <w:sz w:val="24"/>
        </w:rPr>
        <w:t>2) особа протягом 10 робочих днів з дня виникнення таких змін вносить відповідні зміни до анкети шляхом створення на її основі нової анкети та/або завантажує до нової анкети інші електронні копії (</w:t>
      </w:r>
      <w:proofErr w:type="spellStart"/>
      <w:r>
        <w:rPr>
          <w:rFonts w:ascii="Times New Roman" w:hAnsi="Times New Roman"/>
          <w:color w:val="000000"/>
          <w:sz w:val="24"/>
        </w:rPr>
        <w:t>сканкопії</w:t>
      </w:r>
      <w:proofErr w:type="spellEnd"/>
      <w:r>
        <w:rPr>
          <w:rFonts w:ascii="Times New Roman" w:hAnsi="Times New Roman"/>
          <w:color w:val="000000"/>
          <w:sz w:val="24"/>
        </w:rPr>
        <w:t>) документів.</w:t>
      </w:r>
    </w:p>
    <w:p w14:paraId="3DFBAC40" w14:textId="77777777" w:rsidR="00AD2047" w:rsidRDefault="00817885">
      <w:pPr>
        <w:spacing w:after="75"/>
        <w:ind w:firstLine="240"/>
        <w:jc w:val="both"/>
      </w:pPr>
      <w:bookmarkStart w:id="72" w:name="73"/>
      <w:bookmarkEnd w:id="71"/>
      <w:r>
        <w:rPr>
          <w:rFonts w:ascii="Times New Roman" w:hAnsi="Times New Roman"/>
          <w:color w:val="000000"/>
          <w:sz w:val="24"/>
        </w:rPr>
        <w:t>Після накладання особою кваліфікованого електронного підпису або удосконаленого електронного підпису, що базується на кваліфікованому сертифікаті електронного підпису, на нову анкету такій анкеті присвоюється унікальний цифровий код, який особа передає заявнику. Попередня анкета особи та її унікальний цифровий код не підлягають обробці НКЦПФР;</w:t>
      </w:r>
    </w:p>
    <w:p w14:paraId="7B0BE6F1" w14:textId="77777777" w:rsidR="00AD2047" w:rsidRDefault="00817885">
      <w:pPr>
        <w:spacing w:after="75"/>
        <w:ind w:firstLine="240"/>
        <w:jc w:val="both"/>
      </w:pPr>
      <w:bookmarkStart w:id="73" w:name="74"/>
      <w:bookmarkEnd w:id="72"/>
      <w:r>
        <w:rPr>
          <w:rFonts w:ascii="Times New Roman" w:hAnsi="Times New Roman"/>
          <w:color w:val="000000"/>
          <w:sz w:val="24"/>
        </w:rPr>
        <w:t>3) заявник не пізніше наступного робочого дня з дня отримання від особи унікального цифрового коду нової анкети вносить із застосуванням КІС інформацію (дані), визначену (ні) у додатку 3, до заяви щодо уточнення даних особи на посаду в професійному учаснику ринків капіталу та організованих товарних ринків.".</w:t>
      </w:r>
    </w:p>
    <w:p w14:paraId="12A7A7A3" w14:textId="77777777" w:rsidR="00AD2047" w:rsidRDefault="00817885">
      <w:pPr>
        <w:spacing w:after="75"/>
        <w:ind w:firstLine="240"/>
        <w:jc w:val="both"/>
      </w:pPr>
      <w:bookmarkStart w:id="74" w:name="75"/>
      <w:bookmarkEnd w:id="73"/>
      <w:r>
        <w:rPr>
          <w:rFonts w:ascii="Times New Roman" w:hAnsi="Times New Roman"/>
          <w:color w:val="000000"/>
          <w:sz w:val="24"/>
        </w:rPr>
        <w:t>3. У розділі III:</w:t>
      </w:r>
    </w:p>
    <w:p w14:paraId="44D6C3E6" w14:textId="77777777" w:rsidR="00AD2047" w:rsidRDefault="00817885">
      <w:pPr>
        <w:spacing w:after="75"/>
        <w:ind w:firstLine="240"/>
        <w:jc w:val="both"/>
      </w:pPr>
      <w:bookmarkStart w:id="75" w:name="76"/>
      <w:bookmarkEnd w:id="74"/>
      <w:r>
        <w:rPr>
          <w:rFonts w:ascii="Times New Roman" w:hAnsi="Times New Roman"/>
          <w:color w:val="000000"/>
          <w:sz w:val="24"/>
        </w:rPr>
        <w:t>1) у назві розділу слово "пакета" виключити;</w:t>
      </w:r>
    </w:p>
    <w:p w14:paraId="7E26246B" w14:textId="77777777" w:rsidR="00AD2047" w:rsidRDefault="00817885">
      <w:pPr>
        <w:spacing w:after="75"/>
        <w:ind w:firstLine="240"/>
        <w:jc w:val="both"/>
      </w:pPr>
      <w:bookmarkStart w:id="76" w:name="77"/>
      <w:bookmarkEnd w:id="75"/>
      <w:r>
        <w:rPr>
          <w:rFonts w:ascii="Times New Roman" w:hAnsi="Times New Roman"/>
          <w:color w:val="000000"/>
          <w:sz w:val="24"/>
        </w:rPr>
        <w:t>2) в абзаці першому пункту 1 цифру "3" замінити цифрами "10";</w:t>
      </w:r>
    </w:p>
    <w:p w14:paraId="18502338" w14:textId="77777777" w:rsidR="00AD2047" w:rsidRDefault="00817885">
      <w:pPr>
        <w:spacing w:after="75"/>
        <w:ind w:firstLine="240"/>
        <w:jc w:val="both"/>
      </w:pPr>
      <w:bookmarkStart w:id="77" w:name="78"/>
      <w:bookmarkEnd w:id="76"/>
      <w:r>
        <w:rPr>
          <w:rFonts w:ascii="Times New Roman" w:hAnsi="Times New Roman"/>
          <w:color w:val="000000"/>
          <w:sz w:val="24"/>
        </w:rPr>
        <w:t>3) в абзаці першому пункту 2 слова "поданого заявником пакета" замінити словами "поданих заявником";</w:t>
      </w:r>
    </w:p>
    <w:p w14:paraId="5563E90B" w14:textId="77777777" w:rsidR="00AD2047" w:rsidRDefault="00817885">
      <w:pPr>
        <w:spacing w:after="75"/>
        <w:ind w:firstLine="240"/>
        <w:jc w:val="both"/>
      </w:pPr>
      <w:bookmarkStart w:id="78" w:name="79"/>
      <w:bookmarkEnd w:id="77"/>
      <w:r>
        <w:rPr>
          <w:rFonts w:ascii="Times New Roman" w:hAnsi="Times New Roman"/>
          <w:color w:val="000000"/>
          <w:sz w:val="24"/>
        </w:rPr>
        <w:t>4) у пункті 3:</w:t>
      </w:r>
    </w:p>
    <w:p w14:paraId="74F032B2" w14:textId="77777777" w:rsidR="00AD2047" w:rsidRDefault="00817885">
      <w:pPr>
        <w:spacing w:after="75"/>
        <w:ind w:firstLine="240"/>
        <w:jc w:val="both"/>
      </w:pPr>
      <w:bookmarkStart w:id="79" w:name="80"/>
      <w:bookmarkEnd w:id="78"/>
      <w:r>
        <w:rPr>
          <w:rFonts w:ascii="Times New Roman" w:hAnsi="Times New Roman"/>
          <w:color w:val="000000"/>
          <w:sz w:val="24"/>
        </w:rPr>
        <w:t>слово "поданого" замінити словом "поданих",</w:t>
      </w:r>
    </w:p>
    <w:p w14:paraId="3DD5BF7D" w14:textId="77777777" w:rsidR="00AD2047" w:rsidRDefault="00817885">
      <w:pPr>
        <w:spacing w:after="75"/>
        <w:ind w:firstLine="240"/>
        <w:jc w:val="both"/>
      </w:pPr>
      <w:bookmarkStart w:id="80" w:name="81"/>
      <w:bookmarkEnd w:id="79"/>
      <w:r>
        <w:rPr>
          <w:rFonts w:ascii="Times New Roman" w:hAnsi="Times New Roman"/>
          <w:color w:val="000000"/>
          <w:sz w:val="24"/>
        </w:rPr>
        <w:t>слово "пакета" виключити;</w:t>
      </w:r>
    </w:p>
    <w:p w14:paraId="4C1FFCBF" w14:textId="77777777" w:rsidR="00AD2047" w:rsidRDefault="00817885">
      <w:pPr>
        <w:spacing w:after="75"/>
        <w:ind w:firstLine="240"/>
        <w:jc w:val="both"/>
      </w:pPr>
      <w:bookmarkStart w:id="81" w:name="82"/>
      <w:bookmarkEnd w:id="80"/>
      <w:r>
        <w:rPr>
          <w:rFonts w:ascii="Times New Roman" w:hAnsi="Times New Roman"/>
          <w:color w:val="000000"/>
          <w:sz w:val="24"/>
        </w:rPr>
        <w:t>5) у пункті 4:</w:t>
      </w:r>
    </w:p>
    <w:p w14:paraId="022FF92B" w14:textId="77777777" w:rsidR="00AD2047" w:rsidRDefault="00817885">
      <w:pPr>
        <w:spacing w:after="75"/>
        <w:ind w:firstLine="240"/>
        <w:jc w:val="both"/>
      </w:pPr>
      <w:bookmarkStart w:id="82" w:name="83"/>
      <w:bookmarkEnd w:id="81"/>
      <w:r>
        <w:rPr>
          <w:rFonts w:ascii="Times New Roman" w:hAnsi="Times New Roman"/>
          <w:color w:val="000000"/>
          <w:sz w:val="24"/>
        </w:rPr>
        <w:t>слово "пакета" виключити,</w:t>
      </w:r>
    </w:p>
    <w:p w14:paraId="05768891" w14:textId="77777777" w:rsidR="00AD2047" w:rsidRDefault="00817885">
      <w:pPr>
        <w:spacing w:after="75"/>
        <w:ind w:firstLine="240"/>
        <w:jc w:val="both"/>
      </w:pPr>
      <w:bookmarkStart w:id="83" w:name="84"/>
      <w:bookmarkEnd w:id="82"/>
      <w:r>
        <w:rPr>
          <w:rFonts w:ascii="Times New Roman" w:hAnsi="Times New Roman"/>
          <w:color w:val="000000"/>
          <w:sz w:val="24"/>
        </w:rPr>
        <w:t>цифру "1" замінити цифрою "8";</w:t>
      </w:r>
    </w:p>
    <w:p w14:paraId="2F61E105" w14:textId="77777777" w:rsidR="00AD2047" w:rsidRDefault="00817885">
      <w:pPr>
        <w:spacing w:after="75"/>
        <w:ind w:firstLine="240"/>
        <w:jc w:val="both"/>
      </w:pPr>
      <w:bookmarkStart w:id="84" w:name="85"/>
      <w:bookmarkEnd w:id="83"/>
      <w:r>
        <w:rPr>
          <w:rFonts w:ascii="Times New Roman" w:hAnsi="Times New Roman"/>
          <w:color w:val="000000"/>
          <w:sz w:val="24"/>
        </w:rPr>
        <w:t>6) у пунктах 5 і 7 слова "особистий кабінет" замінити словами "електронний кабінет користувача";</w:t>
      </w:r>
    </w:p>
    <w:p w14:paraId="59024C14" w14:textId="77777777" w:rsidR="00AD2047" w:rsidRDefault="00817885">
      <w:pPr>
        <w:spacing w:after="75"/>
        <w:ind w:firstLine="240"/>
        <w:jc w:val="both"/>
      </w:pPr>
      <w:bookmarkStart w:id="85" w:name="86"/>
      <w:bookmarkEnd w:id="84"/>
      <w:r>
        <w:rPr>
          <w:rFonts w:ascii="Times New Roman" w:hAnsi="Times New Roman"/>
          <w:color w:val="000000"/>
          <w:sz w:val="24"/>
        </w:rPr>
        <w:lastRenderedPageBreak/>
        <w:t>7) абзац перший пункту 8 після слів "уповноважений орган" доповнити словами "/ уповноважена особа";</w:t>
      </w:r>
    </w:p>
    <w:p w14:paraId="482D92F7" w14:textId="77777777" w:rsidR="00AD2047" w:rsidRDefault="00817885">
      <w:pPr>
        <w:spacing w:after="75"/>
        <w:ind w:firstLine="240"/>
        <w:jc w:val="both"/>
      </w:pPr>
      <w:bookmarkStart w:id="86" w:name="87"/>
      <w:bookmarkEnd w:id="85"/>
      <w:r>
        <w:rPr>
          <w:rFonts w:ascii="Times New Roman" w:hAnsi="Times New Roman"/>
          <w:color w:val="000000"/>
          <w:sz w:val="24"/>
        </w:rPr>
        <w:t>8) доповнити пунктом 10 такого змісту:</w:t>
      </w:r>
    </w:p>
    <w:p w14:paraId="176BDAE9" w14:textId="77777777" w:rsidR="00AD2047" w:rsidRDefault="00817885">
      <w:pPr>
        <w:spacing w:after="75"/>
        <w:ind w:firstLine="240"/>
        <w:jc w:val="both"/>
      </w:pPr>
      <w:bookmarkStart w:id="87" w:name="88"/>
      <w:bookmarkEnd w:id="86"/>
      <w:r>
        <w:rPr>
          <w:rFonts w:ascii="Times New Roman" w:hAnsi="Times New Roman"/>
          <w:color w:val="000000"/>
          <w:sz w:val="24"/>
        </w:rPr>
        <w:t xml:space="preserve">"10. Професійний учасник протягом п'яти робочих днів з дати прийняття уповноваженим органом / уповноваженою особою рішення про звільнення із займаної посади особи, зазначеної у пункті 1 розділу I, або припинення виконання обов'язків (функцій) особою, зазначеною у пункті 2 розділу I цього Порядку, в електронному кабінеті користувача у КІС формує та надсилає до НКЦПФР повідомлення щодо рішення про звільнення особи із займаної посади або рішення про припинення тимчасового виконання особою обов'язків головного керівника, або припинення її права першого підпису, або припинення виконання обов'язків / функції </w:t>
      </w:r>
      <w:proofErr w:type="spellStart"/>
      <w:r>
        <w:rPr>
          <w:rFonts w:ascii="Times New Roman" w:hAnsi="Times New Roman"/>
          <w:color w:val="000000"/>
          <w:sz w:val="24"/>
        </w:rPr>
        <w:t>комплаєнс</w:t>
      </w:r>
      <w:proofErr w:type="spellEnd"/>
      <w:r>
        <w:rPr>
          <w:rFonts w:ascii="Times New Roman" w:hAnsi="Times New Roman"/>
          <w:color w:val="000000"/>
          <w:sz w:val="24"/>
        </w:rPr>
        <w:t>-менеджера, ризик-менеджера, внутрішнього аудитора чи особи, відповідальної за здійснення фінансового моніторингу, відповідно до вимог, визначених у додатку 4.".</w:t>
      </w:r>
    </w:p>
    <w:p w14:paraId="1FB9D392" w14:textId="77777777" w:rsidR="00AD2047" w:rsidRDefault="00817885">
      <w:pPr>
        <w:spacing w:after="75"/>
        <w:ind w:firstLine="240"/>
        <w:jc w:val="both"/>
      </w:pPr>
      <w:bookmarkStart w:id="88" w:name="89"/>
      <w:bookmarkEnd w:id="87"/>
      <w:r>
        <w:rPr>
          <w:rFonts w:ascii="Times New Roman" w:hAnsi="Times New Roman"/>
          <w:color w:val="000000"/>
          <w:sz w:val="24"/>
        </w:rPr>
        <w:t>4. Додатки 1 - 4 до цього Порядку викласти в новій редакції, що додається.</w:t>
      </w:r>
    </w:p>
    <w:p w14:paraId="36F640FC" w14:textId="77777777" w:rsidR="00AD2047" w:rsidRDefault="00817885">
      <w:pPr>
        <w:spacing w:after="75"/>
        <w:ind w:firstLine="240"/>
        <w:jc w:val="both"/>
      </w:pPr>
      <w:bookmarkStart w:id="89" w:name="90"/>
      <w:bookmarkEnd w:id="88"/>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AD2047" w14:paraId="760A63FA" w14:textId="77777777">
        <w:trPr>
          <w:trHeight w:val="30"/>
          <w:tblCellSpacing w:w="0" w:type="auto"/>
        </w:trPr>
        <w:tc>
          <w:tcPr>
            <w:tcW w:w="4845" w:type="dxa"/>
            <w:vAlign w:val="center"/>
          </w:tcPr>
          <w:p w14:paraId="2027DF30" w14:textId="77777777" w:rsidR="00AD2047" w:rsidRDefault="00817885">
            <w:pPr>
              <w:spacing w:after="75"/>
              <w:jc w:val="center"/>
            </w:pPr>
            <w:bookmarkStart w:id="90" w:name="91"/>
            <w:bookmarkEnd w:id="89"/>
            <w:r>
              <w:rPr>
                <w:rFonts w:ascii="Times New Roman" w:hAnsi="Times New Roman"/>
                <w:b/>
                <w:color w:val="000000"/>
                <w:sz w:val="15"/>
              </w:rPr>
              <w:t>Директор департаменту методології</w:t>
            </w:r>
          </w:p>
        </w:tc>
        <w:tc>
          <w:tcPr>
            <w:tcW w:w="4845" w:type="dxa"/>
            <w:vAlign w:val="center"/>
          </w:tcPr>
          <w:p w14:paraId="34A9ED89" w14:textId="77777777" w:rsidR="00AD2047" w:rsidRDefault="00817885">
            <w:pPr>
              <w:spacing w:after="75"/>
              <w:jc w:val="center"/>
            </w:pPr>
            <w:bookmarkStart w:id="91" w:name="92"/>
            <w:bookmarkEnd w:id="90"/>
            <w:r>
              <w:rPr>
                <w:rFonts w:ascii="Times New Roman" w:hAnsi="Times New Roman"/>
                <w:b/>
                <w:color w:val="000000"/>
                <w:sz w:val="15"/>
              </w:rPr>
              <w:t>Максим ТИМОХІН</w:t>
            </w:r>
          </w:p>
        </w:tc>
        <w:bookmarkEnd w:id="91"/>
      </w:tr>
    </w:tbl>
    <w:p w14:paraId="07AA6B67" w14:textId="77777777" w:rsidR="00AD2047" w:rsidRDefault="00817885">
      <w:pPr>
        <w:spacing w:after="75"/>
        <w:ind w:firstLine="240"/>
        <w:jc w:val="both"/>
      </w:pPr>
      <w:bookmarkStart w:id="92" w:name="93"/>
      <w:r>
        <w:rPr>
          <w:rFonts w:ascii="Times New Roman" w:hAnsi="Times New Roman"/>
          <w:color w:val="000000"/>
          <w:sz w:val="24"/>
        </w:rPr>
        <w:t xml:space="preserve"> </w:t>
      </w:r>
    </w:p>
    <w:p w14:paraId="2FE71261" w14:textId="77777777" w:rsidR="00AD2047" w:rsidRDefault="00817885">
      <w:pPr>
        <w:spacing w:after="75"/>
        <w:ind w:firstLine="240"/>
        <w:jc w:val="right"/>
      </w:pPr>
      <w:bookmarkStart w:id="93" w:name="94"/>
      <w:bookmarkEnd w:id="92"/>
      <w:r>
        <w:rPr>
          <w:rFonts w:ascii="Times New Roman" w:hAnsi="Times New Roman"/>
          <w:color w:val="000000"/>
          <w:sz w:val="24"/>
        </w:rPr>
        <w:t>Додаток 1</w:t>
      </w:r>
      <w:r>
        <w:br/>
      </w:r>
      <w:r>
        <w:rPr>
          <w:rFonts w:ascii="Times New Roman" w:hAnsi="Times New Roman"/>
          <w:color w:val="000000"/>
          <w:sz w:val="24"/>
        </w:rPr>
        <w:t>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r>
        <w:br/>
      </w:r>
      <w:r>
        <w:rPr>
          <w:rFonts w:ascii="Times New Roman" w:hAnsi="Times New Roman"/>
          <w:color w:val="000000"/>
          <w:sz w:val="24"/>
        </w:rPr>
        <w:t>(підпункт 2 пункту 1 розділу II)</w:t>
      </w:r>
    </w:p>
    <w:p w14:paraId="4EB8E369" w14:textId="77777777" w:rsidR="00AD2047" w:rsidRDefault="00817885">
      <w:pPr>
        <w:pStyle w:val="3"/>
        <w:spacing w:after="225"/>
        <w:jc w:val="center"/>
      </w:pPr>
      <w:bookmarkStart w:id="94" w:name="95"/>
      <w:bookmarkEnd w:id="93"/>
      <w:r>
        <w:rPr>
          <w:rFonts w:ascii="Times New Roman" w:hAnsi="Times New Roman"/>
          <w:color w:val="000000"/>
          <w:sz w:val="32"/>
        </w:rPr>
        <w:t>Вимоги</w:t>
      </w:r>
      <w:r>
        <w:br/>
      </w:r>
      <w:r>
        <w:rPr>
          <w:rFonts w:ascii="Times New Roman" w:hAnsi="Times New Roman"/>
          <w:color w:val="000000"/>
          <w:sz w:val="32"/>
        </w:rPr>
        <w:t>до анкети фізичної особи</w:t>
      </w:r>
    </w:p>
    <w:p w14:paraId="25F91A9F" w14:textId="77777777" w:rsidR="00AD2047" w:rsidRDefault="00817885">
      <w:pPr>
        <w:spacing w:after="75"/>
        <w:ind w:firstLine="240"/>
        <w:jc w:val="both"/>
      </w:pPr>
      <w:bookmarkStart w:id="95" w:name="96"/>
      <w:bookmarkEnd w:id="94"/>
      <w:r>
        <w:rPr>
          <w:rFonts w:ascii="Times New Roman" w:hAnsi="Times New Roman"/>
          <w:color w:val="000000"/>
          <w:sz w:val="24"/>
        </w:rPr>
        <w:t>Анкета фізичної особи має містити:</w:t>
      </w:r>
    </w:p>
    <w:p w14:paraId="607F19AE" w14:textId="77777777" w:rsidR="00AD2047" w:rsidRDefault="00817885">
      <w:pPr>
        <w:spacing w:after="75"/>
        <w:ind w:firstLine="240"/>
        <w:jc w:val="both"/>
      </w:pPr>
      <w:bookmarkStart w:id="96" w:name="97"/>
      <w:bookmarkEnd w:id="95"/>
      <w:r>
        <w:rPr>
          <w:rFonts w:ascii="Times New Roman" w:hAnsi="Times New Roman"/>
          <w:color w:val="000000"/>
          <w:sz w:val="24"/>
        </w:rPr>
        <w:t>1. посаду (обирається із запропонованого: керівник / посадова особа системи внутрішнього контролю / головний бухгалтер / особа, відповідальна за здійснення фінансового моніторингу)</w:t>
      </w:r>
      <w:r>
        <w:rPr>
          <w:rFonts w:ascii="Times New Roman" w:hAnsi="Times New Roman"/>
          <w:color w:val="000000"/>
          <w:vertAlign w:val="superscript"/>
        </w:rPr>
        <w:t>1</w:t>
      </w:r>
      <w:r>
        <w:rPr>
          <w:rFonts w:ascii="Times New Roman" w:hAnsi="Times New Roman"/>
          <w:color w:val="000000"/>
          <w:sz w:val="24"/>
        </w:rPr>
        <w:t>;</w:t>
      </w:r>
    </w:p>
    <w:p w14:paraId="070912D6" w14:textId="77777777" w:rsidR="00AD2047" w:rsidRDefault="00817885">
      <w:pPr>
        <w:spacing w:after="75"/>
        <w:ind w:firstLine="240"/>
        <w:jc w:val="both"/>
      </w:pPr>
      <w:bookmarkStart w:id="97" w:name="98"/>
      <w:bookmarkEnd w:id="96"/>
      <w:r>
        <w:rPr>
          <w:rFonts w:ascii="Times New Roman" w:hAnsi="Times New Roman"/>
          <w:color w:val="000000"/>
          <w:sz w:val="24"/>
        </w:rPr>
        <w:t>2. прізвище, власне ім'я, по батькові (за наявності);</w:t>
      </w:r>
    </w:p>
    <w:p w14:paraId="0224616E" w14:textId="77777777" w:rsidR="00AD2047" w:rsidRDefault="00817885">
      <w:pPr>
        <w:spacing w:after="75"/>
        <w:ind w:firstLine="240"/>
        <w:jc w:val="both"/>
      </w:pPr>
      <w:bookmarkStart w:id="98" w:name="99"/>
      <w:bookmarkEnd w:id="97"/>
      <w:r>
        <w:rPr>
          <w:rFonts w:ascii="Times New Roman" w:hAnsi="Times New Roman"/>
          <w:color w:val="000000"/>
          <w:sz w:val="24"/>
        </w:rPr>
        <w:t>3. дату і місце народження;</w:t>
      </w:r>
    </w:p>
    <w:p w14:paraId="48BA6997" w14:textId="77777777" w:rsidR="00AD2047" w:rsidRDefault="00817885">
      <w:pPr>
        <w:spacing w:after="75"/>
        <w:ind w:firstLine="240"/>
        <w:jc w:val="both"/>
      </w:pPr>
      <w:bookmarkStart w:id="99" w:name="100"/>
      <w:bookmarkEnd w:id="98"/>
      <w:r>
        <w:rPr>
          <w:rFonts w:ascii="Times New Roman" w:hAnsi="Times New Roman"/>
          <w:color w:val="000000"/>
          <w:sz w:val="24"/>
        </w:rPr>
        <w:t>4. паспортні дані (країна громадянства (підданства), серія (за наявності), номер, дата видачі, ким виданий);</w:t>
      </w:r>
    </w:p>
    <w:p w14:paraId="32719B47" w14:textId="77777777" w:rsidR="00AD2047" w:rsidRDefault="00817885">
      <w:pPr>
        <w:spacing w:after="75"/>
        <w:ind w:firstLine="240"/>
        <w:jc w:val="both"/>
      </w:pPr>
      <w:bookmarkStart w:id="100" w:name="101"/>
      <w:bookmarkEnd w:id="99"/>
      <w:r>
        <w:rPr>
          <w:rFonts w:ascii="Times New Roman" w:hAnsi="Times New Roman"/>
          <w:color w:val="000000"/>
          <w:sz w:val="24"/>
        </w:rPr>
        <w:t xml:space="preserve">5. реєстраційний номер </w:t>
      </w:r>
      <w:r>
        <w:rPr>
          <w:rFonts w:ascii="Times New Roman" w:hAnsi="Times New Roman"/>
          <w:color w:val="293A55"/>
          <w:sz w:val="24"/>
        </w:rPr>
        <w:t>облікової картки платника податків</w:t>
      </w:r>
      <w:r>
        <w:rPr>
          <w:rFonts w:ascii="Times New Roman" w:hAnsi="Times New Roman"/>
          <w:color w:val="000000"/>
          <w:sz w:val="24"/>
        </w:rPr>
        <w:t xml:space="preserve"> та/або податковий ідентифікаційний номер для нерезидентів (за наявності), унікальний номер запису в Єдиному державному демографічному реєстрі (за наявності);</w:t>
      </w:r>
    </w:p>
    <w:p w14:paraId="4B5EBFF8" w14:textId="77777777" w:rsidR="00AD2047" w:rsidRDefault="00817885">
      <w:pPr>
        <w:spacing w:after="75"/>
        <w:ind w:firstLine="240"/>
        <w:jc w:val="both"/>
      </w:pPr>
      <w:bookmarkStart w:id="101" w:name="102"/>
      <w:bookmarkEnd w:id="100"/>
      <w:r>
        <w:rPr>
          <w:rFonts w:ascii="Times New Roman" w:hAnsi="Times New Roman"/>
          <w:color w:val="000000"/>
          <w:sz w:val="24"/>
        </w:rPr>
        <w:t xml:space="preserve">6. контактні дані (номер телефону, адреса електронної пошти, адреса задекларованого/зареєстрованого місця проживання / фактичного місця проживання </w:t>
      </w:r>
      <w:r>
        <w:rPr>
          <w:rFonts w:ascii="Times New Roman" w:hAnsi="Times New Roman"/>
          <w:color w:val="000000"/>
          <w:sz w:val="24"/>
        </w:rPr>
        <w:lastRenderedPageBreak/>
        <w:t>(перебування) (країна, поштовий індекс, область, район, назва населеного пункту, вулиця, номер будинку та квартири);</w:t>
      </w:r>
    </w:p>
    <w:p w14:paraId="0CF76A62" w14:textId="77777777" w:rsidR="00AD2047" w:rsidRDefault="00817885">
      <w:pPr>
        <w:spacing w:after="75"/>
        <w:ind w:firstLine="240"/>
        <w:jc w:val="both"/>
      </w:pPr>
      <w:bookmarkStart w:id="102" w:name="103"/>
      <w:bookmarkEnd w:id="101"/>
      <w:r>
        <w:rPr>
          <w:rFonts w:ascii="Times New Roman" w:hAnsi="Times New Roman"/>
          <w:color w:val="000000"/>
          <w:sz w:val="24"/>
        </w:rPr>
        <w:t>7. дані про освіту, інші відомості, що свідчать про набуття професійної кваліфікації, що має відношення до фінансової сфери та/або до ринків капіталу та/або товарного ринку, питань бухгалтерського обліку та/або питань фінансового моніторингу (назва закладу освіти, серія, номер, дата видачі документа про освіту, за наявності - іншого документа, що свідчить про набуття професійної кваліфікації, кваліфікація, спеціальність відповідно до документа про освіту / іншого документа);</w:t>
      </w:r>
    </w:p>
    <w:p w14:paraId="0AB8EA8D" w14:textId="77777777" w:rsidR="00AD2047" w:rsidRDefault="00817885">
      <w:pPr>
        <w:spacing w:after="75"/>
        <w:ind w:firstLine="240"/>
        <w:jc w:val="both"/>
      </w:pPr>
      <w:bookmarkStart w:id="103" w:name="104"/>
      <w:bookmarkEnd w:id="102"/>
      <w:r>
        <w:rPr>
          <w:rFonts w:ascii="Times New Roman" w:hAnsi="Times New Roman"/>
          <w:color w:val="000000"/>
          <w:sz w:val="24"/>
        </w:rPr>
        <w:t>8. інформацію щодо місця, стажу роботи та займаних посад</w:t>
      </w:r>
      <w:r>
        <w:rPr>
          <w:rFonts w:ascii="Times New Roman" w:hAnsi="Times New Roman"/>
          <w:color w:val="000000"/>
          <w:vertAlign w:val="superscript"/>
        </w:rPr>
        <w:t>2</w:t>
      </w:r>
      <w:r>
        <w:rPr>
          <w:rFonts w:ascii="Times New Roman" w:hAnsi="Times New Roman"/>
          <w:color w:val="000000"/>
          <w:sz w:val="24"/>
        </w:rPr>
        <w:t>:</w:t>
      </w:r>
    </w:p>
    <w:p w14:paraId="730AD87E" w14:textId="77777777" w:rsidR="00AD2047" w:rsidRDefault="00817885">
      <w:pPr>
        <w:spacing w:after="75"/>
        <w:ind w:firstLine="240"/>
        <w:jc w:val="both"/>
      </w:pPr>
      <w:bookmarkStart w:id="104" w:name="105"/>
      <w:bookmarkEnd w:id="103"/>
      <w:r>
        <w:rPr>
          <w:rFonts w:ascii="Times New Roman" w:hAnsi="Times New Roman"/>
          <w:color w:val="000000"/>
          <w:sz w:val="24"/>
        </w:rPr>
        <w:t>місце роботи (повне найменування юридичної особи, ідентифікаційний код юридичної особи;</w:t>
      </w:r>
    </w:p>
    <w:p w14:paraId="02205F99" w14:textId="77777777" w:rsidR="00AD2047" w:rsidRDefault="00817885">
      <w:pPr>
        <w:spacing w:after="75"/>
        <w:ind w:firstLine="240"/>
        <w:jc w:val="both"/>
      </w:pPr>
      <w:bookmarkStart w:id="105" w:name="106"/>
      <w:bookmarkEnd w:id="104"/>
      <w:r>
        <w:rPr>
          <w:rFonts w:ascii="Times New Roman" w:hAnsi="Times New Roman"/>
          <w:color w:val="000000"/>
          <w:sz w:val="24"/>
        </w:rPr>
        <w:t>займана посада;</w:t>
      </w:r>
    </w:p>
    <w:p w14:paraId="2F0033F2" w14:textId="77777777" w:rsidR="00AD2047" w:rsidRDefault="00817885">
      <w:pPr>
        <w:spacing w:after="75"/>
        <w:ind w:firstLine="240"/>
        <w:jc w:val="both"/>
      </w:pPr>
      <w:bookmarkStart w:id="106" w:name="107"/>
      <w:bookmarkEnd w:id="105"/>
      <w:r>
        <w:rPr>
          <w:rFonts w:ascii="Times New Roman" w:hAnsi="Times New Roman"/>
          <w:color w:val="000000"/>
          <w:sz w:val="24"/>
        </w:rPr>
        <w:t>період перебування на посаді з ____________ до ____________;</w:t>
      </w:r>
    </w:p>
    <w:p w14:paraId="35D589B5" w14:textId="77777777" w:rsidR="00AD2047" w:rsidRDefault="00817885">
      <w:pPr>
        <w:spacing w:after="75"/>
        <w:ind w:firstLine="240"/>
        <w:jc w:val="both"/>
      </w:pPr>
      <w:bookmarkStart w:id="107" w:name="108"/>
      <w:bookmarkEnd w:id="106"/>
      <w:r>
        <w:rPr>
          <w:rFonts w:ascii="Times New Roman" w:hAnsi="Times New Roman"/>
          <w:color w:val="000000"/>
          <w:sz w:val="24"/>
        </w:rPr>
        <w:t>опис посадових функцій та завдань / причина звільнення/припинення повноважень;</w:t>
      </w:r>
    </w:p>
    <w:p w14:paraId="5C10B779" w14:textId="77777777" w:rsidR="00AD2047" w:rsidRDefault="00817885">
      <w:pPr>
        <w:spacing w:after="75"/>
        <w:ind w:firstLine="240"/>
        <w:jc w:val="both"/>
      </w:pPr>
      <w:bookmarkStart w:id="108" w:name="109"/>
      <w:bookmarkEnd w:id="107"/>
      <w:r>
        <w:rPr>
          <w:rFonts w:ascii="Times New Roman" w:hAnsi="Times New Roman"/>
          <w:color w:val="000000"/>
          <w:sz w:val="24"/>
        </w:rPr>
        <w:t>стаж роботи (в роках):</w:t>
      </w:r>
    </w:p>
    <w:p w14:paraId="085B8B2E" w14:textId="77777777" w:rsidR="00AD2047" w:rsidRDefault="00817885">
      <w:pPr>
        <w:spacing w:after="75"/>
        <w:ind w:firstLine="240"/>
        <w:jc w:val="both"/>
      </w:pPr>
      <w:bookmarkStart w:id="109" w:name="110"/>
      <w:bookmarkEnd w:id="108"/>
      <w:r>
        <w:rPr>
          <w:rFonts w:ascii="Times New Roman" w:hAnsi="Times New Roman"/>
          <w:color w:val="000000"/>
          <w:sz w:val="24"/>
        </w:rPr>
        <w:t>на ринках капіталу та організованих товарних ринках та/або на ринках фінансових послуг,</w:t>
      </w:r>
    </w:p>
    <w:p w14:paraId="3AF71E9B" w14:textId="77777777" w:rsidR="00AD2047" w:rsidRDefault="00817885">
      <w:pPr>
        <w:spacing w:after="75"/>
        <w:ind w:firstLine="240"/>
        <w:jc w:val="both"/>
      </w:pPr>
      <w:bookmarkStart w:id="110" w:name="111"/>
      <w:bookmarkEnd w:id="109"/>
      <w:r>
        <w:rPr>
          <w:rFonts w:ascii="Times New Roman" w:hAnsi="Times New Roman"/>
          <w:color w:val="000000"/>
          <w:sz w:val="24"/>
        </w:rPr>
        <w:t>на посаді головного бухгалтера (особи, на яку покладено ведення бухгалтерського обліку),</w:t>
      </w:r>
    </w:p>
    <w:p w14:paraId="355DF14F" w14:textId="77777777" w:rsidR="00AD2047" w:rsidRDefault="00817885">
      <w:pPr>
        <w:spacing w:after="75"/>
        <w:ind w:firstLine="240"/>
        <w:jc w:val="both"/>
      </w:pPr>
      <w:bookmarkStart w:id="111" w:name="112"/>
      <w:bookmarkEnd w:id="110"/>
      <w:r>
        <w:rPr>
          <w:rFonts w:ascii="Times New Roman" w:hAnsi="Times New Roman"/>
          <w:color w:val="000000"/>
          <w:sz w:val="24"/>
        </w:rPr>
        <w:t>на посадах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FFF24BC" w14:textId="77777777" w:rsidR="00AD2047" w:rsidRDefault="00817885">
      <w:pPr>
        <w:spacing w:after="75"/>
        <w:ind w:firstLine="240"/>
        <w:jc w:val="both"/>
      </w:pPr>
      <w:bookmarkStart w:id="112" w:name="113"/>
      <w:bookmarkEnd w:id="111"/>
      <w:r>
        <w:rPr>
          <w:rFonts w:ascii="Times New Roman" w:hAnsi="Times New Roman"/>
          <w:color w:val="000000"/>
          <w:sz w:val="24"/>
        </w:rPr>
        <w:t xml:space="preserve">9. інформацію про кінцевих </w:t>
      </w:r>
      <w:proofErr w:type="spellStart"/>
      <w:r>
        <w:rPr>
          <w:rFonts w:ascii="Times New Roman" w:hAnsi="Times New Roman"/>
          <w:color w:val="000000"/>
          <w:sz w:val="24"/>
        </w:rPr>
        <w:t>бенефіціарних</w:t>
      </w:r>
      <w:proofErr w:type="spellEnd"/>
      <w:r>
        <w:rPr>
          <w:rFonts w:ascii="Times New Roman" w:hAnsi="Times New Roman"/>
          <w:color w:val="000000"/>
          <w:sz w:val="24"/>
        </w:rPr>
        <w:t xml:space="preserve"> власників для фізичної особи у разі, якщо ця особа є комерційним агентом, номінальним власником або номінальним утримувачем або посередником щодо права на акції/частки статутного капіталу професійного учасника або права голосу за ними:</w:t>
      </w:r>
    </w:p>
    <w:p w14:paraId="2A31339D" w14:textId="77777777" w:rsidR="00AD2047" w:rsidRDefault="00817885">
      <w:pPr>
        <w:spacing w:after="75"/>
        <w:ind w:firstLine="240"/>
        <w:jc w:val="both"/>
      </w:pPr>
      <w:bookmarkStart w:id="113" w:name="114"/>
      <w:bookmarkEnd w:id="112"/>
      <w:r>
        <w:rPr>
          <w:rFonts w:ascii="Times New Roman" w:hAnsi="Times New Roman"/>
          <w:color w:val="000000"/>
          <w:sz w:val="24"/>
        </w:rPr>
        <w:t xml:space="preserve">прізвище, власне ім'я, по батькові (за наявності) фізичної особи -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w:t>
      </w:r>
    </w:p>
    <w:p w14:paraId="3C95D67E" w14:textId="77777777" w:rsidR="00AD2047" w:rsidRDefault="00817885">
      <w:pPr>
        <w:spacing w:after="75"/>
        <w:ind w:firstLine="240"/>
        <w:jc w:val="both"/>
      </w:pPr>
      <w:bookmarkStart w:id="114" w:name="115"/>
      <w:bookmarkEnd w:id="113"/>
      <w:r>
        <w:rPr>
          <w:rFonts w:ascii="Times New Roman" w:hAnsi="Times New Roman"/>
          <w:color w:val="000000"/>
          <w:sz w:val="24"/>
        </w:rPr>
        <w:t>унікальний номер запису в Єдиному державному демографічному реєстрі (за наявності);</w:t>
      </w:r>
    </w:p>
    <w:p w14:paraId="5B526C0D" w14:textId="77777777" w:rsidR="00AD2047" w:rsidRDefault="00817885">
      <w:pPr>
        <w:spacing w:after="75"/>
        <w:ind w:firstLine="240"/>
        <w:jc w:val="both"/>
      </w:pPr>
      <w:bookmarkStart w:id="115" w:name="116"/>
      <w:bookmarkEnd w:id="114"/>
      <w:r>
        <w:rPr>
          <w:rFonts w:ascii="Times New Roman" w:hAnsi="Times New Roman"/>
          <w:color w:val="000000"/>
          <w:sz w:val="24"/>
        </w:rPr>
        <w:t xml:space="preserve">реєстраційний номер </w:t>
      </w:r>
      <w:r>
        <w:rPr>
          <w:rFonts w:ascii="Times New Roman" w:hAnsi="Times New Roman"/>
          <w:color w:val="293A55"/>
          <w:sz w:val="24"/>
        </w:rPr>
        <w:t>облікової картки платника податків</w:t>
      </w:r>
      <w:r>
        <w:rPr>
          <w:rFonts w:ascii="Times New Roman" w:hAnsi="Times New Roman"/>
          <w:color w:val="000000"/>
          <w:sz w:val="24"/>
        </w:rPr>
        <w:t xml:space="preserve"> та/або податковий ідентифікаційний номер для нерезидентів (за наявності) фізичної особи -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w:t>
      </w:r>
    </w:p>
    <w:p w14:paraId="0408051E" w14:textId="77777777" w:rsidR="00AD2047" w:rsidRDefault="00817885">
      <w:pPr>
        <w:spacing w:after="75"/>
        <w:ind w:firstLine="240"/>
        <w:jc w:val="both"/>
      </w:pPr>
      <w:bookmarkStart w:id="116" w:name="117"/>
      <w:bookmarkEnd w:id="115"/>
      <w:r>
        <w:rPr>
          <w:rFonts w:ascii="Times New Roman" w:hAnsi="Times New Roman"/>
          <w:color w:val="000000"/>
          <w:sz w:val="24"/>
        </w:rPr>
        <w:t>серія (за наявності) та номер паспорта</w:t>
      </w:r>
      <w:r>
        <w:rPr>
          <w:rFonts w:ascii="Times New Roman" w:hAnsi="Times New Roman"/>
          <w:color w:val="000000"/>
          <w:vertAlign w:val="superscript"/>
        </w:rPr>
        <w:t>3</w:t>
      </w:r>
      <w:r>
        <w:rPr>
          <w:rFonts w:ascii="Times New Roman" w:hAnsi="Times New Roman"/>
          <w:color w:val="000000"/>
          <w:sz w:val="24"/>
        </w:rPr>
        <w:t xml:space="preserve">, фізичної особи -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w:t>
      </w:r>
    </w:p>
    <w:p w14:paraId="42B913EF" w14:textId="77777777" w:rsidR="00AD2047" w:rsidRDefault="00817885">
      <w:pPr>
        <w:spacing w:after="75"/>
        <w:ind w:firstLine="240"/>
        <w:jc w:val="both"/>
      </w:pPr>
      <w:bookmarkStart w:id="117" w:name="118"/>
      <w:bookmarkEnd w:id="116"/>
      <w:r>
        <w:rPr>
          <w:rFonts w:ascii="Times New Roman" w:hAnsi="Times New Roman"/>
          <w:color w:val="000000"/>
          <w:sz w:val="24"/>
        </w:rPr>
        <w:t xml:space="preserve">інформація щодо відносин з фізичною особою - кінцевим </w:t>
      </w:r>
      <w:proofErr w:type="spellStart"/>
      <w:r>
        <w:rPr>
          <w:rFonts w:ascii="Times New Roman" w:hAnsi="Times New Roman"/>
          <w:color w:val="000000"/>
          <w:sz w:val="24"/>
        </w:rPr>
        <w:t>бенефіціарним</w:t>
      </w:r>
      <w:proofErr w:type="spellEnd"/>
      <w:r>
        <w:rPr>
          <w:rFonts w:ascii="Times New Roman" w:hAnsi="Times New Roman"/>
          <w:color w:val="000000"/>
          <w:sz w:val="24"/>
        </w:rPr>
        <w:t xml:space="preserve"> власником (комерційний агент, номінальний власник або номінальний утримувач або посередник щодо права на акції/частки статутного капіталу професійного учасника або права голосу за ними).</w:t>
      </w:r>
    </w:p>
    <w:p w14:paraId="513E8EF7" w14:textId="77777777" w:rsidR="00AD2047" w:rsidRDefault="00817885">
      <w:pPr>
        <w:spacing w:after="75"/>
        <w:ind w:firstLine="240"/>
        <w:jc w:val="both"/>
      </w:pPr>
      <w:bookmarkStart w:id="118" w:name="119"/>
      <w:bookmarkEnd w:id="117"/>
      <w:r>
        <w:rPr>
          <w:rFonts w:ascii="Times New Roman" w:hAnsi="Times New Roman"/>
          <w:color w:val="000000"/>
          <w:sz w:val="24"/>
        </w:rPr>
        <w:lastRenderedPageBreak/>
        <w:t>10. відповідь на запитання щодо виконання особою в даний час будь-якої діяльності, пов'язаної з ринками капіталу та/або організованими товарними ринками</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відповідні дані;</w:t>
      </w:r>
    </w:p>
    <w:p w14:paraId="67FF7D15" w14:textId="77777777" w:rsidR="00AD2047" w:rsidRDefault="00817885">
      <w:pPr>
        <w:spacing w:after="75"/>
        <w:ind w:firstLine="240"/>
        <w:jc w:val="both"/>
      </w:pPr>
      <w:bookmarkStart w:id="119" w:name="120"/>
      <w:bookmarkEnd w:id="118"/>
      <w:r>
        <w:rPr>
          <w:rFonts w:ascii="Times New Roman" w:hAnsi="Times New Roman"/>
          <w:color w:val="000000"/>
          <w:sz w:val="24"/>
        </w:rPr>
        <w:t>11. відповідь на запитання щодо наявності в особи можливості змінювати осіб, які призначаються до виконавчого органу та/або органу, що здійснює наглядові функції у професійному учаснику, незалежно від формального прямого та/або опосередкованого володіння однією особою самостійно чи спільно з іншими особами часткою статутного капіталу та/або правом голосу акцій (часток) заявника</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відповідні дані;</w:t>
      </w:r>
    </w:p>
    <w:p w14:paraId="4F6E8949" w14:textId="77777777" w:rsidR="00AD2047" w:rsidRDefault="00817885">
      <w:pPr>
        <w:spacing w:after="75"/>
        <w:ind w:firstLine="240"/>
        <w:jc w:val="both"/>
      </w:pPr>
      <w:bookmarkStart w:id="120" w:name="121"/>
      <w:bookmarkEnd w:id="119"/>
      <w:r>
        <w:rPr>
          <w:rFonts w:ascii="Times New Roman" w:hAnsi="Times New Roman"/>
          <w:color w:val="000000"/>
          <w:sz w:val="24"/>
        </w:rPr>
        <w:t xml:space="preserve">12. відповідь на запитання щодо наявності у особи можливості доступу до </w:t>
      </w:r>
      <w:proofErr w:type="spellStart"/>
      <w:r>
        <w:rPr>
          <w:rFonts w:ascii="Times New Roman" w:hAnsi="Times New Roman"/>
          <w:color w:val="000000"/>
          <w:sz w:val="24"/>
        </w:rPr>
        <w:t>інсайдерської</w:t>
      </w:r>
      <w:proofErr w:type="spellEnd"/>
      <w:r>
        <w:rPr>
          <w:rFonts w:ascii="Times New Roman" w:hAnsi="Times New Roman"/>
          <w:color w:val="000000"/>
          <w:sz w:val="24"/>
        </w:rPr>
        <w:t xml:space="preserve"> інформації, що прямо або опосередковано стосується професійного учасника, яка дає можливість ухвалювати та/або безпосередньо впливати на ухвалення управлінських рішень (у тому числі з питань операційної та фінансової стратегії), що впливають на подальший розвиток і комерційні перспективи професійного учасника</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відповідні дані;</w:t>
      </w:r>
    </w:p>
    <w:p w14:paraId="5E959C9F" w14:textId="77777777" w:rsidR="00AD2047" w:rsidRDefault="00817885">
      <w:pPr>
        <w:spacing w:after="75"/>
        <w:ind w:firstLine="240"/>
        <w:jc w:val="both"/>
      </w:pPr>
      <w:bookmarkStart w:id="121" w:name="122"/>
      <w:bookmarkEnd w:id="120"/>
      <w:r>
        <w:rPr>
          <w:rFonts w:ascii="Times New Roman" w:hAnsi="Times New Roman"/>
          <w:color w:val="000000"/>
          <w:sz w:val="24"/>
        </w:rPr>
        <w:t>13. відповідь на запитання щодо наявності у особи додаткових прав у професійному учаснику на підставі укладеного договору або положення, що міститься у статуті у заявника</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відповідні дані;</w:t>
      </w:r>
    </w:p>
    <w:p w14:paraId="2CA65734" w14:textId="77777777" w:rsidR="00AD2047" w:rsidRDefault="00817885">
      <w:pPr>
        <w:spacing w:after="75"/>
        <w:ind w:firstLine="240"/>
        <w:jc w:val="both"/>
      </w:pPr>
      <w:bookmarkStart w:id="122" w:name="123"/>
      <w:bookmarkEnd w:id="121"/>
      <w:r>
        <w:rPr>
          <w:rFonts w:ascii="Times New Roman" w:hAnsi="Times New Roman"/>
          <w:color w:val="000000"/>
          <w:sz w:val="24"/>
        </w:rPr>
        <w:t>14. відповідь на запитання щодо відсутності/наявності у особи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а також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r>
        <w:rPr>
          <w:rFonts w:ascii="Times New Roman" w:hAnsi="Times New Roman"/>
          <w:color w:val="000000"/>
          <w:vertAlign w:val="superscript"/>
        </w:rPr>
        <w:t>4</w:t>
      </w:r>
      <w:r>
        <w:rPr>
          <w:rFonts w:ascii="Times New Roman" w:hAnsi="Times New Roman"/>
          <w:color w:val="000000"/>
          <w:sz w:val="24"/>
        </w:rPr>
        <w:t xml:space="preserve">. Якщо відповідь так і порушення наявне, зазначається яке порушення вчинено, дату вчинення порушення, ким, коли і за яких підстав було встановлено таке порушення, реквізити судового рішення, </w:t>
      </w:r>
      <w:proofErr w:type="spellStart"/>
      <w:r>
        <w:rPr>
          <w:rFonts w:ascii="Times New Roman" w:hAnsi="Times New Roman"/>
          <w:color w:val="000000"/>
          <w:sz w:val="24"/>
        </w:rPr>
        <w:t>вироки</w:t>
      </w:r>
      <w:proofErr w:type="spellEnd"/>
      <w:r>
        <w:rPr>
          <w:rFonts w:ascii="Times New Roman" w:hAnsi="Times New Roman"/>
          <w:color w:val="000000"/>
          <w:sz w:val="24"/>
        </w:rPr>
        <w:t>;</w:t>
      </w:r>
    </w:p>
    <w:p w14:paraId="046C3EC2" w14:textId="77777777" w:rsidR="00AD2047" w:rsidRDefault="00817885">
      <w:pPr>
        <w:spacing w:after="75"/>
        <w:ind w:firstLine="240"/>
        <w:jc w:val="both"/>
      </w:pPr>
      <w:bookmarkStart w:id="123" w:name="124"/>
      <w:bookmarkEnd w:id="122"/>
      <w:r>
        <w:rPr>
          <w:rFonts w:ascii="Times New Roman" w:hAnsi="Times New Roman"/>
          <w:color w:val="000000"/>
          <w:sz w:val="24"/>
        </w:rPr>
        <w:t xml:space="preserve">15. відповідь на запитання щодо наявності фактів припинення повноважень (звільнення) особи чи її переведення на іншу посаду протягом останніх трьох років, якщо йому передувала вимога (рішення) відповідного державного органу, у тому числі уповноваженого органу іноземної держави, щодо заміни цієї особи на посаді чи щодо її відсторонення від посади у зв'язку з неналежним виконанням особою посадових обов'язків, яке призвело до порушення фінансовою установою / іноземною фінансовою установою / товарною </w:t>
      </w:r>
      <w:proofErr w:type="spellStart"/>
      <w:r>
        <w:rPr>
          <w:rFonts w:ascii="Times New Roman" w:hAnsi="Times New Roman"/>
          <w:color w:val="000000"/>
          <w:sz w:val="24"/>
        </w:rPr>
        <w:t>біржею</w:t>
      </w:r>
      <w:proofErr w:type="spellEnd"/>
      <w:r>
        <w:rPr>
          <w:rFonts w:ascii="Times New Roman" w:hAnsi="Times New Roman"/>
          <w:color w:val="000000"/>
          <w:sz w:val="24"/>
        </w:rPr>
        <w:t xml:space="preserve"> вимог законодавства</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повне найменування фінансової установи / іноземної фінансової установи / товарної біржі, ідентифікаційний код, код LEI (за наявності), ким, коли і за яких підстав прийнято рішення про припинення повноважень / звільнення / переведення;</w:t>
      </w:r>
    </w:p>
    <w:p w14:paraId="47B05C49" w14:textId="77777777" w:rsidR="00AD2047" w:rsidRDefault="00817885">
      <w:pPr>
        <w:spacing w:after="75"/>
        <w:ind w:firstLine="240"/>
        <w:jc w:val="both"/>
      </w:pPr>
      <w:bookmarkStart w:id="124" w:name="125"/>
      <w:bookmarkEnd w:id="123"/>
      <w:r>
        <w:rPr>
          <w:rFonts w:ascii="Times New Roman" w:hAnsi="Times New Roman"/>
          <w:color w:val="000000"/>
          <w:sz w:val="24"/>
        </w:rPr>
        <w:lastRenderedPageBreak/>
        <w:t xml:space="preserve">16. відповідь на запитання щодо випадків звільнення особи з роботи (у тому числі з роботи в іноземних юридичних особах) протягом останніх п'яти років за систематичне або одноразове грубе порушення особою своїх посадових обов'язків, порушення законодавства про протидію корупції, вчинення розкрадання, зловживання владою / службовим становищем або іншого правопорушення (при роботі в юридичних особах - резидентах - звільнення на підставі </w:t>
      </w:r>
      <w:r>
        <w:rPr>
          <w:rFonts w:ascii="Times New Roman" w:hAnsi="Times New Roman"/>
          <w:color w:val="293A55"/>
          <w:sz w:val="24"/>
        </w:rPr>
        <w:t>пунктів 3</w:t>
      </w:r>
      <w:r>
        <w:rPr>
          <w:rFonts w:ascii="Times New Roman" w:hAnsi="Times New Roman"/>
          <w:color w:val="000000"/>
          <w:sz w:val="24"/>
        </w:rPr>
        <w:t xml:space="preserve">, </w:t>
      </w:r>
      <w:r>
        <w:rPr>
          <w:rFonts w:ascii="Times New Roman" w:hAnsi="Times New Roman"/>
          <w:color w:val="293A55"/>
          <w:sz w:val="24"/>
        </w:rPr>
        <w:t>4</w:t>
      </w:r>
      <w:r>
        <w:rPr>
          <w:rFonts w:ascii="Times New Roman" w:hAnsi="Times New Roman"/>
          <w:color w:val="000000"/>
          <w:sz w:val="24"/>
        </w:rPr>
        <w:t xml:space="preserve">, </w:t>
      </w:r>
      <w:r>
        <w:rPr>
          <w:rFonts w:ascii="Times New Roman" w:hAnsi="Times New Roman"/>
          <w:color w:val="293A55"/>
          <w:sz w:val="24"/>
        </w:rPr>
        <w:t>7</w:t>
      </w:r>
      <w:r>
        <w:rPr>
          <w:rFonts w:ascii="Times New Roman" w:hAnsi="Times New Roman"/>
          <w:color w:val="000000"/>
          <w:sz w:val="24"/>
        </w:rPr>
        <w:t xml:space="preserve">, </w:t>
      </w:r>
      <w:r>
        <w:rPr>
          <w:rFonts w:ascii="Times New Roman" w:hAnsi="Times New Roman"/>
          <w:color w:val="293A55"/>
          <w:sz w:val="24"/>
        </w:rPr>
        <w:t>8 частини першої статті 40</w:t>
      </w:r>
      <w:r>
        <w:rPr>
          <w:rFonts w:ascii="Times New Roman" w:hAnsi="Times New Roman"/>
          <w:color w:val="000000"/>
          <w:sz w:val="24"/>
        </w:rPr>
        <w:t xml:space="preserve">, </w:t>
      </w:r>
      <w:r>
        <w:rPr>
          <w:rFonts w:ascii="Times New Roman" w:hAnsi="Times New Roman"/>
          <w:color w:val="293A55"/>
          <w:sz w:val="24"/>
        </w:rPr>
        <w:t>пунктів 1</w:t>
      </w:r>
      <w:r>
        <w:rPr>
          <w:rFonts w:ascii="Times New Roman" w:hAnsi="Times New Roman"/>
          <w:color w:val="000000"/>
          <w:sz w:val="24"/>
        </w:rPr>
        <w:t xml:space="preserve">, </w:t>
      </w:r>
      <w:r>
        <w:rPr>
          <w:rFonts w:ascii="Times New Roman" w:hAnsi="Times New Roman"/>
          <w:color w:val="293A55"/>
          <w:sz w:val="24"/>
        </w:rPr>
        <w:t>1</w:t>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293A55"/>
          <w:sz w:val="24"/>
        </w:rPr>
        <w:t>2</w:t>
      </w:r>
      <w:r>
        <w:rPr>
          <w:rFonts w:ascii="Times New Roman" w:hAnsi="Times New Roman"/>
          <w:color w:val="000000"/>
          <w:sz w:val="24"/>
        </w:rPr>
        <w:t xml:space="preserve">, </w:t>
      </w:r>
      <w:r>
        <w:rPr>
          <w:rFonts w:ascii="Times New Roman" w:hAnsi="Times New Roman"/>
          <w:color w:val="293A55"/>
          <w:sz w:val="24"/>
        </w:rPr>
        <w:t>3 частини першої статті 41</w:t>
      </w:r>
      <w:r>
        <w:rPr>
          <w:rFonts w:ascii="Times New Roman" w:hAnsi="Times New Roman"/>
          <w:color w:val="000000"/>
          <w:sz w:val="24"/>
        </w:rPr>
        <w:t xml:space="preserve">, абзацу дев'ятого частини першої </w:t>
      </w:r>
      <w:r>
        <w:rPr>
          <w:rFonts w:ascii="Times New Roman" w:hAnsi="Times New Roman"/>
          <w:color w:val="293A55"/>
          <w:sz w:val="24"/>
        </w:rPr>
        <w:t>статті 43</w:t>
      </w:r>
      <w:r>
        <w:rPr>
          <w:rFonts w:ascii="Times New Roman" w:hAnsi="Times New Roman"/>
          <w:color w:val="000000"/>
          <w:vertAlign w:val="superscript"/>
        </w:rPr>
        <w:t>1</w:t>
      </w:r>
      <w:r>
        <w:rPr>
          <w:rFonts w:ascii="Times New Roman" w:hAnsi="Times New Roman"/>
          <w:color w:val="000000"/>
          <w:sz w:val="24"/>
        </w:rPr>
        <w:t xml:space="preserve"> та </w:t>
      </w:r>
      <w:r>
        <w:rPr>
          <w:rFonts w:ascii="Times New Roman" w:hAnsi="Times New Roman"/>
          <w:color w:val="293A55"/>
          <w:sz w:val="24"/>
        </w:rPr>
        <w:t>статті 45 Кодексу законів про працю України</w:t>
      </w:r>
      <w:r>
        <w:rPr>
          <w:rFonts w:ascii="Times New Roman" w:hAnsi="Times New Roman"/>
          <w:color w:val="000000"/>
          <w:sz w:val="24"/>
        </w:rPr>
        <w:t>)</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хто, коли та за яких підстав приймав таке рішення;</w:t>
      </w:r>
    </w:p>
    <w:p w14:paraId="53D1451E" w14:textId="77777777" w:rsidR="00AD2047" w:rsidRDefault="00817885">
      <w:pPr>
        <w:spacing w:after="75"/>
        <w:ind w:firstLine="240"/>
        <w:jc w:val="both"/>
      </w:pPr>
      <w:bookmarkStart w:id="125" w:name="126"/>
      <w:bookmarkEnd w:id="124"/>
      <w:r>
        <w:rPr>
          <w:rFonts w:ascii="Times New Roman" w:hAnsi="Times New Roman"/>
          <w:color w:val="000000"/>
          <w:sz w:val="24"/>
        </w:rPr>
        <w:t>17. відповідь на запитання щодо випадків звільнення особи з посади у зв'язку з притягненням до дисциплінарної відповідальності за результатами процедури дисциплінарного провадження, передбаченої спеціальними законами (застосовується протягом трьох років із дня прийняття відповідного рішення)</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хто, коли та за яких підстав приймав таке рішення;</w:t>
      </w:r>
    </w:p>
    <w:p w14:paraId="1E557F9E" w14:textId="77777777" w:rsidR="00AD2047" w:rsidRDefault="00817885">
      <w:pPr>
        <w:spacing w:after="75"/>
        <w:ind w:firstLine="240"/>
        <w:jc w:val="both"/>
      </w:pPr>
      <w:bookmarkStart w:id="126" w:name="127"/>
      <w:bookmarkEnd w:id="125"/>
      <w:r>
        <w:rPr>
          <w:rFonts w:ascii="Times New Roman" w:hAnsi="Times New Roman"/>
          <w:color w:val="000000"/>
          <w:sz w:val="24"/>
        </w:rPr>
        <w:t xml:space="preserve">18. відповідь на запитання щодо звільнення особи від виконання функцій довірчого власника трасту або не припинення інших </w:t>
      </w:r>
      <w:proofErr w:type="spellStart"/>
      <w:r>
        <w:rPr>
          <w:rFonts w:ascii="Times New Roman" w:hAnsi="Times New Roman"/>
          <w:color w:val="000000"/>
          <w:sz w:val="24"/>
        </w:rPr>
        <w:t>фідуціарних</w:t>
      </w:r>
      <w:proofErr w:type="spellEnd"/>
      <w:r>
        <w:rPr>
          <w:rFonts w:ascii="Times New Roman" w:hAnsi="Times New Roman"/>
          <w:color w:val="000000"/>
          <w:sz w:val="24"/>
        </w:rPr>
        <w:t xml:space="preserve"> відносин з цією особою у зв'язку з порушенням або неналежним виконанням нею обов'язків</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хто, коли та за яких підстав приймав таке рішення;</w:t>
      </w:r>
    </w:p>
    <w:p w14:paraId="510DA391" w14:textId="77777777" w:rsidR="00AD2047" w:rsidRDefault="00817885">
      <w:pPr>
        <w:spacing w:after="75"/>
        <w:ind w:firstLine="240"/>
        <w:jc w:val="both"/>
      </w:pPr>
      <w:bookmarkStart w:id="127" w:name="128"/>
      <w:bookmarkEnd w:id="126"/>
      <w:r>
        <w:rPr>
          <w:rFonts w:ascii="Times New Roman" w:hAnsi="Times New Roman"/>
          <w:color w:val="000000"/>
          <w:sz w:val="24"/>
        </w:rPr>
        <w:t>19. відповідь на запитання щодо застосовування до особи дисциплінарного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чи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(застосовується протягом трьох років із дня прийняття відповідного рішення)</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хто, коли та за яких підстав приймав таке рішення;</w:t>
      </w:r>
    </w:p>
    <w:p w14:paraId="1348E358" w14:textId="77777777" w:rsidR="00AD2047" w:rsidRDefault="00817885">
      <w:pPr>
        <w:spacing w:after="75"/>
        <w:ind w:firstLine="240"/>
        <w:jc w:val="both"/>
      </w:pPr>
      <w:bookmarkStart w:id="128" w:name="129"/>
      <w:bookmarkEnd w:id="127"/>
      <w:r>
        <w:rPr>
          <w:rFonts w:ascii="Times New Roman" w:hAnsi="Times New Roman"/>
          <w:color w:val="000000"/>
          <w:sz w:val="24"/>
        </w:rPr>
        <w:t>20. відповідь на запитання щодо наявності фактів, встановлених відповідним державним органом, надання особою безпосередньо або через третіх осіб державному органу недостовірної інформації про власну особу, яка вплинула або могла вплинути на прийняття цим державним органом рішення (застосовується протягом трьох років із дня надання такої інформації)</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перелік фактів, ким, коли та за яких обставин встановлено відповідний(-і) факт(и);</w:t>
      </w:r>
    </w:p>
    <w:p w14:paraId="6E466F7F" w14:textId="77777777" w:rsidR="00AD2047" w:rsidRDefault="00817885">
      <w:pPr>
        <w:spacing w:after="75"/>
        <w:ind w:firstLine="240"/>
        <w:jc w:val="both"/>
      </w:pPr>
      <w:bookmarkStart w:id="129" w:name="130"/>
      <w:bookmarkEnd w:id="128"/>
      <w:r>
        <w:rPr>
          <w:rFonts w:ascii="Times New Roman" w:hAnsi="Times New Roman"/>
          <w:color w:val="000000"/>
          <w:sz w:val="24"/>
        </w:rPr>
        <w:t>21. відповідь на запитання щодо наявності фактів володіння істотною участю у фінансовій установі, іноземній фінансовій установі станом на будь-яку дату протягом року, що передує даті рішення органу ліцензування та нагляду, суду або іншого уповноваженого органу щодо такої установи про:</w:t>
      </w:r>
    </w:p>
    <w:p w14:paraId="1F3054BF" w14:textId="77777777" w:rsidR="00AD2047" w:rsidRDefault="00817885">
      <w:pPr>
        <w:spacing w:after="75"/>
        <w:ind w:firstLine="240"/>
        <w:jc w:val="both"/>
      </w:pPr>
      <w:bookmarkStart w:id="130" w:name="131"/>
      <w:bookmarkEnd w:id="129"/>
      <w:r>
        <w:rPr>
          <w:rFonts w:ascii="Times New Roman" w:hAnsi="Times New Roman"/>
          <w:color w:val="000000"/>
          <w:sz w:val="24"/>
        </w:rPr>
        <w:t>призначення тимчасової адміністрації та/або</w:t>
      </w:r>
    </w:p>
    <w:p w14:paraId="1C2FF5BC" w14:textId="77777777" w:rsidR="00AD2047" w:rsidRDefault="00817885">
      <w:pPr>
        <w:spacing w:after="75"/>
        <w:ind w:firstLine="240"/>
        <w:jc w:val="both"/>
      </w:pPr>
      <w:bookmarkStart w:id="131" w:name="132"/>
      <w:bookmarkEnd w:id="130"/>
      <w:r>
        <w:rPr>
          <w:rFonts w:ascii="Times New Roman" w:hAnsi="Times New Roman"/>
          <w:color w:val="000000"/>
          <w:sz w:val="24"/>
        </w:rPr>
        <w:t>віднесення до категорії неплатоспроможних, або</w:t>
      </w:r>
    </w:p>
    <w:p w14:paraId="76F2F8AC" w14:textId="77777777" w:rsidR="00AD2047" w:rsidRDefault="00817885">
      <w:pPr>
        <w:spacing w:after="75"/>
        <w:ind w:firstLine="240"/>
        <w:jc w:val="both"/>
      </w:pPr>
      <w:bookmarkStart w:id="132" w:name="133"/>
      <w:bookmarkEnd w:id="131"/>
      <w:r>
        <w:rPr>
          <w:rFonts w:ascii="Times New Roman" w:hAnsi="Times New Roman"/>
          <w:color w:val="000000"/>
          <w:sz w:val="24"/>
        </w:rPr>
        <w:t>визнання банкрутом, та/або</w:t>
      </w:r>
    </w:p>
    <w:p w14:paraId="623AD458" w14:textId="77777777" w:rsidR="00AD2047" w:rsidRDefault="00817885">
      <w:pPr>
        <w:spacing w:after="75"/>
        <w:ind w:firstLine="240"/>
        <w:jc w:val="both"/>
      </w:pPr>
      <w:bookmarkStart w:id="133" w:name="134"/>
      <w:bookmarkEnd w:id="132"/>
      <w:r>
        <w:rPr>
          <w:rFonts w:ascii="Times New Roman" w:hAnsi="Times New Roman"/>
          <w:color w:val="000000"/>
          <w:sz w:val="24"/>
        </w:rPr>
        <w:t xml:space="preserve">відкликання/припинення (анулювання) ліцензії / усіх ліцензій на провадження діяльності з надання фінансових послуг / усіх ліцензій на окремі види професійної діяльності на ринках капіталу та організованих товарних ринках за ініціативою органу </w:t>
      </w:r>
      <w:r>
        <w:rPr>
          <w:rFonts w:ascii="Times New Roman" w:hAnsi="Times New Roman"/>
          <w:color w:val="000000"/>
          <w:sz w:val="24"/>
        </w:rPr>
        <w:lastRenderedPageBreak/>
        <w:t>ліцензування та нагляду (крім відкликання/припинення (анулювання) ліцензії у зв'язку з ненаданням фінансовою установою жодної фінансової послуги протягом року з дня її отримання / 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діяльності, протягом року з дати отримання такої ліцензії /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виключення з Державного реєстру фінансових установ / Реєстру професійних учасників ринків капіталу та організованих товарних ринків та/або реєстру фінансових установ іншого органу ліцензування та нагляду, уповноваженого органу іноземної держави</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найменування фінансової установи / іноземної фінансової установи, ідентифікаційний код, код LEI (за наявності), де особа володіла істотною участю, ким, коли та за яких обставин прийнято рішення щодо такої установи про: призначення тимчасової адміністрації та/або віднесення до категорії неплатоспроможних, або визнання банкрутом, та/або відкликання/припинення (анулювання) ліцензії / усіх ліцензій на провадження діяльності з надання фінансових послуг / 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та/або виключення з Державного реєстру фінансових установ / Реєстру професійних учасників ринків капіталу та організованих товарних ринків та/або реєстру фінансових установ іншого органу ліцензування та нагляду, уповноваженого органу іноземної держави);</w:t>
      </w:r>
    </w:p>
    <w:p w14:paraId="05F12989" w14:textId="77777777" w:rsidR="00AD2047" w:rsidRDefault="00817885">
      <w:pPr>
        <w:spacing w:after="75"/>
        <w:ind w:firstLine="240"/>
        <w:jc w:val="both"/>
      </w:pPr>
      <w:bookmarkStart w:id="134" w:name="135"/>
      <w:bookmarkEnd w:id="133"/>
      <w:r>
        <w:rPr>
          <w:rFonts w:ascii="Times New Roman" w:hAnsi="Times New Roman"/>
          <w:color w:val="000000"/>
          <w:sz w:val="24"/>
        </w:rPr>
        <w:t>22. відповідь на запитання щодо наявності фактів перебування протягом більше шести місяців на посаді (або виконання обов'язків за посадою) у складі наглядової ради, ради директорів, колегіального виконавчого органу, керівника одноосібного виконавчого органу, посадової особи системи внутрішнього контролю, головного бухгалтера або факти виконання функцій особи, яка забезпечує ведення бухгалтерського обліку, фінансової установи / іноземної фінансової установи / товарної біржі протягом року, що передує даті рішення про визнання фінансової установи / іноземної фінансової установи / товарної біржі банкрутом або набрання законної сили рішення / постанови про відкликання (припинення, анулювання) ліцензії за вчинення правопорушення на ринках фінансових послуг та/або організованих товарних ринках або рішення відносно банку / іноземного банку про банкрутство / відкликання ліцензії / виключення з реєстру професійних учасників ринків капіталу та організованих товарних ринків та/або реєстру фінансових установ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r>
        <w:rPr>
          <w:rFonts w:ascii="Times New Roman" w:hAnsi="Times New Roman"/>
          <w:color w:val="000000"/>
          <w:vertAlign w:val="superscript"/>
        </w:rPr>
        <w:t>4</w:t>
      </w:r>
      <w:r>
        <w:rPr>
          <w:rFonts w:ascii="Times New Roman" w:hAnsi="Times New Roman"/>
          <w:color w:val="000000"/>
          <w:sz w:val="24"/>
        </w:rPr>
        <w:t xml:space="preserve">. Якщо відповідь так, зазначається найменування фінансової установи / іноземної фінансової установи / товарної біржі, ідентифікаційний код, код LEI (за наявності), де особа обіймала відповідну посаду, найменування посади, ким, коли та за яких обставин прийнято рішення про визнання </w:t>
      </w:r>
      <w:r>
        <w:rPr>
          <w:rFonts w:ascii="Times New Roman" w:hAnsi="Times New Roman"/>
          <w:color w:val="000000"/>
          <w:sz w:val="24"/>
        </w:rPr>
        <w:lastRenderedPageBreak/>
        <w:t>такої фінансової установи / іноземної фінансової установи / товарної біржі банкрутом, або рішення / постанова про примусову ліквідацію чи припинення (анулювання) ліцензії за вчинення правопорушення на ринках фінансових послуг та/або організованих товарних ринках, або про віднесення банку / іноземного банку до категорії неплатоспроможних чи відкликання у банку / іноземного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p>
    <w:p w14:paraId="0FD32006" w14:textId="77777777" w:rsidR="00AD2047" w:rsidRDefault="00817885">
      <w:pPr>
        <w:spacing w:after="75"/>
        <w:ind w:firstLine="240"/>
        <w:jc w:val="both"/>
      </w:pPr>
      <w:bookmarkStart w:id="135" w:name="136"/>
      <w:bookmarkEnd w:id="134"/>
      <w:r>
        <w:rPr>
          <w:rFonts w:ascii="Times New Roman" w:hAnsi="Times New Roman"/>
          <w:color w:val="000000"/>
          <w:sz w:val="24"/>
        </w:rPr>
        <w:t>23. відповідь на запитання щодо наявності у особи можливості незалежно від обіймання посад і володіння участю у фінансовій установі / іноземної фінансової установи / товарній біржі надавати обов'язкові вказівки або іншим чином визначати чи істотно впливати на дії такої фінансової установи / іноземної фінансової установи / товарної біржі станом на будь-яку дату протягом року, що передує даті рішення про визнання фінансової установи / іноземної фінансової установи / товарної біржі банкрутом або набрання законної сили рішення / постанови про відкликання (припинення, анулювання) ліцензії за вчинення правопорушення на ринках фінансових послуг та/або організованих товарних ринках або рішення відносно банку про банкрутство / відкликання ліцензії / виключення з реєстру професійних учасників ринків капіталу та організованих товарних ринків та/або реєстру фінансових установ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повне найменування фінансової установи / товарної біржі, ідентифікаційний код, код LEI (за наявності) та підстави надавати обов'язкові вказівки або іншим чином визначати чи істотно впливати на її дії, ким, коли та за яких підстав прийнято рішення про визнання такої фінансової установи / іноземної фінансової установи / товарної біржі банкрутом, або рішення / постанова про відкликання (припинення, анулювання) ліцензії за вчинення правопорушення на ринках фінансових послуг та/або організованих товарних ринках, або рішення відносно банку про банкрутство / відкликання ліцензії / виключення з реєстру професійних учасників ринків капіталу та організованих товарних ринків та/або реєстру фінансових установ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p>
    <w:p w14:paraId="318042F3" w14:textId="77777777" w:rsidR="00AD2047" w:rsidRDefault="00817885">
      <w:pPr>
        <w:spacing w:after="75"/>
        <w:ind w:firstLine="240"/>
        <w:jc w:val="both"/>
      </w:pPr>
      <w:bookmarkStart w:id="136" w:name="137"/>
      <w:bookmarkEnd w:id="135"/>
      <w:r>
        <w:rPr>
          <w:rFonts w:ascii="Times New Roman" w:hAnsi="Times New Roman"/>
          <w:color w:val="000000"/>
          <w:sz w:val="24"/>
        </w:rPr>
        <w:t>24. відповідь на запитання щодо вчинення особою грубих (істотних) та/або систематичних порушень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захист прав споживачів, встановлених у визначеному законодавством порядку</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яке порушення вчинено, дату вчинення порушення та ким, коли і за яких підстав було встановлено таке порушення, вид застосованої санкції;</w:t>
      </w:r>
    </w:p>
    <w:p w14:paraId="209523AB" w14:textId="77777777" w:rsidR="00AD2047" w:rsidRDefault="00817885">
      <w:pPr>
        <w:spacing w:after="75"/>
        <w:ind w:firstLine="240"/>
        <w:jc w:val="both"/>
      </w:pPr>
      <w:bookmarkStart w:id="137" w:name="138"/>
      <w:bookmarkEnd w:id="136"/>
      <w:r>
        <w:rPr>
          <w:rFonts w:ascii="Times New Roman" w:hAnsi="Times New Roman"/>
          <w:color w:val="000000"/>
          <w:sz w:val="24"/>
        </w:rPr>
        <w:lastRenderedPageBreak/>
        <w:t>25. відповідь на запитання щодо наявності фактів двох та більше неявок особи (без поважних причин) на складання протоколу про адміністративне правопорушення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захист прав споживачів</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подія, з якою пов'язаний факт складання протоколу, причина неявки та ким, коли та за яких підстав складався протокол про адміністративне правопорушення;</w:t>
      </w:r>
    </w:p>
    <w:p w14:paraId="1486243A" w14:textId="77777777" w:rsidR="00AD2047" w:rsidRDefault="00817885">
      <w:pPr>
        <w:spacing w:after="75"/>
        <w:ind w:firstLine="240"/>
        <w:jc w:val="both"/>
      </w:pPr>
      <w:bookmarkStart w:id="138" w:name="139"/>
      <w:bookmarkEnd w:id="137"/>
      <w:r>
        <w:rPr>
          <w:rFonts w:ascii="Times New Roman" w:hAnsi="Times New Roman"/>
          <w:color w:val="000000"/>
          <w:sz w:val="24"/>
        </w:rPr>
        <w:t>26. відповідь на запитання щодо наявності фактів невідповідності діяльності особи вимогам до ділової практики та/або професійної етики</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ким, коли та за яких обставин встановлено такі факти;</w:t>
      </w:r>
    </w:p>
    <w:p w14:paraId="79287505" w14:textId="77777777" w:rsidR="00AD2047" w:rsidRDefault="00817885">
      <w:pPr>
        <w:spacing w:after="75"/>
        <w:ind w:firstLine="240"/>
        <w:jc w:val="both"/>
      </w:pPr>
      <w:bookmarkStart w:id="139" w:name="140"/>
      <w:bookmarkEnd w:id="138"/>
      <w:r>
        <w:rPr>
          <w:rFonts w:ascii="Times New Roman" w:hAnsi="Times New Roman"/>
          <w:color w:val="000000"/>
          <w:sz w:val="24"/>
        </w:rPr>
        <w:t xml:space="preserve">27. відповідь на запитання щодо застосовування до особи економічних та інших обмежувальних заходів (санкцій)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w:t>
      </w:r>
      <w:r>
        <w:rPr>
          <w:rFonts w:ascii="Times New Roman" w:hAnsi="Times New Roman"/>
          <w:color w:val="293A55"/>
          <w:sz w:val="24"/>
        </w:rPr>
        <w:t>статті 1 Закону України "Про оборону України"</w:t>
      </w:r>
      <w:r>
        <w:rPr>
          <w:rFonts w:ascii="Times New Roman" w:hAnsi="Times New Roman"/>
          <w:color w:val="000000"/>
          <w:sz w:val="24"/>
        </w:rPr>
        <w:t>) або України (для цілей цього підпункту особа вважається такою, до якої не застосовувалися зазначені заходи, якщо після їх скасування пройшло три роки)</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вид заходу (санкції), найменування органу та причини його (їх) застосування;</w:t>
      </w:r>
    </w:p>
    <w:p w14:paraId="201E4A9D" w14:textId="77777777" w:rsidR="00AD2047" w:rsidRDefault="00817885">
      <w:pPr>
        <w:spacing w:after="75"/>
        <w:ind w:firstLine="240"/>
        <w:jc w:val="both"/>
      </w:pPr>
      <w:bookmarkStart w:id="140" w:name="141"/>
      <w:bookmarkEnd w:id="139"/>
      <w:r>
        <w:rPr>
          <w:rFonts w:ascii="Times New Roman" w:hAnsi="Times New Roman"/>
          <w:color w:val="000000"/>
          <w:sz w:val="24"/>
        </w:rPr>
        <w:t>28. відповідь на запитання щодо позбавлення особи в установленому законодавством порядку права обіймати певні посади або займатися певною діяльністю (для цілей цього підпункту особа вважається такою, що не позбавлена права обіймати певні посади або займатися певною діяльністю після закінчення строку, на який здійснювалося позбавлення зазначеного права)</w:t>
      </w:r>
      <w:r>
        <w:rPr>
          <w:rFonts w:ascii="Times New Roman" w:hAnsi="Times New Roman"/>
          <w:color w:val="000000"/>
          <w:vertAlign w:val="superscript"/>
        </w:rPr>
        <w:t>4</w:t>
      </w:r>
      <w:r>
        <w:rPr>
          <w:rFonts w:ascii="Times New Roman" w:hAnsi="Times New Roman"/>
          <w:color w:val="000000"/>
          <w:sz w:val="24"/>
        </w:rPr>
        <w:t xml:space="preserve">. Якщо відповідь так, зазначається посада та/або вид діяльності, яку (якою) </w:t>
      </w:r>
      <w:proofErr w:type="spellStart"/>
      <w:r>
        <w:rPr>
          <w:rFonts w:ascii="Times New Roman" w:hAnsi="Times New Roman"/>
          <w:color w:val="000000"/>
          <w:sz w:val="24"/>
        </w:rPr>
        <w:t>позбавлено</w:t>
      </w:r>
      <w:proofErr w:type="spellEnd"/>
      <w:r>
        <w:rPr>
          <w:rFonts w:ascii="Times New Roman" w:hAnsi="Times New Roman"/>
          <w:color w:val="000000"/>
          <w:sz w:val="24"/>
        </w:rPr>
        <w:t xml:space="preserve"> права обіймати / займатися, ким, коли та за яких підстав прийнято відповідне рішення;</w:t>
      </w:r>
    </w:p>
    <w:p w14:paraId="45211E02" w14:textId="77777777" w:rsidR="00AD2047" w:rsidRDefault="00817885">
      <w:pPr>
        <w:spacing w:after="75"/>
        <w:ind w:firstLine="240"/>
        <w:jc w:val="both"/>
      </w:pPr>
      <w:bookmarkStart w:id="141" w:name="142"/>
      <w:bookmarkEnd w:id="140"/>
      <w:r>
        <w:rPr>
          <w:rFonts w:ascii="Times New Roman" w:hAnsi="Times New Roman"/>
          <w:color w:val="000000"/>
          <w:sz w:val="24"/>
        </w:rPr>
        <w:t>29. відповідь на запитання щодо включення особи до переліку осіб, пов'язаних із провадженням терористичної діяльності, або стосовно яких застосовано міжнародні санкції, у встановленому законодавством порядку</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відповідний перелік, ким складений, та дату і обставини/підстави включення особи, перелік застосованих до особи санкцій;</w:t>
      </w:r>
    </w:p>
    <w:p w14:paraId="22891CAD" w14:textId="77777777" w:rsidR="00AD2047" w:rsidRDefault="00817885">
      <w:pPr>
        <w:spacing w:after="75"/>
        <w:ind w:firstLine="240"/>
        <w:jc w:val="both"/>
      </w:pPr>
      <w:bookmarkStart w:id="142" w:name="143"/>
      <w:bookmarkEnd w:id="141"/>
      <w:r>
        <w:rPr>
          <w:rFonts w:ascii="Times New Roman" w:hAnsi="Times New Roman"/>
          <w:color w:val="000000"/>
          <w:sz w:val="24"/>
        </w:rPr>
        <w:t>30. відповідь на запитання щодо наявності фактів набуття особою істотної участі у фінансовій установі / товарній біржі</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повне найменування фінансової установи / товарної біржі, ідентифікаційний код, код LEI (за наявності), дата набуття істотної участі, вид та форма правочину, розмір частки (акцій) у статутному капіталі, яка була набута;</w:t>
      </w:r>
    </w:p>
    <w:p w14:paraId="011DEC8C" w14:textId="77777777" w:rsidR="00AD2047" w:rsidRDefault="00817885">
      <w:pPr>
        <w:spacing w:after="75"/>
        <w:ind w:firstLine="240"/>
        <w:jc w:val="both"/>
      </w:pPr>
      <w:bookmarkStart w:id="143" w:name="144"/>
      <w:bookmarkEnd w:id="142"/>
      <w:r>
        <w:rPr>
          <w:rFonts w:ascii="Times New Roman" w:hAnsi="Times New Roman"/>
          <w:color w:val="000000"/>
          <w:sz w:val="24"/>
        </w:rPr>
        <w:t xml:space="preserve">31. відповідь на запитання щодо того, чи виконувала особа повноважень одноосібного виконавчого органу, є (була) головою або членом колегіального виконавчого органу, головою або членом наглядової ради (або іншого органу, відповідального за здійснення нагляду) юридичної особи, щодо якої існують факти здійснення операції (операцій), </w:t>
      </w:r>
      <w:r>
        <w:rPr>
          <w:rFonts w:ascii="Times New Roman" w:hAnsi="Times New Roman"/>
          <w:color w:val="000000"/>
          <w:sz w:val="24"/>
        </w:rPr>
        <w:lastRenderedPageBreak/>
        <w:t>пов'язаної (пов'язаних) з безпосереднім провадженням професійної діяльності на ринках капіталу та організованих товарних ринках, для здійснення якої (яких) необхідна наявність відповідної ліцензії, без ліцензії на провадження відповідного виду діяльності в межах такої професійної діяльності, або провадження відповідного виду діяльності, що підлягає ліцензуванню, на підставі ліцензії, іншої ніж та, що надає право на провадження такого виду діяльності</w:t>
      </w:r>
      <w:r>
        <w:rPr>
          <w:rFonts w:ascii="Times New Roman" w:hAnsi="Times New Roman"/>
          <w:color w:val="000000"/>
          <w:vertAlign w:val="superscript"/>
        </w:rPr>
        <w:t>4</w:t>
      </w:r>
      <w:r>
        <w:rPr>
          <w:rFonts w:ascii="Times New Roman" w:hAnsi="Times New Roman"/>
          <w:color w:val="000000"/>
          <w:sz w:val="24"/>
        </w:rPr>
        <w:t>. Якщо відповідь так, вказується посада особи у юридичній особі, вид та дата здійснення таких операцій, вид діяльності, що підлягає ліцензуванню;</w:t>
      </w:r>
    </w:p>
    <w:p w14:paraId="74086636" w14:textId="77777777" w:rsidR="00AD2047" w:rsidRDefault="00817885">
      <w:pPr>
        <w:spacing w:after="75"/>
        <w:ind w:firstLine="240"/>
        <w:jc w:val="both"/>
      </w:pPr>
      <w:bookmarkStart w:id="144" w:name="145"/>
      <w:bookmarkEnd w:id="143"/>
      <w:r>
        <w:rPr>
          <w:rFonts w:ascii="Times New Roman" w:hAnsi="Times New Roman"/>
          <w:color w:val="000000"/>
          <w:sz w:val="24"/>
        </w:rPr>
        <w:t>32. відповідь на запитання щодо наявності інших ознак невідповідності ділової репутації вимогам, визначеним відповідними державними органами (у тому числі відповідними іноземними державними органами), що виявлені відносно періодів роботи особи на ринках фінансових послуг та/або організованих товарних ринках, державне регулювання щодо яких здійснюють відповідні державні органи</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відповідні ознаки, ким, коли та за яких обставин вони виявлені/встановлені;</w:t>
      </w:r>
    </w:p>
    <w:p w14:paraId="01461E08" w14:textId="77777777" w:rsidR="00AD2047" w:rsidRDefault="00817885">
      <w:pPr>
        <w:spacing w:after="75"/>
        <w:ind w:firstLine="240"/>
        <w:jc w:val="both"/>
      </w:pPr>
      <w:bookmarkStart w:id="145" w:name="146"/>
      <w:bookmarkEnd w:id="144"/>
      <w:r>
        <w:rPr>
          <w:rFonts w:ascii="Times New Roman" w:hAnsi="Times New Roman"/>
          <w:color w:val="000000"/>
          <w:sz w:val="24"/>
        </w:rPr>
        <w:t>33. відповідь на запитання чи обіймала особа посади (виконувала обов'язки за посадами), необхідність погодження призначення на які відповідними державними органами передбачена законодавством</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найменування юридичної особи, її ідентифікаційний код, код LEI (за наявності), де особа обіймала відповідні посади (виконувала обов'язки за посадами), найменування посад, обставини та підстави, за яких особа обіймала відповідні посади (виконувала обов'язки за посадами), дата призначення та звільнення особи з відповідних посад (виконання обов'язків за посадами), повне найменування державного органу, який мав погодити призначення особи на відповідні посади (виконання обов'язків за посадами);</w:t>
      </w:r>
    </w:p>
    <w:p w14:paraId="79FAD405" w14:textId="77777777" w:rsidR="00AD2047" w:rsidRDefault="00817885">
      <w:pPr>
        <w:spacing w:after="75"/>
        <w:ind w:firstLine="240"/>
        <w:jc w:val="both"/>
      </w:pPr>
      <w:bookmarkStart w:id="146" w:name="147"/>
      <w:bookmarkEnd w:id="145"/>
      <w:r>
        <w:rPr>
          <w:rFonts w:ascii="Times New Roman" w:hAnsi="Times New Roman"/>
          <w:color w:val="000000"/>
          <w:sz w:val="24"/>
        </w:rPr>
        <w:t>34. відповідь на запитання наявності/відсутності у особи конфлікту інтересів (суперечності між особистими інтересами і посадовими обов'язками в професійному учаснику)</w:t>
      </w:r>
      <w:r>
        <w:rPr>
          <w:rFonts w:ascii="Times New Roman" w:hAnsi="Times New Roman"/>
          <w:color w:val="000000"/>
          <w:vertAlign w:val="superscript"/>
        </w:rPr>
        <w:t>4</w:t>
      </w:r>
      <w:r>
        <w:rPr>
          <w:rFonts w:ascii="Times New Roman" w:hAnsi="Times New Roman"/>
          <w:color w:val="000000"/>
          <w:sz w:val="24"/>
        </w:rPr>
        <w:t>. Якщо відповідь так і конфлікт інтересів наявний, зазначається чи є можливість його усунення;</w:t>
      </w:r>
    </w:p>
    <w:p w14:paraId="26A4D016" w14:textId="77777777" w:rsidR="00AD2047" w:rsidRDefault="00817885">
      <w:pPr>
        <w:spacing w:after="75"/>
        <w:ind w:firstLine="240"/>
        <w:jc w:val="both"/>
      </w:pPr>
      <w:bookmarkStart w:id="147" w:name="148"/>
      <w:bookmarkEnd w:id="146"/>
      <w:r>
        <w:rPr>
          <w:rFonts w:ascii="Times New Roman" w:hAnsi="Times New Roman"/>
          <w:color w:val="000000"/>
          <w:sz w:val="24"/>
        </w:rPr>
        <w:t>35. відповідь на запитання щодо наявності фактів, визначених у вимогах, встановлених пунктом 4 глави 2 розділу IV Стандартів корпоративного управління</w:t>
      </w:r>
      <w:r>
        <w:rPr>
          <w:rFonts w:ascii="Times New Roman" w:hAnsi="Times New Roman"/>
          <w:color w:val="000000"/>
          <w:vertAlign w:val="superscript"/>
        </w:rPr>
        <w:t>5</w:t>
      </w:r>
      <w:r>
        <w:rPr>
          <w:rFonts w:ascii="Times New Roman" w:hAnsi="Times New Roman"/>
          <w:color w:val="000000"/>
          <w:sz w:val="24"/>
        </w:rPr>
        <w:t>, якщо така особа є незалежним членом та входить до складу органу, відповідального за здійснення нагляду</w:t>
      </w:r>
      <w:r>
        <w:rPr>
          <w:rFonts w:ascii="Times New Roman" w:hAnsi="Times New Roman"/>
          <w:color w:val="000000"/>
          <w:vertAlign w:val="superscript"/>
        </w:rPr>
        <w:t>4</w:t>
      </w:r>
      <w:r>
        <w:rPr>
          <w:rFonts w:ascii="Times New Roman" w:hAnsi="Times New Roman"/>
          <w:color w:val="000000"/>
          <w:sz w:val="24"/>
        </w:rPr>
        <w:t>. Якщо відповідь так, зазначається вичерпна інформація з приводу такої невідповідності, визначеної в пункті 4 глави 2 розділу IV Стандартів корпоративного управління</w:t>
      </w:r>
      <w:r>
        <w:rPr>
          <w:rFonts w:ascii="Times New Roman" w:hAnsi="Times New Roman"/>
          <w:color w:val="000000"/>
          <w:vertAlign w:val="superscript"/>
        </w:rPr>
        <w:t>5</w:t>
      </w:r>
      <w:r>
        <w:rPr>
          <w:rFonts w:ascii="Times New Roman" w:hAnsi="Times New Roman"/>
          <w:color w:val="000000"/>
          <w:sz w:val="24"/>
        </w:rPr>
        <w:t>;</w:t>
      </w:r>
    </w:p>
    <w:p w14:paraId="1BCF9C35" w14:textId="77777777" w:rsidR="00AD2047" w:rsidRDefault="00817885">
      <w:pPr>
        <w:spacing w:after="75"/>
        <w:ind w:firstLine="240"/>
        <w:jc w:val="both"/>
      </w:pPr>
      <w:bookmarkStart w:id="148" w:name="149"/>
      <w:bookmarkEnd w:id="147"/>
      <w:r>
        <w:rPr>
          <w:rFonts w:ascii="Times New Roman" w:hAnsi="Times New Roman"/>
          <w:color w:val="000000"/>
          <w:sz w:val="24"/>
        </w:rPr>
        <w:t>36. відповідь на запитання щодо наявності стосовно особи триваючих на дату подання анкети провадження будь-яких контролюючих органів у справах щодо такої особи, виконавчі провадження (як до боржника), процедури застосування санкцій за порушення, пов'язані з наданням фінансових послуг</w:t>
      </w:r>
      <w:r>
        <w:rPr>
          <w:rFonts w:ascii="Times New Roman" w:hAnsi="Times New Roman"/>
          <w:color w:val="000000"/>
          <w:vertAlign w:val="superscript"/>
        </w:rPr>
        <w:t>4</w:t>
      </w:r>
      <w:r>
        <w:rPr>
          <w:rFonts w:ascii="Times New Roman" w:hAnsi="Times New Roman"/>
          <w:color w:val="000000"/>
          <w:sz w:val="24"/>
        </w:rPr>
        <w:t>. Якщо відповідь так, зазначаються обставини триваючих проваджень, контролюючий орган, обставини виконавчого провадження, хто, коли та за які порушення застосовував санкції;</w:t>
      </w:r>
    </w:p>
    <w:p w14:paraId="06A86A49" w14:textId="77777777" w:rsidR="00AD2047" w:rsidRDefault="00817885">
      <w:pPr>
        <w:spacing w:after="75"/>
        <w:ind w:firstLine="240"/>
        <w:jc w:val="both"/>
      </w:pPr>
      <w:bookmarkStart w:id="149" w:name="150"/>
      <w:bookmarkEnd w:id="148"/>
      <w:r>
        <w:rPr>
          <w:rFonts w:ascii="Times New Roman" w:hAnsi="Times New Roman"/>
          <w:color w:val="000000"/>
          <w:sz w:val="24"/>
        </w:rPr>
        <w:t>37. підтвердження, що інформація, надана в цій анкеті, є правдивою, повною станом на дату її підписання;</w:t>
      </w:r>
    </w:p>
    <w:p w14:paraId="06021B82" w14:textId="77777777" w:rsidR="00AD2047" w:rsidRDefault="00817885">
      <w:pPr>
        <w:spacing w:after="75"/>
        <w:ind w:firstLine="240"/>
        <w:jc w:val="both"/>
      </w:pPr>
      <w:bookmarkStart w:id="150" w:name="151"/>
      <w:bookmarkEnd w:id="149"/>
      <w:r>
        <w:rPr>
          <w:rFonts w:ascii="Times New Roman" w:hAnsi="Times New Roman"/>
          <w:color w:val="000000"/>
          <w:sz w:val="24"/>
        </w:rPr>
        <w:lastRenderedPageBreak/>
        <w:t>38. дату підписання анкети фізичної особи.</w:t>
      </w:r>
    </w:p>
    <w:p w14:paraId="19E60B6B" w14:textId="77777777" w:rsidR="00AD2047" w:rsidRDefault="00817885">
      <w:pPr>
        <w:spacing w:after="75"/>
        <w:ind w:firstLine="240"/>
        <w:jc w:val="both"/>
      </w:pPr>
      <w:bookmarkStart w:id="151" w:name="152"/>
      <w:bookmarkEnd w:id="150"/>
      <w:r>
        <w:rPr>
          <w:rFonts w:ascii="Times New Roman" w:hAnsi="Times New Roman"/>
          <w:b/>
          <w:color w:val="000000"/>
          <w:sz w:val="24"/>
        </w:rPr>
        <w:t>Примітки:</w:t>
      </w:r>
    </w:p>
    <w:p w14:paraId="2950BC66" w14:textId="77777777" w:rsidR="00AD2047" w:rsidRDefault="00817885">
      <w:pPr>
        <w:spacing w:after="75"/>
        <w:ind w:firstLine="240"/>
        <w:jc w:val="both"/>
      </w:pPr>
      <w:bookmarkStart w:id="152" w:name="153"/>
      <w:bookmarkEnd w:id="151"/>
      <w:r>
        <w:rPr>
          <w:rFonts w:ascii="Times New Roman" w:hAnsi="Times New Roman"/>
          <w:color w:val="000000"/>
          <w:sz w:val="24"/>
        </w:rPr>
        <w:t>1 - у анкеті фізичної особи надається:</w:t>
      </w:r>
    </w:p>
    <w:p w14:paraId="19585532" w14:textId="77777777" w:rsidR="00AD2047" w:rsidRDefault="00817885">
      <w:pPr>
        <w:spacing w:after="75"/>
        <w:ind w:firstLine="240"/>
        <w:jc w:val="both"/>
      </w:pPr>
      <w:bookmarkStart w:id="153" w:name="154"/>
      <w:bookmarkEnd w:id="152"/>
      <w:r>
        <w:rPr>
          <w:rFonts w:ascii="Times New Roman" w:hAnsi="Times New Roman"/>
          <w:color w:val="000000"/>
          <w:sz w:val="24"/>
        </w:rPr>
        <w:t>у разі обрання посади керівника, посадової особи системи внутрішнього контролю - інформація, визначена пунктами 2 - 13, 14 - 36 (за останні п'ять календарних років, що передують даті подачі анкети фізичної особи, якщо інший строк не визначено у відповідному пункті), 37, 38 анкети фізичної особи;</w:t>
      </w:r>
    </w:p>
    <w:p w14:paraId="6CC92538" w14:textId="77777777" w:rsidR="00AD2047" w:rsidRDefault="00817885">
      <w:pPr>
        <w:spacing w:after="75"/>
        <w:ind w:firstLine="240"/>
        <w:jc w:val="both"/>
      </w:pPr>
      <w:bookmarkStart w:id="154" w:name="155"/>
      <w:bookmarkEnd w:id="153"/>
      <w:r>
        <w:rPr>
          <w:rFonts w:ascii="Times New Roman" w:hAnsi="Times New Roman"/>
          <w:color w:val="000000"/>
          <w:sz w:val="24"/>
        </w:rPr>
        <w:t>у разі обрання посади головного бухгалтера, особи, відповідальної за здійснення фінансового моніторингу - інформація, визначена пунктами 2 - 8, 14, 37, 38 анкети фізичної особи.</w:t>
      </w:r>
    </w:p>
    <w:p w14:paraId="7BA5CF2D" w14:textId="77777777" w:rsidR="00AD2047" w:rsidRDefault="00817885">
      <w:pPr>
        <w:spacing w:after="75"/>
        <w:ind w:firstLine="240"/>
        <w:jc w:val="both"/>
      </w:pPr>
      <w:bookmarkStart w:id="155" w:name="156"/>
      <w:bookmarkEnd w:id="154"/>
      <w:r>
        <w:rPr>
          <w:rFonts w:ascii="Times New Roman" w:hAnsi="Times New Roman"/>
          <w:color w:val="000000"/>
          <w:sz w:val="24"/>
        </w:rPr>
        <w:t>2 - інформація, визначена пунктом 8 анкети фізичної особи, подається за останні п'ять календарних років, що передують даті подачі анкети фізичної особи.</w:t>
      </w:r>
    </w:p>
    <w:p w14:paraId="2309D8AD" w14:textId="77777777" w:rsidR="00AD2047" w:rsidRDefault="00817885">
      <w:pPr>
        <w:spacing w:after="75"/>
        <w:ind w:firstLine="240"/>
        <w:jc w:val="both"/>
      </w:pPr>
      <w:bookmarkStart w:id="156" w:name="157"/>
      <w:bookmarkEnd w:id="155"/>
      <w:r>
        <w:rPr>
          <w:rFonts w:ascii="Times New Roman" w:hAnsi="Times New Roman"/>
          <w:color w:val="000000"/>
          <w:sz w:val="24"/>
        </w:rPr>
        <w:t>У разі, якщо законодавством встановлені вимоги щодо наявності стажу роботи для зайняття посади, покладення обов'язків / функцій, та відповідний стаж роботи був набутий фізичною особою у період, раніше останніх п'яти календарних років, що передують даті подачі анкети фізичної особи, додатково вказується необхідний стаж роботи за інший період.</w:t>
      </w:r>
    </w:p>
    <w:p w14:paraId="4BCA2AE8" w14:textId="77777777" w:rsidR="00AD2047" w:rsidRDefault="00817885">
      <w:pPr>
        <w:spacing w:after="75"/>
        <w:ind w:firstLine="240"/>
        <w:jc w:val="both"/>
      </w:pPr>
      <w:bookmarkStart w:id="157" w:name="158"/>
      <w:bookmarkEnd w:id="156"/>
      <w:r>
        <w:rPr>
          <w:rFonts w:ascii="Times New Roman" w:hAnsi="Times New Roman"/>
          <w:color w:val="000000"/>
          <w:sz w:val="24"/>
        </w:rPr>
        <w:t>Інформація щодо зайняття посади, покладення обов'язків / функцій в заявникові не зазначається.</w:t>
      </w:r>
    </w:p>
    <w:p w14:paraId="25DCD9C1" w14:textId="77777777" w:rsidR="00AD2047" w:rsidRDefault="00817885">
      <w:pPr>
        <w:spacing w:after="75"/>
        <w:ind w:firstLine="240"/>
        <w:jc w:val="both"/>
      </w:pPr>
      <w:bookmarkStart w:id="158" w:name="159"/>
      <w:bookmarkEnd w:id="157"/>
      <w:r>
        <w:rPr>
          <w:rFonts w:ascii="Times New Roman" w:hAnsi="Times New Roman"/>
          <w:color w:val="000000"/>
          <w:sz w:val="24"/>
        </w:rPr>
        <w:t xml:space="preserve">3 -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24"/>
        </w:rPr>
        <w:t>облікової картки платника податків</w:t>
      </w:r>
      <w:r>
        <w:rPr>
          <w:rFonts w:ascii="Times New Roman" w:hAnsi="Times New Roman"/>
          <w:color w:val="000000"/>
          <w:sz w:val="24"/>
        </w:rPr>
        <w:t>, офіційно повідомили про це відповідний контролюючий орган та мають відмітку в паспорті, та для фізичних осіб - іноземців, які не є платниками податків на території України.</w:t>
      </w:r>
    </w:p>
    <w:p w14:paraId="249A81EE" w14:textId="77777777" w:rsidR="00AD2047" w:rsidRDefault="00817885">
      <w:pPr>
        <w:spacing w:after="75"/>
        <w:ind w:firstLine="240"/>
        <w:jc w:val="both"/>
      </w:pPr>
      <w:bookmarkStart w:id="159" w:name="160"/>
      <w:bookmarkEnd w:id="158"/>
      <w:r>
        <w:rPr>
          <w:rFonts w:ascii="Times New Roman" w:hAnsi="Times New Roman"/>
          <w:color w:val="000000"/>
          <w:sz w:val="24"/>
        </w:rPr>
        <w:t>4 - інформація (дані) надається (</w:t>
      </w:r>
      <w:proofErr w:type="spellStart"/>
      <w:r>
        <w:rPr>
          <w:rFonts w:ascii="Times New Roman" w:hAnsi="Times New Roman"/>
          <w:color w:val="000000"/>
          <w:sz w:val="24"/>
        </w:rPr>
        <w:t>ються</w:t>
      </w:r>
      <w:proofErr w:type="spellEnd"/>
      <w:r>
        <w:rPr>
          <w:rFonts w:ascii="Times New Roman" w:hAnsi="Times New Roman"/>
          <w:color w:val="000000"/>
          <w:sz w:val="24"/>
        </w:rPr>
        <w:t>) шляхом проставлення відповіді "так" або "ні" на запитання.</w:t>
      </w:r>
    </w:p>
    <w:p w14:paraId="56773F82" w14:textId="77777777" w:rsidR="00AD2047" w:rsidRDefault="00817885">
      <w:pPr>
        <w:spacing w:after="75"/>
        <w:ind w:firstLine="240"/>
        <w:jc w:val="both"/>
      </w:pPr>
      <w:bookmarkStart w:id="160" w:name="161"/>
      <w:bookmarkEnd w:id="159"/>
      <w:r>
        <w:rPr>
          <w:rFonts w:ascii="Times New Roman" w:hAnsi="Times New Roman"/>
          <w:color w:val="000000"/>
          <w:sz w:val="24"/>
        </w:rPr>
        <w:t xml:space="preserve">5 - застосовуються вимоги стандартів корпоративного управління в професійних учасниках ринків капіталу та організованих товарних ринків, встановлених </w:t>
      </w:r>
      <w:r>
        <w:rPr>
          <w:rFonts w:ascii="Times New Roman" w:hAnsi="Times New Roman"/>
          <w:color w:val="293A55"/>
          <w:sz w:val="24"/>
        </w:rPr>
        <w:t>рішеннями НКЦПФР від 30 грудня 2021 року N 1289 "Про затвердження Стандарту N 2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підприємствами, що становлять суспільний інтерес та які не є банками"</w:t>
      </w:r>
      <w:r>
        <w:rPr>
          <w:rFonts w:ascii="Times New Roman" w:hAnsi="Times New Roman"/>
          <w:color w:val="000000"/>
          <w:sz w:val="24"/>
        </w:rPr>
        <w:t xml:space="preserve">, зареєстрованим у Міністерстві юстиції України 28 лютого 2022 року за N 258/37594, </w:t>
      </w:r>
      <w:r>
        <w:rPr>
          <w:rFonts w:ascii="Times New Roman" w:hAnsi="Times New Roman"/>
          <w:color w:val="293A55"/>
          <w:sz w:val="24"/>
        </w:rPr>
        <w:t>від 30 грудня 2021 року N 1290 "Про затвердження Стандарту N 3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системно важливими професійними учасниками та які не є банками"</w:t>
      </w:r>
      <w:r>
        <w:rPr>
          <w:rFonts w:ascii="Times New Roman" w:hAnsi="Times New Roman"/>
          <w:color w:val="000000"/>
          <w:sz w:val="24"/>
        </w:rPr>
        <w:t xml:space="preserve">, зареєстрованим у Міністерстві юстиції України 28 лютого 2022 року за N 267/37603, </w:t>
      </w:r>
      <w:r>
        <w:rPr>
          <w:rFonts w:ascii="Times New Roman" w:hAnsi="Times New Roman"/>
          <w:color w:val="293A55"/>
          <w:sz w:val="24"/>
        </w:rPr>
        <w:t xml:space="preserve">від 30 грудня 2021 року N 1291 "Про затвердження Стандарту N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w:t>
      </w:r>
      <w:r>
        <w:rPr>
          <w:rFonts w:ascii="Times New Roman" w:hAnsi="Times New Roman"/>
          <w:color w:val="293A55"/>
          <w:sz w:val="24"/>
        </w:rPr>
        <w:lastRenderedPageBreak/>
        <w:t>інтерес та до системно важливих професійних учасників"</w:t>
      </w:r>
      <w:r>
        <w:rPr>
          <w:rFonts w:ascii="Times New Roman" w:hAnsi="Times New Roman"/>
          <w:color w:val="000000"/>
          <w:sz w:val="24"/>
        </w:rPr>
        <w:t>, зареєстрованим у Міністерстві юстиції України 28 лютого 2022 року за N 263/37599.</w:t>
      </w:r>
    </w:p>
    <w:p w14:paraId="37CC32F9" w14:textId="77777777" w:rsidR="00AD2047" w:rsidRDefault="00817885">
      <w:pPr>
        <w:spacing w:after="75"/>
        <w:jc w:val="center"/>
      </w:pPr>
      <w:bookmarkStart w:id="161" w:name="162"/>
      <w:bookmarkEnd w:id="160"/>
      <w:r>
        <w:rPr>
          <w:rFonts w:ascii="Times New Roman" w:hAnsi="Times New Roman"/>
          <w:color w:val="000000"/>
          <w:sz w:val="24"/>
        </w:rPr>
        <w:t>____________</w:t>
      </w:r>
    </w:p>
    <w:p w14:paraId="2FCC3EA5" w14:textId="77777777" w:rsidR="00AD2047" w:rsidRDefault="00817885">
      <w:pPr>
        <w:spacing w:after="75"/>
        <w:ind w:firstLine="240"/>
        <w:jc w:val="both"/>
      </w:pPr>
      <w:bookmarkStart w:id="162" w:name="163"/>
      <w:bookmarkEnd w:id="161"/>
      <w:r>
        <w:rPr>
          <w:rFonts w:ascii="Times New Roman" w:hAnsi="Times New Roman"/>
          <w:color w:val="000000"/>
          <w:sz w:val="24"/>
        </w:rPr>
        <w:t xml:space="preserve"> </w:t>
      </w:r>
    </w:p>
    <w:p w14:paraId="498BFEA8" w14:textId="77777777" w:rsidR="00AD2047" w:rsidRDefault="00817885">
      <w:pPr>
        <w:spacing w:after="75"/>
        <w:ind w:firstLine="240"/>
        <w:jc w:val="right"/>
      </w:pPr>
      <w:bookmarkStart w:id="163" w:name="164"/>
      <w:bookmarkEnd w:id="162"/>
      <w:r>
        <w:rPr>
          <w:rFonts w:ascii="Times New Roman" w:hAnsi="Times New Roman"/>
          <w:color w:val="000000"/>
          <w:sz w:val="24"/>
        </w:rPr>
        <w:t>Додаток 2</w:t>
      </w:r>
      <w:r>
        <w:br/>
      </w:r>
      <w:r>
        <w:rPr>
          <w:rFonts w:ascii="Times New Roman" w:hAnsi="Times New Roman"/>
          <w:color w:val="000000"/>
          <w:sz w:val="24"/>
        </w:rPr>
        <w:t>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r>
        <w:br/>
      </w:r>
      <w:r>
        <w:rPr>
          <w:rFonts w:ascii="Times New Roman" w:hAnsi="Times New Roman"/>
          <w:color w:val="000000"/>
          <w:sz w:val="24"/>
        </w:rPr>
        <w:t>(підпункт 1 пункту 6 розділу II)</w:t>
      </w:r>
    </w:p>
    <w:p w14:paraId="1AB54E26" w14:textId="77777777" w:rsidR="00AD2047" w:rsidRDefault="00817885">
      <w:pPr>
        <w:pStyle w:val="3"/>
        <w:spacing w:after="225"/>
        <w:jc w:val="center"/>
      </w:pPr>
      <w:bookmarkStart w:id="164" w:name="165"/>
      <w:bookmarkEnd w:id="163"/>
      <w:r>
        <w:rPr>
          <w:rFonts w:ascii="Times New Roman" w:hAnsi="Times New Roman"/>
          <w:color w:val="000000"/>
          <w:sz w:val="32"/>
        </w:rPr>
        <w:t>Вимоги до заяви</w:t>
      </w:r>
      <w:r>
        <w:br/>
      </w:r>
      <w:r>
        <w:rPr>
          <w:rFonts w:ascii="Times New Roman" w:hAnsi="Times New Roman"/>
          <w:color w:val="000000"/>
          <w:sz w:val="32"/>
        </w:rPr>
        <w:t>на погодження особи на посаду у професійному учаснику ринків капіталу та організованих товарних ринків</w:t>
      </w:r>
    </w:p>
    <w:p w14:paraId="3883B67C" w14:textId="77777777" w:rsidR="00AD2047" w:rsidRDefault="00817885">
      <w:pPr>
        <w:spacing w:after="75"/>
        <w:ind w:firstLine="240"/>
        <w:jc w:val="both"/>
      </w:pPr>
      <w:bookmarkStart w:id="165" w:name="166"/>
      <w:bookmarkEnd w:id="164"/>
      <w:r>
        <w:rPr>
          <w:rFonts w:ascii="Times New Roman" w:hAnsi="Times New Roman"/>
          <w:color w:val="000000"/>
          <w:sz w:val="24"/>
        </w:rPr>
        <w:t>Заява на погодження особи на посаду у професійному учаснику ринків капіталу та організованих товарних ринків має містити:</w:t>
      </w:r>
    </w:p>
    <w:p w14:paraId="2FFC931B" w14:textId="77777777" w:rsidR="00AD2047" w:rsidRDefault="00817885">
      <w:pPr>
        <w:spacing w:after="75"/>
        <w:ind w:firstLine="240"/>
        <w:jc w:val="both"/>
      </w:pPr>
      <w:bookmarkStart w:id="166" w:name="167"/>
      <w:bookmarkEnd w:id="165"/>
      <w:r>
        <w:rPr>
          <w:rFonts w:ascii="Times New Roman" w:hAnsi="Times New Roman"/>
          <w:color w:val="000000"/>
          <w:sz w:val="24"/>
        </w:rPr>
        <w:t>1. дату складання заяви</w:t>
      </w:r>
      <w:r>
        <w:rPr>
          <w:rFonts w:ascii="Times New Roman" w:hAnsi="Times New Roman"/>
          <w:color w:val="000000"/>
          <w:vertAlign w:val="superscript"/>
        </w:rPr>
        <w:t>1</w:t>
      </w:r>
      <w:r>
        <w:rPr>
          <w:rFonts w:ascii="Times New Roman" w:hAnsi="Times New Roman"/>
          <w:color w:val="000000"/>
          <w:sz w:val="24"/>
        </w:rPr>
        <w:t>;</w:t>
      </w:r>
    </w:p>
    <w:p w14:paraId="07A44768" w14:textId="77777777" w:rsidR="00AD2047" w:rsidRDefault="00817885">
      <w:pPr>
        <w:spacing w:after="75"/>
        <w:ind w:firstLine="240"/>
        <w:jc w:val="both"/>
      </w:pPr>
      <w:bookmarkStart w:id="167" w:name="168"/>
      <w:bookmarkEnd w:id="166"/>
      <w:r>
        <w:rPr>
          <w:rFonts w:ascii="Times New Roman" w:hAnsi="Times New Roman"/>
          <w:color w:val="000000"/>
          <w:sz w:val="24"/>
        </w:rPr>
        <w:t xml:space="preserve">2. повне найменування заявника (у розумінні </w:t>
      </w:r>
      <w:r>
        <w:rPr>
          <w:rFonts w:ascii="Times New Roman" w:hAnsi="Times New Roman"/>
          <w:color w:val="293A55"/>
          <w:sz w:val="24"/>
        </w:rPr>
        <w:t>Цивільного кодексу України</w:t>
      </w:r>
      <w:r>
        <w:rPr>
          <w:rFonts w:ascii="Times New Roman" w:hAnsi="Times New Roman"/>
          <w:color w:val="000000"/>
          <w:sz w:val="24"/>
        </w:rPr>
        <w:t>)</w:t>
      </w:r>
      <w:r>
        <w:rPr>
          <w:rFonts w:ascii="Times New Roman" w:hAnsi="Times New Roman"/>
          <w:color w:val="000000"/>
          <w:vertAlign w:val="superscript"/>
        </w:rPr>
        <w:t>1</w:t>
      </w:r>
      <w:r>
        <w:rPr>
          <w:rFonts w:ascii="Times New Roman" w:hAnsi="Times New Roman"/>
          <w:color w:val="000000"/>
          <w:sz w:val="24"/>
        </w:rPr>
        <w:t>;</w:t>
      </w:r>
    </w:p>
    <w:p w14:paraId="44541708" w14:textId="77777777" w:rsidR="00AD2047" w:rsidRDefault="00817885">
      <w:pPr>
        <w:spacing w:after="75"/>
        <w:ind w:firstLine="240"/>
        <w:jc w:val="both"/>
      </w:pPr>
      <w:bookmarkStart w:id="168" w:name="169"/>
      <w:bookmarkEnd w:id="167"/>
      <w:r>
        <w:rPr>
          <w:rFonts w:ascii="Times New Roman" w:hAnsi="Times New Roman"/>
          <w:color w:val="000000"/>
          <w:sz w:val="24"/>
        </w:rPr>
        <w:t>3. ідентифікаційний код, код LEI (за наявності) заявника</w:t>
      </w:r>
      <w:r>
        <w:rPr>
          <w:rFonts w:ascii="Times New Roman" w:hAnsi="Times New Roman"/>
          <w:color w:val="000000"/>
          <w:vertAlign w:val="superscript"/>
        </w:rPr>
        <w:t>1</w:t>
      </w:r>
      <w:r>
        <w:rPr>
          <w:rFonts w:ascii="Times New Roman" w:hAnsi="Times New Roman"/>
          <w:color w:val="000000"/>
          <w:sz w:val="24"/>
        </w:rPr>
        <w:t>;</w:t>
      </w:r>
    </w:p>
    <w:p w14:paraId="690454DC" w14:textId="77777777" w:rsidR="00AD2047" w:rsidRDefault="00817885">
      <w:pPr>
        <w:spacing w:after="75"/>
        <w:ind w:firstLine="240"/>
        <w:jc w:val="both"/>
      </w:pPr>
      <w:bookmarkStart w:id="169" w:name="170"/>
      <w:bookmarkEnd w:id="168"/>
      <w:r>
        <w:rPr>
          <w:rFonts w:ascii="Times New Roman" w:hAnsi="Times New Roman"/>
          <w:color w:val="000000"/>
          <w:sz w:val="24"/>
        </w:rPr>
        <w:t>4. види професійної діяльності на ринках капіталу та організованих товарних ринках, які провадить заявник (вказуються всі види діяльності)</w:t>
      </w:r>
      <w:r>
        <w:rPr>
          <w:rFonts w:ascii="Times New Roman" w:hAnsi="Times New Roman"/>
          <w:color w:val="000000"/>
          <w:vertAlign w:val="superscript"/>
        </w:rPr>
        <w:t>1</w:t>
      </w:r>
      <w:r>
        <w:rPr>
          <w:rFonts w:ascii="Times New Roman" w:hAnsi="Times New Roman"/>
          <w:color w:val="000000"/>
          <w:sz w:val="24"/>
        </w:rPr>
        <w:t>;</w:t>
      </w:r>
    </w:p>
    <w:p w14:paraId="66387CA6" w14:textId="77777777" w:rsidR="00AD2047" w:rsidRDefault="00817885">
      <w:pPr>
        <w:spacing w:after="75"/>
        <w:ind w:firstLine="240"/>
        <w:jc w:val="both"/>
      </w:pPr>
      <w:bookmarkStart w:id="170" w:name="171"/>
      <w:bookmarkEnd w:id="169"/>
      <w:r>
        <w:rPr>
          <w:rFonts w:ascii="Times New Roman" w:hAnsi="Times New Roman"/>
          <w:color w:val="000000"/>
          <w:sz w:val="24"/>
        </w:rPr>
        <w:t>5. номери засобів зв'язку;</w:t>
      </w:r>
    </w:p>
    <w:p w14:paraId="2012C865" w14:textId="77777777" w:rsidR="00AD2047" w:rsidRDefault="00817885">
      <w:pPr>
        <w:spacing w:after="75"/>
        <w:ind w:firstLine="240"/>
        <w:jc w:val="both"/>
      </w:pPr>
      <w:bookmarkStart w:id="171" w:name="172"/>
      <w:bookmarkEnd w:id="170"/>
      <w:r>
        <w:rPr>
          <w:rFonts w:ascii="Times New Roman" w:hAnsi="Times New Roman"/>
          <w:color w:val="000000"/>
          <w:sz w:val="24"/>
        </w:rPr>
        <w:t>6. адресу електронної пошти для офіційного каналу зв'язку;</w:t>
      </w:r>
    </w:p>
    <w:p w14:paraId="0B9E873D" w14:textId="77777777" w:rsidR="00AD2047" w:rsidRDefault="00817885">
      <w:pPr>
        <w:spacing w:after="75"/>
        <w:ind w:firstLine="240"/>
        <w:jc w:val="both"/>
      </w:pPr>
      <w:bookmarkStart w:id="172" w:name="173"/>
      <w:bookmarkEnd w:id="171"/>
      <w:r>
        <w:rPr>
          <w:rFonts w:ascii="Times New Roman" w:hAnsi="Times New Roman"/>
          <w:color w:val="000000"/>
          <w:sz w:val="24"/>
        </w:rPr>
        <w:t>7. прізвище, власне ім'я, по батькові (за наявності) особи, яку погоджують;</w:t>
      </w:r>
    </w:p>
    <w:p w14:paraId="5BB6D9A5" w14:textId="77777777" w:rsidR="00AD2047" w:rsidRDefault="00817885">
      <w:pPr>
        <w:spacing w:after="75"/>
        <w:ind w:firstLine="240"/>
        <w:jc w:val="both"/>
      </w:pPr>
      <w:bookmarkStart w:id="173" w:name="174"/>
      <w:bookmarkEnd w:id="172"/>
      <w:r>
        <w:rPr>
          <w:rFonts w:ascii="Times New Roman" w:hAnsi="Times New Roman"/>
          <w:color w:val="000000"/>
          <w:sz w:val="24"/>
        </w:rPr>
        <w:t>8. посаду особи, яку погоджують (обирається із запропонованого):</w:t>
      </w:r>
    </w:p>
    <w:p w14:paraId="10C86869" w14:textId="77777777" w:rsidR="00AD2047" w:rsidRDefault="00817885">
      <w:pPr>
        <w:spacing w:after="75"/>
        <w:ind w:firstLine="240"/>
        <w:jc w:val="both"/>
      </w:pPr>
      <w:bookmarkStart w:id="174" w:name="175"/>
      <w:bookmarkEnd w:id="173"/>
      <w:r>
        <w:rPr>
          <w:rFonts w:ascii="Times New Roman" w:hAnsi="Times New Roman"/>
          <w:color w:val="000000"/>
          <w:sz w:val="24"/>
        </w:rPr>
        <w:t>особа, яка здійснює повноваження одноосібного виконавчого органу,</w:t>
      </w:r>
    </w:p>
    <w:p w14:paraId="735A32F9" w14:textId="77777777" w:rsidR="00AD2047" w:rsidRDefault="00817885">
      <w:pPr>
        <w:spacing w:after="75"/>
        <w:ind w:firstLine="240"/>
        <w:jc w:val="both"/>
      </w:pPr>
      <w:bookmarkStart w:id="175" w:name="176"/>
      <w:bookmarkEnd w:id="174"/>
      <w:r>
        <w:rPr>
          <w:rFonts w:ascii="Times New Roman" w:hAnsi="Times New Roman"/>
          <w:color w:val="000000"/>
          <w:sz w:val="24"/>
        </w:rPr>
        <w:t>голова колегіального виконавчого органу,</w:t>
      </w:r>
    </w:p>
    <w:p w14:paraId="66626873" w14:textId="77777777" w:rsidR="00AD2047" w:rsidRDefault="00817885">
      <w:pPr>
        <w:spacing w:after="75"/>
        <w:ind w:firstLine="240"/>
        <w:jc w:val="both"/>
      </w:pPr>
      <w:bookmarkStart w:id="176" w:name="177"/>
      <w:bookmarkEnd w:id="175"/>
      <w:r>
        <w:rPr>
          <w:rFonts w:ascii="Times New Roman" w:hAnsi="Times New Roman"/>
          <w:color w:val="000000"/>
          <w:sz w:val="24"/>
        </w:rPr>
        <w:t>член колегіального виконавчого органу,</w:t>
      </w:r>
    </w:p>
    <w:p w14:paraId="684DF67E" w14:textId="77777777" w:rsidR="00AD2047" w:rsidRDefault="00817885">
      <w:pPr>
        <w:spacing w:after="75"/>
        <w:ind w:firstLine="240"/>
        <w:jc w:val="both"/>
      </w:pPr>
      <w:bookmarkStart w:id="177" w:name="178"/>
      <w:bookmarkEnd w:id="176"/>
      <w:r>
        <w:rPr>
          <w:rFonts w:ascii="Times New Roman" w:hAnsi="Times New Roman"/>
          <w:color w:val="000000"/>
          <w:sz w:val="24"/>
        </w:rPr>
        <w:t>голова наглядової ради,</w:t>
      </w:r>
    </w:p>
    <w:p w14:paraId="11F61D23" w14:textId="77777777" w:rsidR="00AD2047" w:rsidRDefault="00817885">
      <w:pPr>
        <w:spacing w:after="75"/>
        <w:ind w:firstLine="240"/>
        <w:jc w:val="both"/>
      </w:pPr>
      <w:bookmarkStart w:id="178" w:name="179"/>
      <w:bookmarkEnd w:id="177"/>
      <w:r>
        <w:rPr>
          <w:rFonts w:ascii="Times New Roman" w:hAnsi="Times New Roman"/>
          <w:color w:val="000000"/>
          <w:sz w:val="24"/>
        </w:rPr>
        <w:t>член наглядової ради,</w:t>
      </w:r>
    </w:p>
    <w:p w14:paraId="29C887A1" w14:textId="77777777" w:rsidR="00AD2047" w:rsidRDefault="00817885">
      <w:pPr>
        <w:spacing w:after="75"/>
        <w:ind w:firstLine="240"/>
        <w:jc w:val="both"/>
      </w:pPr>
      <w:bookmarkStart w:id="179" w:name="180"/>
      <w:bookmarkEnd w:id="178"/>
      <w:r>
        <w:rPr>
          <w:rFonts w:ascii="Times New Roman" w:hAnsi="Times New Roman"/>
          <w:color w:val="000000"/>
          <w:sz w:val="24"/>
        </w:rPr>
        <w:t>голова ради директорів,</w:t>
      </w:r>
    </w:p>
    <w:p w14:paraId="0D080302" w14:textId="77777777" w:rsidR="00AD2047" w:rsidRDefault="00817885">
      <w:pPr>
        <w:spacing w:after="75"/>
        <w:ind w:firstLine="240"/>
        <w:jc w:val="both"/>
      </w:pPr>
      <w:bookmarkStart w:id="180" w:name="181"/>
      <w:bookmarkEnd w:id="179"/>
      <w:r>
        <w:rPr>
          <w:rFonts w:ascii="Times New Roman" w:hAnsi="Times New Roman"/>
          <w:color w:val="000000"/>
          <w:sz w:val="24"/>
        </w:rPr>
        <w:t>член ради директорів - невиконавчий директор,</w:t>
      </w:r>
    </w:p>
    <w:p w14:paraId="07681D33" w14:textId="77777777" w:rsidR="00AD2047" w:rsidRDefault="00817885">
      <w:pPr>
        <w:spacing w:after="75"/>
        <w:ind w:firstLine="240"/>
        <w:jc w:val="both"/>
      </w:pPr>
      <w:bookmarkStart w:id="181" w:name="182"/>
      <w:bookmarkEnd w:id="180"/>
      <w:r>
        <w:rPr>
          <w:rFonts w:ascii="Times New Roman" w:hAnsi="Times New Roman"/>
          <w:color w:val="000000"/>
          <w:sz w:val="24"/>
        </w:rPr>
        <w:t>член ради директорів - виконавчий директор,</w:t>
      </w:r>
    </w:p>
    <w:p w14:paraId="4034ED37" w14:textId="77777777" w:rsidR="00AD2047" w:rsidRDefault="00817885">
      <w:pPr>
        <w:spacing w:after="75"/>
        <w:ind w:firstLine="240"/>
        <w:jc w:val="both"/>
      </w:pPr>
      <w:bookmarkStart w:id="182" w:name="183"/>
      <w:bookmarkEnd w:id="181"/>
      <w:r>
        <w:rPr>
          <w:rFonts w:ascii="Times New Roman" w:hAnsi="Times New Roman"/>
          <w:color w:val="000000"/>
          <w:sz w:val="24"/>
        </w:rPr>
        <w:t>член ради директорів - головний виконавчий директор,</w:t>
      </w:r>
    </w:p>
    <w:p w14:paraId="497D3FF4" w14:textId="77777777" w:rsidR="00AD2047" w:rsidRDefault="00817885">
      <w:pPr>
        <w:spacing w:after="75"/>
        <w:ind w:firstLine="240"/>
        <w:jc w:val="both"/>
      </w:pPr>
      <w:bookmarkStart w:id="183" w:name="184"/>
      <w:bookmarkEnd w:id="182"/>
      <w:r>
        <w:rPr>
          <w:rFonts w:ascii="Times New Roman" w:hAnsi="Times New Roman"/>
          <w:color w:val="000000"/>
          <w:sz w:val="24"/>
        </w:rPr>
        <w:t>головний бухгалтер,</w:t>
      </w:r>
    </w:p>
    <w:p w14:paraId="650B5FD6" w14:textId="77777777" w:rsidR="00AD2047" w:rsidRDefault="00817885">
      <w:pPr>
        <w:spacing w:after="75"/>
        <w:ind w:firstLine="240"/>
        <w:jc w:val="both"/>
      </w:pPr>
      <w:bookmarkStart w:id="184" w:name="185"/>
      <w:bookmarkEnd w:id="183"/>
      <w:r>
        <w:rPr>
          <w:rFonts w:ascii="Times New Roman" w:hAnsi="Times New Roman"/>
          <w:color w:val="000000"/>
          <w:sz w:val="24"/>
        </w:rPr>
        <w:t>особа, яка має право першого підпису,</w:t>
      </w:r>
    </w:p>
    <w:p w14:paraId="006879AD" w14:textId="77777777" w:rsidR="00AD2047" w:rsidRDefault="00817885">
      <w:pPr>
        <w:spacing w:after="75"/>
        <w:ind w:firstLine="240"/>
        <w:jc w:val="both"/>
      </w:pPr>
      <w:bookmarkStart w:id="185" w:name="186"/>
      <w:bookmarkEnd w:id="184"/>
      <w:r>
        <w:rPr>
          <w:rFonts w:ascii="Times New Roman" w:hAnsi="Times New Roman"/>
          <w:color w:val="000000"/>
          <w:sz w:val="24"/>
        </w:rPr>
        <w:t>керівник самостійного підрозділу, який виконує функції з управління ризиками,</w:t>
      </w:r>
    </w:p>
    <w:p w14:paraId="431088A9" w14:textId="77777777" w:rsidR="00AD2047" w:rsidRDefault="00817885">
      <w:pPr>
        <w:spacing w:after="75"/>
        <w:ind w:firstLine="240"/>
        <w:jc w:val="both"/>
      </w:pPr>
      <w:bookmarkStart w:id="186" w:name="187"/>
      <w:bookmarkEnd w:id="185"/>
      <w:r>
        <w:rPr>
          <w:rFonts w:ascii="Times New Roman" w:hAnsi="Times New Roman"/>
          <w:color w:val="000000"/>
          <w:sz w:val="24"/>
        </w:rPr>
        <w:lastRenderedPageBreak/>
        <w:t>керівник самостійного підрозділу, який виконує функції з внутрішнього аудиту,</w:t>
      </w:r>
    </w:p>
    <w:p w14:paraId="6C5798AE" w14:textId="77777777" w:rsidR="00AD2047" w:rsidRDefault="00817885">
      <w:pPr>
        <w:spacing w:after="75"/>
        <w:ind w:firstLine="240"/>
        <w:jc w:val="both"/>
      </w:pPr>
      <w:bookmarkStart w:id="187" w:name="188"/>
      <w:bookmarkEnd w:id="186"/>
      <w:r>
        <w:rPr>
          <w:rFonts w:ascii="Times New Roman" w:hAnsi="Times New Roman"/>
          <w:color w:val="000000"/>
          <w:sz w:val="24"/>
        </w:rPr>
        <w:t xml:space="preserve">керівник самостійного підрозділу, який виконує функції з </w:t>
      </w:r>
      <w:proofErr w:type="spellStart"/>
      <w:r>
        <w:rPr>
          <w:rFonts w:ascii="Times New Roman" w:hAnsi="Times New Roman"/>
          <w:color w:val="000000"/>
          <w:sz w:val="24"/>
        </w:rPr>
        <w:t>комплаєнсу</w:t>
      </w:r>
      <w:proofErr w:type="spellEnd"/>
      <w:r>
        <w:rPr>
          <w:rFonts w:ascii="Times New Roman" w:hAnsi="Times New Roman"/>
          <w:color w:val="000000"/>
          <w:sz w:val="24"/>
        </w:rPr>
        <w:t>,</w:t>
      </w:r>
    </w:p>
    <w:p w14:paraId="778938E7" w14:textId="77777777" w:rsidR="00AD2047" w:rsidRDefault="00817885">
      <w:pPr>
        <w:spacing w:after="75"/>
        <w:ind w:firstLine="240"/>
        <w:jc w:val="both"/>
      </w:pPr>
      <w:bookmarkStart w:id="188" w:name="189"/>
      <w:bookmarkEnd w:id="187"/>
      <w:r>
        <w:rPr>
          <w:rFonts w:ascii="Times New Roman" w:hAnsi="Times New Roman"/>
          <w:color w:val="000000"/>
          <w:sz w:val="24"/>
        </w:rPr>
        <w:t>ризик-менеджер (ризик-офіцер),</w:t>
      </w:r>
    </w:p>
    <w:p w14:paraId="6658F31F" w14:textId="77777777" w:rsidR="00AD2047" w:rsidRDefault="00817885">
      <w:pPr>
        <w:spacing w:after="75"/>
        <w:ind w:firstLine="240"/>
        <w:jc w:val="both"/>
      </w:pPr>
      <w:bookmarkStart w:id="189" w:name="190"/>
      <w:bookmarkEnd w:id="188"/>
      <w:proofErr w:type="spellStart"/>
      <w:r>
        <w:rPr>
          <w:rFonts w:ascii="Times New Roman" w:hAnsi="Times New Roman"/>
          <w:color w:val="000000"/>
          <w:sz w:val="24"/>
        </w:rPr>
        <w:t>комплаєнс</w:t>
      </w:r>
      <w:proofErr w:type="spellEnd"/>
      <w:r>
        <w:rPr>
          <w:rFonts w:ascii="Times New Roman" w:hAnsi="Times New Roman"/>
          <w:color w:val="000000"/>
          <w:sz w:val="24"/>
        </w:rPr>
        <w:t>-менеджер (</w:t>
      </w:r>
      <w:proofErr w:type="spellStart"/>
      <w:r>
        <w:rPr>
          <w:rFonts w:ascii="Times New Roman" w:hAnsi="Times New Roman"/>
          <w:color w:val="000000"/>
          <w:sz w:val="24"/>
        </w:rPr>
        <w:t>комплаєнс</w:t>
      </w:r>
      <w:proofErr w:type="spellEnd"/>
      <w:r>
        <w:rPr>
          <w:rFonts w:ascii="Times New Roman" w:hAnsi="Times New Roman"/>
          <w:color w:val="000000"/>
          <w:sz w:val="24"/>
        </w:rPr>
        <w:t>-офіцер),</w:t>
      </w:r>
    </w:p>
    <w:p w14:paraId="7D73DA2E" w14:textId="77777777" w:rsidR="00AD2047" w:rsidRDefault="00817885">
      <w:pPr>
        <w:spacing w:after="75"/>
        <w:ind w:firstLine="240"/>
        <w:jc w:val="both"/>
      </w:pPr>
      <w:bookmarkStart w:id="190" w:name="191"/>
      <w:bookmarkEnd w:id="189"/>
      <w:r>
        <w:rPr>
          <w:rFonts w:ascii="Times New Roman" w:hAnsi="Times New Roman"/>
          <w:color w:val="000000"/>
          <w:sz w:val="24"/>
        </w:rPr>
        <w:t>внутрішній аудитор,</w:t>
      </w:r>
    </w:p>
    <w:p w14:paraId="60860275" w14:textId="77777777" w:rsidR="00AD2047" w:rsidRDefault="00817885">
      <w:pPr>
        <w:spacing w:after="75"/>
        <w:ind w:firstLine="240"/>
        <w:jc w:val="both"/>
      </w:pPr>
      <w:bookmarkStart w:id="191" w:name="192"/>
      <w:bookmarkEnd w:id="190"/>
      <w:r>
        <w:rPr>
          <w:rFonts w:ascii="Times New Roman" w:hAnsi="Times New Roman"/>
          <w:color w:val="000000"/>
          <w:sz w:val="24"/>
        </w:rPr>
        <w:t>особа, відповідальна за здійснення фінансового моніторингу;</w:t>
      </w:r>
    </w:p>
    <w:p w14:paraId="10192424" w14:textId="77777777" w:rsidR="00AD2047" w:rsidRDefault="00817885">
      <w:pPr>
        <w:spacing w:after="75"/>
        <w:ind w:firstLine="240"/>
        <w:jc w:val="both"/>
      </w:pPr>
      <w:bookmarkStart w:id="192" w:name="193"/>
      <w:bookmarkEnd w:id="191"/>
      <w:r>
        <w:rPr>
          <w:rFonts w:ascii="Times New Roman" w:hAnsi="Times New Roman"/>
          <w:color w:val="000000"/>
          <w:sz w:val="24"/>
        </w:rPr>
        <w:t>9. статус особи, яку погоджують (обирається із запропонованого):</w:t>
      </w:r>
    </w:p>
    <w:p w14:paraId="2F8C2031" w14:textId="77777777" w:rsidR="00AD2047" w:rsidRDefault="00817885">
      <w:pPr>
        <w:spacing w:after="75"/>
        <w:ind w:firstLine="240"/>
        <w:jc w:val="both"/>
      </w:pPr>
      <w:bookmarkStart w:id="193" w:name="194"/>
      <w:bookmarkEnd w:id="192"/>
      <w:r>
        <w:rPr>
          <w:rFonts w:ascii="Times New Roman" w:hAnsi="Times New Roman"/>
          <w:color w:val="000000"/>
          <w:sz w:val="24"/>
        </w:rPr>
        <w:t>обрано на посаду,</w:t>
      </w:r>
    </w:p>
    <w:p w14:paraId="2DBBCA99" w14:textId="77777777" w:rsidR="00AD2047" w:rsidRDefault="00817885">
      <w:pPr>
        <w:spacing w:after="75"/>
        <w:ind w:firstLine="240"/>
        <w:jc w:val="both"/>
      </w:pPr>
      <w:bookmarkStart w:id="194" w:name="195"/>
      <w:bookmarkEnd w:id="193"/>
      <w:r>
        <w:rPr>
          <w:rFonts w:ascii="Times New Roman" w:hAnsi="Times New Roman"/>
          <w:color w:val="000000"/>
          <w:sz w:val="24"/>
        </w:rPr>
        <w:t>призначено на посаду,</w:t>
      </w:r>
    </w:p>
    <w:p w14:paraId="18581E69" w14:textId="77777777" w:rsidR="00AD2047" w:rsidRDefault="00817885">
      <w:pPr>
        <w:spacing w:after="75"/>
        <w:ind w:firstLine="240"/>
        <w:jc w:val="both"/>
      </w:pPr>
      <w:bookmarkStart w:id="195" w:name="196"/>
      <w:bookmarkEnd w:id="194"/>
      <w:r>
        <w:rPr>
          <w:rFonts w:ascii="Times New Roman" w:hAnsi="Times New Roman"/>
          <w:color w:val="000000"/>
          <w:sz w:val="24"/>
        </w:rPr>
        <w:t>кандидатура на посаду,</w:t>
      </w:r>
    </w:p>
    <w:p w14:paraId="079358EC" w14:textId="77777777" w:rsidR="00AD2047" w:rsidRDefault="00817885">
      <w:pPr>
        <w:spacing w:after="75"/>
        <w:ind w:firstLine="240"/>
        <w:jc w:val="both"/>
      </w:pPr>
      <w:bookmarkStart w:id="196" w:name="197"/>
      <w:bookmarkEnd w:id="195"/>
      <w:r>
        <w:rPr>
          <w:rFonts w:ascii="Times New Roman" w:hAnsi="Times New Roman"/>
          <w:color w:val="000000"/>
          <w:sz w:val="24"/>
        </w:rPr>
        <w:t>покладено виконання обов'язків,</w:t>
      </w:r>
    </w:p>
    <w:p w14:paraId="3AC700BE" w14:textId="77777777" w:rsidR="00AD2047" w:rsidRDefault="00817885">
      <w:pPr>
        <w:spacing w:after="75"/>
        <w:ind w:firstLine="240"/>
        <w:jc w:val="both"/>
      </w:pPr>
      <w:bookmarkStart w:id="197" w:name="198"/>
      <w:bookmarkEnd w:id="196"/>
      <w:r>
        <w:rPr>
          <w:rFonts w:ascii="Times New Roman" w:hAnsi="Times New Roman"/>
          <w:color w:val="000000"/>
          <w:sz w:val="24"/>
        </w:rPr>
        <w:t>тимчасово покладено виконання обов'язків,</w:t>
      </w:r>
    </w:p>
    <w:p w14:paraId="7F745CE6" w14:textId="77777777" w:rsidR="00AD2047" w:rsidRDefault="00817885">
      <w:pPr>
        <w:spacing w:after="75"/>
        <w:ind w:firstLine="240"/>
        <w:jc w:val="both"/>
      </w:pPr>
      <w:bookmarkStart w:id="198" w:name="199"/>
      <w:bookmarkEnd w:id="197"/>
      <w:r>
        <w:rPr>
          <w:rFonts w:ascii="Times New Roman" w:hAnsi="Times New Roman"/>
          <w:color w:val="000000"/>
          <w:sz w:val="24"/>
        </w:rPr>
        <w:t>покладено обов'язки з виконання функції;</w:t>
      </w:r>
    </w:p>
    <w:p w14:paraId="2E1CE8A1" w14:textId="77777777" w:rsidR="00AD2047" w:rsidRDefault="00817885">
      <w:pPr>
        <w:spacing w:after="75"/>
        <w:ind w:firstLine="240"/>
        <w:jc w:val="both"/>
      </w:pPr>
      <w:bookmarkStart w:id="199" w:name="200"/>
      <w:bookmarkEnd w:id="198"/>
      <w:r>
        <w:rPr>
          <w:rFonts w:ascii="Times New Roman" w:hAnsi="Times New Roman"/>
          <w:color w:val="000000"/>
          <w:sz w:val="24"/>
        </w:rPr>
        <w:t>10. інформацію про рішення уповноваженого органу / уповноваженої особи професійного учасника щодо обрання / призначення особи на посаду, покладення функцій / обов'язків (за наявності):</w:t>
      </w:r>
    </w:p>
    <w:p w14:paraId="261532BE" w14:textId="77777777" w:rsidR="00AD2047" w:rsidRDefault="00817885">
      <w:pPr>
        <w:spacing w:after="75"/>
        <w:ind w:firstLine="240"/>
        <w:jc w:val="both"/>
      </w:pPr>
      <w:bookmarkStart w:id="200" w:name="201"/>
      <w:bookmarkEnd w:id="199"/>
      <w:r>
        <w:rPr>
          <w:rFonts w:ascii="Times New Roman" w:hAnsi="Times New Roman"/>
          <w:color w:val="000000"/>
          <w:sz w:val="24"/>
        </w:rPr>
        <w:t>дата рішення,</w:t>
      </w:r>
    </w:p>
    <w:p w14:paraId="16487D17" w14:textId="77777777" w:rsidR="00AD2047" w:rsidRDefault="00817885">
      <w:pPr>
        <w:spacing w:after="75"/>
        <w:ind w:firstLine="240"/>
        <w:jc w:val="both"/>
      </w:pPr>
      <w:bookmarkStart w:id="201" w:name="202"/>
      <w:bookmarkEnd w:id="200"/>
      <w:r>
        <w:rPr>
          <w:rFonts w:ascii="Times New Roman" w:hAnsi="Times New Roman"/>
          <w:color w:val="000000"/>
          <w:sz w:val="24"/>
        </w:rPr>
        <w:t>дата вступу на посаду, початку виконання функцій / обов'язків;</w:t>
      </w:r>
    </w:p>
    <w:p w14:paraId="75F39B91" w14:textId="77777777" w:rsidR="00AD2047" w:rsidRDefault="00817885">
      <w:pPr>
        <w:spacing w:after="75"/>
        <w:ind w:firstLine="240"/>
        <w:jc w:val="both"/>
      </w:pPr>
      <w:bookmarkStart w:id="202" w:name="203"/>
      <w:bookmarkEnd w:id="201"/>
      <w:r>
        <w:rPr>
          <w:rFonts w:ascii="Times New Roman" w:hAnsi="Times New Roman"/>
          <w:color w:val="000000"/>
          <w:sz w:val="24"/>
        </w:rPr>
        <w:t>11. інформацію щодо наявності опису (переліку) документів, що додаються;</w:t>
      </w:r>
    </w:p>
    <w:p w14:paraId="1DA3FD11" w14:textId="77777777" w:rsidR="00AD2047" w:rsidRDefault="00817885">
      <w:pPr>
        <w:spacing w:after="75"/>
        <w:ind w:firstLine="240"/>
        <w:jc w:val="both"/>
      </w:pPr>
      <w:bookmarkStart w:id="203" w:name="204"/>
      <w:bookmarkEnd w:id="202"/>
      <w:r>
        <w:rPr>
          <w:rFonts w:ascii="Times New Roman" w:hAnsi="Times New Roman"/>
          <w:color w:val="000000"/>
          <w:sz w:val="24"/>
        </w:rPr>
        <w:t>12. прізвище, власне ім'я, по батькові (за наявності) уповноваженої особи заявника, яка підписує заяву.</w:t>
      </w:r>
    </w:p>
    <w:p w14:paraId="37304487" w14:textId="77777777" w:rsidR="00AD2047" w:rsidRDefault="00817885">
      <w:pPr>
        <w:spacing w:after="75"/>
        <w:ind w:firstLine="240"/>
        <w:jc w:val="both"/>
      </w:pPr>
      <w:bookmarkStart w:id="204" w:name="205"/>
      <w:bookmarkEnd w:id="203"/>
      <w:r>
        <w:rPr>
          <w:rFonts w:ascii="Times New Roman" w:hAnsi="Times New Roman"/>
          <w:b/>
          <w:color w:val="000000"/>
          <w:sz w:val="24"/>
        </w:rPr>
        <w:t>Примітка:</w:t>
      </w:r>
    </w:p>
    <w:p w14:paraId="51C1B03B" w14:textId="77777777" w:rsidR="00AD2047" w:rsidRDefault="00817885">
      <w:pPr>
        <w:spacing w:after="75"/>
        <w:ind w:firstLine="240"/>
        <w:jc w:val="both"/>
      </w:pPr>
      <w:bookmarkStart w:id="205" w:name="206"/>
      <w:bookmarkEnd w:id="204"/>
      <w:r>
        <w:rPr>
          <w:rFonts w:ascii="Times New Roman" w:hAnsi="Times New Roman"/>
          <w:color w:val="000000"/>
          <w:sz w:val="24"/>
        </w:rPr>
        <w:t>1 - формується автоматично підсистемою електронного кабінету користувача комплексної інформаційно-комунікаційної системи НКЦПФР.</w:t>
      </w:r>
    </w:p>
    <w:p w14:paraId="0E92A253" w14:textId="77777777" w:rsidR="00AD2047" w:rsidRDefault="00817885">
      <w:pPr>
        <w:spacing w:after="75"/>
        <w:jc w:val="center"/>
      </w:pPr>
      <w:bookmarkStart w:id="206" w:name="207"/>
      <w:bookmarkEnd w:id="205"/>
      <w:r>
        <w:rPr>
          <w:rFonts w:ascii="Times New Roman" w:hAnsi="Times New Roman"/>
          <w:color w:val="000000"/>
          <w:sz w:val="24"/>
        </w:rPr>
        <w:t>____________</w:t>
      </w:r>
    </w:p>
    <w:p w14:paraId="2A6A0A4B" w14:textId="77777777" w:rsidR="00AD2047" w:rsidRDefault="00817885">
      <w:pPr>
        <w:spacing w:after="75"/>
        <w:ind w:firstLine="240"/>
        <w:jc w:val="both"/>
      </w:pPr>
      <w:bookmarkStart w:id="207" w:name="208"/>
      <w:bookmarkEnd w:id="206"/>
      <w:r>
        <w:rPr>
          <w:rFonts w:ascii="Times New Roman" w:hAnsi="Times New Roman"/>
          <w:color w:val="000000"/>
          <w:sz w:val="24"/>
        </w:rPr>
        <w:t xml:space="preserve"> </w:t>
      </w:r>
    </w:p>
    <w:p w14:paraId="4119A54E" w14:textId="77777777" w:rsidR="00AD2047" w:rsidRDefault="00817885">
      <w:pPr>
        <w:spacing w:after="75"/>
        <w:ind w:firstLine="240"/>
        <w:jc w:val="right"/>
      </w:pPr>
      <w:bookmarkStart w:id="208" w:name="209"/>
      <w:bookmarkEnd w:id="207"/>
      <w:r>
        <w:rPr>
          <w:rFonts w:ascii="Times New Roman" w:hAnsi="Times New Roman"/>
          <w:color w:val="000000"/>
          <w:sz w:val="24"/>
        </w:rPr>
        <w:t>Додаток 3</w:t>
      </w:r>
      <w:r>
        <w:br/>
      </w:r>
      <w:r>
        <w:rPr>
          <w:rFonts w:ascii="Times New Roman" w:hAnsi="Times New Roman"/>
          <w:color w:val="000000"/>
          <w:sz w:val="24"/>
        </w:rPr>
        <w:t>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r>
        <w:br/>
      </w:r>
      <w:r>
        <w:rPr>
          <w:rFonts w:ascii="Times New Roman" w:hAnsi="Times New Roman"/>
          <w:color w:val="000000"/>
          <w:sz w:val="24"/>
        </w:rPr>
        <w:t>(підпункт 3 пункту 13 розділу II)</w:t>
      </w:r>
    </w:p>
    <w:p w14:paraId="0FE774CF" w14:textId="77777777" w:rsidR="00AD2047" w:rsidRDefault="00817885">
      <w:pPr>
        <w:pStyle w:val="3"/>
        <w:spacing w:after="225"/>
        <w:jc w:val="center"/>
      </w:pPr>
      <w:bookmarkStart w:id="209" w:name="210"/>
      <w:bookmarkEnd w:id="208"/>
      <w:r>
        <w:rPr>
          <w:rFonts w:ascii="Times New Roman" w:hAnsi="Times New Roman"/>
          <w:color w:val="000000"/>
          <w:sz w:val="32"/>
        </w:rPr>
        <w:lastRenderedPageBreak/>
        <w:t>Вимоги до заяви</w:t>
      </w:r>
      <w:r>
        <w:br/>
      </w:r>
      <w:r>
        <w:rPr>
          <w:rFonts w:ascii="Times New Roman" w:hAnsi="Times New Roman"/>
          <w:color w:val="000000"/>
          <w:sz w:val="32"/>
        </w:rPr>
        <w:t>щодо уточнення даних особи на посаду в професійному учаснику ринків капіталу та організованих товарних ринків</w:t>
      </w:r>
    </w:p>
    <w:p w14:paraId="3D78EA03" w14:textId="77777777" w:rsidR="00AD2047" w:rsidRDefault="00817885">
      <w:pPr>
        <w:spacing w:after="75"/>
        <w:ind w:firstLine="240"/>
        <w:jc w:val="both"/>
      </w:pPr>
      <w:bookmarkStart w:id="210" w:name="211"/>
      <w:bookmarkEnd w:id="209"/>
      <w:r>
        <w:rPr>
          <w:rFonts w:ascii="Times New Roman" w:hAnsi="Times New Roman"/>
          <w:color w:val="000000"/>
          <w:sz w:val="24"/>
        </w:rPr>
        <w:t>Заява щодо уточнення даних у заяві на погодження особи на посаду в професійному учаснику ринків капіталу та організованих товарних ринків має містити:</w:t>
      </w:r>
    </w:p>
    <w:p w14:paraId="62B6537F" w14:textId="77777777" w:rsidR="00AD2047" w:rsidRDefault="00817885">
      <w:pPr>
        <w:spacing w:after="75"/>
        <w:ind w:firstLine="240"/>
        <w:jc w:val="both"/>
      </w:pPr>
      <w:bookmarkStart w:id="211" w:name="212"/>
      <w:bookmarkEnd w:id="210"/>
      <w:r>
        <w:rPr>
          <w:rFonts w:ascii="Times New Roman" w:hAnsi="Times New Roman"/>
          <w:color w:val="000000"/>
          <w:sz w:val="24"/>
        </w:rPr>
        <w:t>1. дату складання заяви</w:t>
      </w:r>
      <w:r>
        <w:rPr>
          <w:rFonts w:ascii="Times New Roman" w:hAnsi="Times New Roman"/>
          <w:color w:val="000000"/>
          <w:vertAlign w:val="superscript"/>
        </w:rPr>
        <w:t>1</w:t>
      </w:r>
      <w:r>
        <w:rPr>
          <w:rFonts w:ascii="Times New Roman" w:hAnsi="Times New Roman"/>
          <w:color w:val="000000"/>
          <w:sz w:val="24"/>
        </w:rPr>
        <w:t>;</w:t>
      </w:r>
    </w:p>
    <w:p w14:paraId="07AE2A3F" w14:textId="77777777" w:rsidR="00AD2047" w:rsidRDefault="00817885">
      <w:pPr>
        <w:spacing w:after="75"/>
        <w:ind w:firstLine="240"/>
        <w:jc w:val="both"/>
      </w:pPr>
      <w:bookmarkStart w:id="212" w:name="213"/>
      <w:bookmarkEnd w:id="211"/>
      <w:r>
        <w:rPr>
          <w:rFonts w:ascii="Times New Roman" w:hAnsi="Times New Roman"/>
          <w:color w:val="000000"/>
          <w:sz w:val="24"/>
        </w:rPr>
        <w:t xml:space="preserve">2. повне найменування заявника (у розумінні </w:t>
      </w:r>
      <w:r>
        <w:rPr>
          <w:rFonts w:ascii="Times New Roman" w:hAnsi="Times New Roman"/>
          <w:color w:val="293A55"/>
          <w:sz w:val="24"/>
        </w:rPr>
        <w:t>Цивільного кодексу України</w:t>
      </w:r>
      <w:r>
        <w:rPr>
          <w:rFonts w:ascii="Times New Roman" w:hAnsi="Times New Roman"/>
          <w:color w:val="000000"/>
          <w:sz w:val="24"/>
        </w:rPr>
        <w:t>)</w:t>
      </w:r>
      <w:r>
        <w:rPr>
          <w:rFonts w:ascii="Times New Roman" w:hAnsi="Times New Roman"/>
          <w:color w:val="000000"/>
          <w:vertAlign w:val="superscript"/>
        </w:rPr>
        <w:t>1</w:t>
      </w:r>
      <w:r>
        <w:rPr>
          <w:rFonts w:ascii="Times New Roman" w:hAnsi="Times New Roman"/>
          <w:color w:val="000000"/>
          <w:sz w:val="24"/>
        </w:rPr>
        <w:t>;</w:t>
      </w:r>
    </w:p>
    <w:p w14:paraId="3F977712" w14:textId="77777777" w:rsidR="00AD2047" w:rsidRDefault="00817885">
      <w:pPr>
        <w:spacing w:after="75"/>
        <w:ind w:firstLine="240"/>
        <w:jc w:val="both"/>
      </w:pPr>
      <w:bookmarkStart w:id="213" w:name="214"/>
      <w:bookmarkEnd w:id="212"/>
      <w:r>
        <w:rPr>
          <w:rFonts w:ascii="Times New Roman" w:hAnsi="Times New Roman"/>
          <w:color w:val="000000"/>
          <w:sz w:val="24"/>
        </w:rPr>
        <w:t>3. ідентифікаційний код, код LEI (за наявності) заявника</w:t>
      </w:r>
      <w:r>
        <w:rPr>
          <w:rFonts w:ascii="Times New Roman" w:hAnsi="Times New Roman"/>
          <w:color w:val="000000"/>
          <w:vertAlign w:val="superscript"/>
        </w:rPr>
        <w:t>1</w:t>
      </w:r>
      <w:r>
        <w:rPr>
          <w:rFonts w:ascii="Times New Roman" w:hAnsi="Times New Roman"/>
          <w:color w:val="000000"/>
          <w:sz w:val="24"/>
        </w:rPr>
        <w:t>;</w:t>
      </w:r>
    </w:p>
    <w:p w14:paraId="30BFD29E" w14:textId="77777777" w:rsidR="00AD2047" w:rsidRDefault="00817885">
      <w:pPr>
        <w:spacing w:after="75"/>
        <w:ind w:firstLine="240"/>
        <w:jc w:val="both"/>
      </w:pPr>
      <w:bookmarkStart w:id="214" w:name="215"/>
      <w:bookmarkEnd w:id="213"/>
      <w:r>
        <w:rPr>
          <w:rFonts w:ascii="Times New Roman" w:hAnsi="Times New Roman"/>
          <w:color w:val="000000"/>
          <w:sz w:val="24"/>
        </w:rPr>
        <w:t>4. номери засобів зв'язку;</w:t>
      </w:r>
    </w:p>
    <w:p w14:paraId="49FFD283" w14:textId="77777777" w:rsidR="00AD2047" w:rsidRDefault="00817885">
      <w:pPr>
        <w:spacing w:after="75"/>
        <w:ind w:firstLine="240"/>
        <w:jc w:val="both"/>
      </w:pPr>
      <w:bookmarkStart w:id="215" w:name="216"/>
      <w:bookmarkEnd w:id="214"/>
      <w:r>
        <w:rPr>
          <w:rFonts w:ascii="Times New Roman" w:hAnsi="Times New Roman"/>
          <w:color w:val="000000"/>
          <w:sz w:val="24"/>
        </w:rPr>
        <w:t>5. адресу електронної пошти для офіційного каналу зв'язку;</w:t>
      </w:r>
    </w:p>
    <w:p w14:paraId="763BC0A1" w14:textId="77777777" w:rsidR="00AD2047" w:rsidRDefault="00817885">
      <w:pPr>
        <w:spacing w:after="75"/>
        <w:ind w:firstLine="240"/>
        <w:jc w:val="both"/>
      </w:pPr>
      <w:bookmarkStart w:id="216" w:name="217"/>
      <w:bookmarkEnd w:id="215"/>
      <w:r>
        <w:rPr>
          <w:rFonts w:ascii="Times New Roman" w:hAnsi="Times New Roman"/>
          <w:color w:val="000000"/>
          <w:sz w:val="24"/>
        </w:rPr>
        <w:t>6. реквізити заяви на погодження особи на посаду в професійному учаснику ринків капіталу та організованих товарних ринків;</w:t>
      </w:r>
    </w:p>
    <w:p w14:paraId="6D59E6E8" w14:textId="77777777" w:rsidR="00AD2047" w:rsidRDefault="00817885">
      <w:pPr>
        <w:spacing w:after="75"/>
        <w:ind w:firstLine="240"/>
        <w:jc w:val="both"/>
      </w:pPr>
      <w:bookmarkStart w:id="217" w:name="218"/>
      <w:bookmarkEnd w:id="216"/>
      <w:r>
        <w:rPr>
          <w:rFonts w:ascii="Times New Roman" w:hAnsi="Times New Roman"/>
          <w:color w:val="000000"/>
          <w:sz w:val="24"/>
        </w:rPr>
        <w:t>7. опис змін, внесених до анкети фізичної особи / доданих документів або заміни таких документів;</w:t>
      </w:r>
    </w:p>
    <w:p w14:paraId="2CFC4D64" w14:textId="77777777" w:rsidR="00AD2047" w:rsidRDefault="00817885">
      <w:pPr>
        <w:spacing w:after="75"/>
        <w:ind w:firstLine="240"/>
        <w:jc w:val="both"/>
      </w:pPr>
      <w:bookmarkStart w:id="218" w:name="219"/>
      <w:bookmarkEnd w:id="217"/>
      <w:r>
        <w:rPr>
          <w:rFonts w:ascii="Times New Roman" w:hAnsi="Times New Roman"/>
          <w:color w:val="000000"/>
          <w:sz w:val="24"/>
        </w:rPr>
        <w:t>8. інформацію щодо наявності опису (переліку) документів, що додаються;</w:t>
      </w:r>
    </w:p>
    <w:p w14:paraId="6631B996" w14:textId="77777777" w:rsidR="00AD2047" w:rsidRDefault="00817885">
      <w:pPr>
        <w:spacing w:after="75"/>
        <w:ind w:firstLine="240"/>
        <w:jc w:val="both"/>
      </w:pPr>
      <w:bookmarkStart w:id="219" w:name="220"/>
      <w:bookmarkEnd w:id="218"/>
      <w:r>
        <w:rPr>
          <w:rFonts w:ascii="Times New Roman" w:hAnsi="Times New Roman"/>
          <w:color w:val="000000"/>
          <w:sz w:val="24"/>
        </w:rPr>
        <w:t>9. прізвище, власне ім'я, по батькові (за наявності) уповноваженої особи заявника, яка підписує заяву.</w:t>
      </w:r>
    </w:p>
    <w:p w14:paraId="1CA99B8B" w14:textId="77777777" w:rsidR="00AD2047" w:rsidRDefault="00817885">
      <w:pPr>
        <w:spacing w:after="75"/>
        <w:ind w:firstLine="240"/>
        <w:jc w:val="both"/>
      </w:pPr>
      <w:bookmarkStart w:id="220" w:name="221"/>
      <w:bookmarkEnd w:id="219"/>
      <w:r>
        <w:rPr>
          <w:rFonts w:ascii="Times New Roman" w:hAnsi="Times New Roman"/>
          <w:b/>
          <w:color w:val="000000"/>
          <w:sz w:val="24"/>
        </w:rPr>
        <w:t>Примітка:</w:t>
      </w:r>
    </w:p>
    <w:p w14:paraId="31C0D420" w14:textId="77777777" w:rsidR="00AD2047" w:rsidRDefault="00817885">
      <w:pPr>
        <w:spacing w:after="75"/>
        <w:ind w:firstLine="240"/>
        <w:jc w:val="both"/>
      </w:pPr>
      <w:bookmarkStart w:id="221" w:name="222"/>
      <w:bookmarkEnd w:id="220"/>
      <w:r>
        <w:rPr>
          <w:rFonts w:ascii="Times New Roman" w:hAnsi="Times New Roman"/>
          <w:color w:val="000000"/>
          <w:sz w:val="24"/>
        </w:rPr>
        <w:t>1 - формується автоматично підсистемою електронного кабінету користувача комплексної інформаційно-комунікаційної системи НКЦПФР.</w:t>
      </w:r>
    </w:p>
    <w:p w14:paraId="4D96A50B" w14:textId="77777777" w:rsidR="00AD2047" w:rsidRDefault="00817885">
      <w:pPr>
        <w:spacing w:after="75"/>
        <w:jc w:val="center"/>
      </w:pPr>
      <w:bookmarkStart w:id="222" w:name="223"/>
      <w:bookmarkEnd w:id="221"/>
      <w:r>
        <w:rPr>
          <w:rFonts w:ascii="Times New Roman" w:hAnsi="Times New Roman"/>
          <w:color w:val="000000"/>
          <w:sz w:val="24"/>
        </w:rPr>
        <w:t>____________</w:t>
      </w:r>
    </w:p>
    <w:p w14:paraId="27467389" w14:textId="77777777" w:rsidR="00AD2047" w:rsidRDefault="00817885">
      <w:pPr>
        <w:spacing w:after="75"/>
        <w:ind w:firstLine="240"/>
        <w:jc w:val="both"/>
      </w:pPr>
      <w:bookmarkStart w:id="223" w:name="224"/>
      <w:bookmarkEnd w:id="222"/>
      <w:r>
        <w:rPr>
          <w:rFonts w:ascii="Times New Roman" w:hAnsi="Times New Roman"/>
          <w:color w:val="000000"/>
          <w:sz w:val="24"/>
        </w:rPr>
        <w:t xml:space="preserve"> </w:t>
      </w:r>
    </w:p>
    <w:p w14:paraId="54CB0EC2" w14:textId="77777777" w:rsidR="00AD2047" w:rsidRDefault="00817885">
      <w:pPr>
        <w:spacing w:after="75"/>
        <w:ind w:firstLine="240"/>
        <w:jc w:val="right"/>
      </w:pPr>
      <w:bookmarkStart w:id="224" w:name="225"/>
      <w:bookmarkEnd w:id="223"/>
      <w:r>
        <w:rPr>
          <w:rFonts w:ascii="Times New Roman" w:hAnsi="Times New Roman"/>
          <w:color w:val="000000"/>
          <w:sz w:val="24"/>
        </w:rPr>
        <w:t>Додаток 4</w:t>
      </w:r>
      <w:r>
        <w:br/>
      </w:r>
      <w:r>
        <w:rPr>
          <w:rFonts w:ascii="Times New Roman" w:hAnsi="Times New Roman"/>
          <w:color w:val="000000"/>
          <w:sz w:val="24"/>
        </w:rPr>
        <w:t>до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w:t>
      </w:r>
      <w:r>
        <w:br/>
      </w:r>
      <w:r>
        <w:rPr>
          <w:rFonts w:ascii="Times New Roman" w:hAnsi="Times New Roman"/>
          <w:color w:val="000000"/>
          <w:sz w:val="24"/>
        </w:rPr>
        <w:t>(пункт 10 розділу III)</w:t>
      </w:r>
    </w:p>
    <w:p w14:paraId="0D0206F7" w14:textId="77777777" w:rsidR="00AD2047" w:rsidRDefault="00817885">
      <w:pPr>
        <w:pStyle w:val="3"/>
        <w:spacing w:after="225"/>
        <w:jc w:val="center"/>
      </w:pPr>
      <w:bookmarkStart w:id="225" w:name="226"/>
      <w:bookmarkEnd w:id="224"/>
      <w:r>
        <w:rPr>
          <w:rFonts w:ascii="Times New Roman" w:hAnsi="Times New Roman"/>
          <w:color w:val="000000"/>
          <w:sz w:val="32"/>
        </w:rPr>
        <w:t>Вимоги до повідомлення</w:t>
      </w:r>
      <w:r>
        <w:br/>
      </w:r>
      <w:r>
        <w:rPr>
          <w:rFonts w:ascii="Times New Roman" w:hAnsi="Times New Roman"/>
          <w:color w:val="000000"/>
          <w:sz w:val="32"/>
        </w:rPr>
        <w:t>щодо звільнення особи із займаної посади або припинення тимчасового виконання особою обов'язків, права першого підпису, виконання обов'язків / функції</w:t>
      </w:r>
    </w:p>
    <w:p w14:paraId="21D1E715" w14:textId="77777777" w:rsidR="00AD2047" w:rsidRDefault="00817885">
      <w:pPr>
        <w:spacing w:after="75"/>
        <w:ind w:firstLine="240"/>
        <w:jc w:val="both"/>
      </w:pPr>
      <w:bookmarkStart w:id="226" w:name="227"/>
      <w:bookmarkEnd w:id="225"/>
      <w:r>
        <w:rPr>
          <w:rFonts w:ascii="Times New Roman" w:hAnsi="Times New Roman"/>
          <w:color w:val="000000"/>
          <w:sz w:val="24"/>
        </w:rPr>
        <w:t>Повідомлення щодо звільнення особи із займаної посади або припинення тимчасового виконання особою обов'язків, права першого підпису, виконання обов'язків / функції має містити:</w:t>
      </w:r>
    </w:p>
    <w:p w14:paraId="0C9AD0B2" w14:textId="77777777" w:rsidR="00AD2047" w:rsidRDefault="00817885">
      <w:pPr>
        <w:spacing w:after="75"/>
        <w:ind w:firstLine="240"/>
        <w:jc w:val="both"/>
      </w:pPr>
      <w:bookmarkStart w:id="227" w:name="228"/>
      <w:bookmarkEnd w:id="226"/>
      <w:r>
        <w:rPr>
          <w:rFonts w:ascii="Times New Roman" w:hAnsi="Times New Roman"/>
          <w:color w:val="000000"/>
          <w:sz w:val="24"/>
        </w:rPr>
        <w:t>1. дату складання повідомлення</w:t>
      </w:r>
      <w:r>
        <w:rPr>
          <w:rFonts w:ascii="Times New Roman" w:hAnsi="Times New Roman"/>
          <w:color w:val="000000"/>
          <w:vertAlign w:val="superscript"/>
        </w:rPr>
        <w:t>1</w:t>
      </w:r>
      <w:r>
        <w:rPr>
          <w:rFonts w:ascii="Times New Roman" w:hAnsi="Times New Roman"/>
          <w:color w:val="000000"/>
          <w:sz w:val="24"/>
        </w:rPr>
        <w:t>;</w:t>
      </w:r>
    </w:p>
    <w:p w14:paraId="2A44FBC1" w14:textId="77777777" w:rsidR="00AD2047" w:rsidRDefault="00817885">
      <w:pPr>
        <w:spacing w:after="75"/>
        <w:ind w:firstLine="240"/>
        <w:jc w:val="both"/>
      </w:pPr>
      <w:bookmarkStart w:id="228" w:name="229"/>
      <w:bookmarkEnd w:id="227"/>
      <w:r>
        <w:rPr>
          <w:rFonts w:ascii="Times New Roman" w:hAnsi="Times New Roman"/>
          <w:color w:val="000000"/>
          <w:sz w:val="24"/>
        </w:rPr>
        <w:lastRenderedPageBreak/>
        <w:t xml:space="preserve">2. повне найменування заявника (у розумінні </w:t>
      </w:r>
      <w:r>
        <w:rPr>
          <w:rFonts w:ascii="Times New Roman" w:hAnsi="Times New Roman"/>
          <w:color w:val="293A55"/>
          <w:sz w:val="24"/>
        </w:rPr>
        <w:t>Цивільного кодексу України</w:t>
      </w:r>
      <w:r>
        <w:rPr>
          <w:rFonts w:ascii="Times New Roman" w:hAnsi="Times New Roman"/>
          <w:color w:val="000000"/>
          <w:sz w:val="24"/>
        </w:rPr>
        <w:t>)</w:t>
      </w:r>
      <w:r>
        <w:rPr>
          <w:rFonts w:ascii="Times New Roman" w:hAnsi="Times New Roman"/>
          <w:color w:val="000000"/>
          <w:vertAlign w:val="superscript"/>
        </w:rPr>
        <w:t>1</w:t>
      </w:r>
      <w:r>
        <w:rPr>
          <w:rFonts w:ascii="Times New Roman" w:hAnsi="Times New Roman"/>
          <w:color w:val="000000"/>
          <w:sz w:val="24"/>
        </w:rPr>
        <w:t>;</w:t>
      </w:r>
    </w:p>
    <w:p w14:paraId="337AF2B5" w14:textId="77777777" w:rsidR="00AD2047" w:rsidRDefault="00817885">
      <w:pPr>
        <w:spacing w:after="75"/>
        <w:ind w:firstLine="240"/>
        <w:jc w:val="both"/>
      </w:pPr>
      <w:bookmarkStart w:id="229" w:name="230"/>
      <w:bookmarkEnd w:id="228"/>
      <w:r>
        <w:rPr>
          <w:rFonts w:ascii="Times New Roman" w:hAnsi="Times New Roman"/>
          <w:color w:val="000000"/>
          <w:sz w:val="24"/>
        </w:rPr>
        <w:t>3. ідентифікаційний код, код LEI (за наявності) заявника</w:t>
      </w:r>
      <w:r>
        <w:rPr>
          <w:rFonts w:ascii="Times New Roman" w:hAnsi="Times New Roman"/>
          <w:color w:val="000000"/>
          <w:vertAlign w:val="superscript"/>
        </w:rPr>
        <w:t>1</w:t>
      </w:r>
      <w:r>
        <w:rPr>
          <w:rFonts w:ascii="Times New Roman" w:hAnsi="Times New Roman"/>
          <w:color w:val="000000"/>
          <w:sz w:val="24"/>
        </w:rPr>
        <w:t>;</w:t>
      </w:r>
    </w:p>
    <w:p w14:paraId="0EBDCA32" w14:textId="77777777" w:rsidR="00AD2047" w:rsidRDefault="00817885">
      <w:pPr>
        <w:spacing w:after="75"/>
        <w:ind w:firstLine="240"/>
        <w:jc w:val="both"/>
      </w:pPr>
      <w:bookmarkStart w:id="230" w:name="231"/>
      <w:bookmarkEnd w:id="229"/>
      <w:r>
        <w:rPr>
          <w:rFonts w:ascii="Times New Roman" w:hAnsi="Times New Roman"/>
          <w:color w:val="000000"/>
          <w:sz w:val="24"/>
        </w:rPr>
        <w:t>4. прізвище, власне ім'я, по батькові (у разі наявності) особи, щодо якої прийнято рішення;</w:t>
      </w:r>
    </w:p>
    <w:p w14:paraId="22029BBC" w14:textId="77777777" w:rsidR="00AD2047" w:rsidRDefault="00817885">
      <w:pPr>
        <w:spacing w:after="75"/>
        <w:ind w:firstLine="240"/>
        <w:jc w:val="both"/>
      </w:pPr>
      <w:bookmarkStart w:id="231" w:name="232"/>
      <w:bookmarkEnd w:id="230"/>
      <w:r>
        <w:rPr>
          <w:rFonts w:ascii="Times New Roman" w:hAnsi="Times New Roman"/>
          <w:color w:val="000000"/>
          <w:sz w:val="24"/>
        </w:rPr>
        <w:t>5. серію (за наявності) та номер паспорта (іншого документа, що посвідчує особу та відповідно до законодавства України)</w:t>
      </w:r>
      <w:r>
        <w:rPr>
          <w:rFonts w:ascii="Times New Roman" w:hAnsi="Times New Roman"/>
          <w:color w:val="000000"/>
          <w:vertAlign w:val="superscript"/>
        </w:rPr>
        <w:t>2</w:t>
      </w:r>
      <w:r>
        <w:rPr>
          <w:rFonts w:ascii="Times New Roman" w:hAnsi="Times New Roman"/>
          <w:color w:val="000000"/>
          <w:sz w:val="24"/>
        </w:rPr>
        <w:t xml:space="preserve">, реєстраційний номер </w:t>
      </w:r>
      <w:r>
        <w:rPr>
          <w:rFonts w:ascii="Times New Roman" w:hAnsi="Times New Roman"/>
          <w:color w:val="293A55"/>
          <w:sz w:val="24"/>
        </w:rPr>
        <w:t>облікової картки платника податків</w:t>
      </w:r>
      <w:r>
        <w:rPr>
          <w:rFonts w:ascii="Times New Roman" w:hAnsi="Times New Roman"/>
          <w:color w:val="000000"/>
          <w:sz w:val="24"/>
        </w:rPr>
        <w:t xml:space="preserve"> та/або податковий ідентифікаційний номер для нерезидентів (за наявності)</w:t>
      </w:r>
      <w:r>
        <w:rPr>
          <w:rFonts w:ascii="Times New Roman" w:hAnsi="Times New Roman"/>
          <w:color w:val="000000"/>
          <w:vertAlign w:val="superscript"/>
        </w:rPr>
        <w:t>3</w:t>
      </w:r>
      <w:r>
        <w:rPr>
          <w:rFonts w:ascii="Times New Roman" w:hAnsi="Times New Roman"/>
          <w:color w:val="000000"/>
          <w:sz w:val="24"/>
        </w:rPr>
        <w:t>, унікальний номер запису в Єдиному державному демографічному реєстрі (за наявності);</w:t>
      </w:r>
    </w:p>
    <w:p w14:paraId="591D3E48" w14:textId="77777777" w:rsidR="00AD2047" w:rsidRDefault="00817885">
      <w:pPr>
        <w:spacing w:after="75"/>
        <w:ind w:firstLine="240"/>
        <w:jc w:val="both"/>
      </w:pPr>
      <w:bookmarkStart w:id="232" w:name="233"/>
      <w:bookmarkEnd w:id="231"/>
      <w:r>
        <w:rPr>
          <w:rFonts w:ascii="Times New Roman" w:hAnsi="Times New Roman"/>
          <w:color w:val="000000"/>
          <w:sz w:val="24"/>
        </w:rPr>
        <w:t>6. назву посади, яку займала особа;</w:t>
      </w:r>
    </w:p>
    <w:p w14:paraId="51EB38D5" w14:textId="77777777" w:rsidR="00AD2047" w:rsidRDefault="00817885">
      <w:pPr>
        <w:spacing w:after="75"/>
        <w:ind w:firstLine="240"/>
        <w:jc w:val="both"/>
      </w:pPr>
      <w:bookmarkStart w:id="233" w:name="234"/>
      <w:bookmarkEnd w:id="232"/>
      <w:r>
        <w:rPr>
          <w:rFonts w:ascii="Times New Roman" w:hAnsi="Times New Roman"/>
          <w:color w:val="000000"/>
          <w:sz w:val="24"/>
        </w:rPr>
        <w:t>7. назву обов'язків / функцій, виконання яких припинено;</w:t>
      </w:r>
    </w:p>
    <w:p w14:paraId="47F013B4" w14:textId="77777777" w:rsidR="00AD2047" w:rsidRDefault="00817885">
      <w:pPr>
        <w:spacing w:after="75"/>
        <w:ind w:firstLine="240"/>
        <w:jc w:val="both"/>
      </w:pPr>
      <w:bookmarkStart w:id="234" w:name="235"/>
      <w:bookmarkEnd w:id="233"/>
      <w:r>
        <w:rPr>
          <w:rFonts w:ascii="Times New Roman" w:hAnsi="Times New Roman"/>
          <w:color w:val="000000"/>
          <w:sz w:val="24"/>
        </w:rPr>
        <w:t>8. дату звільнення / припинення тимчасового виконання особою обов'язків, права першого підпису, виконання обов'язків / функції;</w:t>
      </w:r>
    </w:p>
    <w:p w14:paraId="6030AF70" w14:textId="77777777" w:rsidR="00AD2047" w:rsidRDefault="00817885">
      <w:pPr>
        <w:spacing w:after="75"/>
        <w:ind w:firstLine="240"/>
        <w:jc w:val="both"/>
      </w:pPr>
      <w:bookmarkStart w:id="235" w:name="236"/>
      <w:bookmarkEnd w:id="234"/>
      <w:r>
        <w:rPr>
          <w:rFonts w:ascii="Times New Roman" w:hAnsi="Times New Roman"/>
          <w:color w:val="000000"/>
          <w:sz w:val="24"/>
        </w:rPr>
        <w:t>9. назву документа про звільнення або припинення виконання обов'язків / функцій, його дату та номер;</w:t>
      </w:r>
    </w:p>
    <w:p w14:paraId="46C74DBA" w14:textId="77777777" w:rsidR="00AD2047" w:rsidRDefault="00817885">
      <w:pPr>
        <w:spacing w:after="75"/>
        <w:ind w:firstLine="240"/>
        <w:jc w:val="both"/>
      </w:pPr>
      <w:bookmarkStart w:id="236" w:name="237"/>
      <w:bookmarkEnd w:id="235"/>
      <w:r>
        <w:rPr>
          <w:rFonts w:ascii="Times New Roman" w:hAnsi="Times New Roman"/>
          <w:color w:val="000000"/>
          <w:sz w:val="24"/>
        </w:rPr>
        <w:t>10. назву іншого документа, пов'язаного із процедурою звільнення / припинення тимчасового виконання особою обов'язків, права першого підпису, виконання обов'язків / функції (протокол загальних зборів або рішення іншого уповноваженого органу, судове рішення про припинення трудових відносин (яке набрало законної сили) тощо) (у разі наявності), його дату та номер;</w:t>
      </w:r>
    </w:p>
    <w:p w14:paraId="66FDC3F1" w14:textId="77777777" w:rsidR="00AD2047" w:rsidRDefault="00817885">
      <w:pPr>
        <w:spacing w:after="75"/>
        <w:ind w:firstLine="240"/>
        <w:jc w:val="both"/>
      </w:pPr>
      <w:bookmarkStart w:id="237" w:name="238"/>
      <w:bookmarkEnd w:id="236"/>
      <w:r>
        <w:rPr>
          <w:rFonts w:ascii="Times New Roman" w:hAnsi="Times New Roman"/>
          <w:color w:val="000000"/>
          <w:sz w:val="24"/>
        </w:rPr>
        <w:t>11. дату та номер рішення НКЦПФР про погодження особи (у разі наявності).</w:t>
      </w:r>
    </w:p>
    <w:p w14:paraId="3052D98E" w14:textId="77777777" w:rsidR="00AD2047" w:rsidRDefault="00817885">
      <w:pPr>
        <w:spacing w:after="75"/>
        <w:ind w:firstLine="240"/>
        <w:jc w:val="both"/>
      </w:pPr>
      <w:bookmarkStart w:id="238" w:name="239"/>
      <w:bookmarkEnd w:id="237"/>
      <w:r>
        <w:rPr>
          <w:rFonts w:ascii="Times New Roman" w:hAnsi="Times New Roman"/>
          <w:b/>
          <w:color w:val="000000"/>
          <w:sz w:val="24"/>
        </w:rPr>
        <w:t>Примітки:</w:t>
      </w:r>
    </w:p>
    <w:p w14:paraId="7570F0BA" w14:textId="77777777" w:rsidR="00AD2047" w:rsidRDefault="00817885">
      <w:pPr>
        <w:spacing w:after="75"/>
        <w:ind w:firstLine="240"/>
        <w:jc w:val="both"/>
      </w:pPr>
      <w:bookmarkStart w:id="239" w:name="240"/>
      <w:bookmarkEnd w:id="238"/>
      <w:r>
        <w:rPr>
          <w:rFonts w:ascii="Times New Roman" w:hAnsi="Times New Roman"/>
          <w:color w:val="000000"/>
          <w:sz w:val="24"/>
        </w:rPr>
        <w:t>1 - формується автоматично підсистемою електронного кабінету користувача комплексної інформаційно-комунікаційної системи НКЦПФР.</w:t>
      </w:r>
    </w:p>
    <w:p w14:paraId="08D00F1A" w14:textId="77777777" w:rsidR="00AD2047" w:rsidRDefault="00817885">
      <w:pPr>
        <w:spacing w:after="75"/>
        <w:ind w:firstLine="240"/>
        <w:jc w:val="both"/>
      </w:pPr>
      <w:bookmarkStart w:id="240" w:name="241"/>
      <w:bookmarkEnd w:id="239"/>
      <w:r>
        <w:rPr>
          <w:rFonts w:ascii="Times New Roman" w:hAnsi="Times New Roman"/>
          <w:color w:val="000000"/>
          <w:sz w:val="24"/>
        </w:rPr>
        <w:t xml:space="preserve">2 -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24"/>
        </w:rPr>
        <w:t>облікової картки платника податків</w:t>
      </w:r>
      <w:r>
        <w:rPr>
          <w:rFonts w:ascii="Times New Roman" w:hAnsi="Times New Roman"/>
          <w:color w:val="000000"/>
          <w:sz w:val="24"/>
        </w:rPr>
        <w:t>, офіційно повідомили про це відповідний контролюючий орган та мають відмітку в паспорті, та для фізичних осіб іноземців, які не є платниками податків на території України.</w:t>
      </w:r>
    </w:p>
    <w:p w14:paraId="30E011EB" w14:textId="77777777" w:rsidR="00AD2047" w:rsidRDefault="00817885">
      <w:pPr>
        <w:spacing w:after="75"/>
        <w:ind w:firstLine="240"/>
        <w:jc w:val="both"/>
      </w:pPr>
      <w:bookmarkStart w:id="241" w:name="242"/>
      <w:bookmarkEnd w:id="240"/>
      <w:r>
        <w:rPr>
          <w:rFonts w:ascii="Times New Roman" w:hAnsi="Times New Roman"/>
          <w:color w:val="000000"/>
          <w:sz w:val="24"/>
        </w:rPr>
        <w:t xml:space="preserve">3 - крім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24"/>
        </w:rPr>
        <w:t>облікової картки платника податків</w:t>
      </w:r>
      <w:r>
        <w:rPr>
          <w:rFonts w:ascii="Times New Roman" w:hAnsi="Times New Roman"/>
          <w:color w:val="000000"/>
          <w:sz w:val="24"/>
        </w:rPr>
        <w:t>, офіційно повідомили про це відповідний контролюючий орган та мають відмітку в паспорті.</w:t>
      </w:r>
    </w:p>
    <w:p w14:paraId="1F1C2410" w14:textId="77777777" w:rsidR="00AD2047" w:rsidRDefault="00817885">
      <w:pPr>
        <w:spacing w:after="75"/>
        <w:jc w:val="center"/>
      </w:pPr>
      <w:bookmarkStart w:id="242" w:name="243"/>
      <w:bookmarkEnd w:id="241"/>
      <w:r>
        <w:rPr>
          <w:rFonts w:ascii="Times New Roman" w:hAnsi="Times New Roman"/>
          <w:color w:val="000000"/>
          <w:sz w:val="24"/>
        </w:rPr>
        <w:t>____________</w:t>
      </w:r>
    </w:p>
    <w:p w14:paraId="15A03C6D" w14:textId="77777777" w:rsidR="00AD2047" w:rsidRDefault="00AD2047">
      <w:pPr>
        <w:spacing w:after="75"/>
        <w:ind w:firstLine="240"/>
        <w:jc w:val="both"/>
      </w:pPr>
      <w:bookmarkStart w:id="243" w:name="244"/>
      <w:bookmarkEnd w:id="242"/>
    </w:p>
    <w:tbl>
      <w:tblPr>
        <w:tblW w:w="0" w:type="auto"/>
        <w:tblCellSpacing w:w="30" w:type="dxa"/>
        <w:tblLook w:val="04A0" w:firstRow="1" w:lastRow="0" w:firstColumn="1" w:lastColumn="0" w:noHBand="0" w:noVBand="1"/>
      </w:tblPr>
      <w:tblGrid>
        <w:gridCol w:w="5670"/>
        <w:gridCol w:w="2366"/>
        <w:gridCol w:w="896"/>
        <w:gridCol w:w="95"/>
      </w:tblGrid>
      <w:tr w:rsidR="00AD2047" w14:paraId="4BE53701" w14:textId="77777777">
        <w:trPr>
          <w:gridAfter w:val="1"/>
          <w:wAfter w:w="5" w:type="dxa"/>
          <w:trHeight w:val="30"/>
          <w:tblCellSpacing w:w="30" w:type="dxa"/>
        </w:trPr>
        <w:tc>
          <w:tcPr>
            <w:tcW w:w="6673" w:type="dxa"/>
            <w:vAlign w:val="center"/>
          </w:tcPr>
          <w:bookmarkEnd w:id="243"/>
          <w:p w14:paraId="3F3AE76E" w14:textId="77777777" w:rsidR="00AD2047" w:rsidRDefault="00817885">
            <w:r>
              <w:rPr>
                <w:noProof/>
                <w:lang w:val="en-US" w:eastAsia="en-US"/>
              </w:rPr>
              <w:drawing>
                <wp:inline distT="0" distB="0" distL="0" distR="0" wp14:anchorId="2D4EE67F" wp14:editId="46ED5D78">
                  <wp:extent cx="1016000" cy="17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51CD4BE3" w14:textId="77777777" w:rsidR="00AD2047" w:rsidRDefault="00AD2047"/>
        </w:tc>
      </w:tr>
      <w:tr w:rsidR="00AD2047" w14:paraId="36E5059D" w14:textId="77777777">
        <w:trPr>
          <w:gridAfter w:val="1"/>
          <w:wAfter w:w="5" w:type="dxa"/>
          <w:trHeight w:val="30"/>
          <w:tblCellSpacing w:w="30" w:type="dxa"/>
        </w:trPr>
        <w:tc>
          <w:tcPr>
            <w:tcW w:w="0" w:type="auto"/>
            <w:gridSpan w:val="3"/>
            <w:vAlign w:val="center"/>
          </w:tcPr>
          <w:p w14:paraId="337BFEA6" w14:textId="77777777" w:rsidR="00AD2047" w:rsidRDefault="00817885">
            <w:r>
              <w:rPr>
                <w:rFonts w:ascii="Arial" w:hAnsi="Arial"/>
                <w:b/>
                <w:color w:val="000000"/>
                <w:sz w:val="21"/>
              </w:rPr>
              <w:t>Про внесення змін до рішення Національної комісії з цінних паперів та фондового ринку від 14 листопада 2024 року N 09/21/1418/К03</w:t>
            </w:r>
          </w:p>
        </w:tc>
      </w:tr>
      <w:tr w:rsidR="00AD2047" w14:paraId="130B6EA3" w14:textId="77777777">
        <w:trPr>
          <w:gridAfter w:val="1"/>
          <w:wAfter w:w="5" w:type="dxa"/>
          <w:trHeight w:val="30"/>
          <w:tblCellSpacing w:w="30" w:type="dxa"/>
        </w:trPr>
        <w:tc>
          <w:tcPr>
            <w:tcW w:w="6673" w:type="dxa"/>
            <w:vAlign w:val="center"/>
          </w:tcPr>
          <w:p w14:paraId="0B1533AD" w14:textId="77777777" w:rsidR="00AD2047" w:rsidRDefault="00817885">
            <w:r>
              <w:rPr>
                <w:rFonts w:ascii="Arial" w:hAnsi="Arial"/>
                <w:b/>
                <w:color w:val="000000"/>
                <w:sz w:val="21"/>
              </w:rPr>
              <w:lastRenderedPageBreak/>
              <w:t>Рішення</w:t>
            </w:r>
            <w:r>
              <w:rPr>
                <w:rFonts w:ascii="Arial" w:hAnsi="Arial"/>
                <w:color w:val="000000"/>
                <w:sz w:val="21"/>
              </w:rPr>
              <w:t xml:space="preserve"> від </w:t>
            </w:r>
            <w:r>
              <w:rPr>
                <w:rFonts w:ascii="Arial" w:hAnsi="Arial"/>
                <w:b/>
                <w:color w:val="000000"/>
                <w:sz w:val="21"/>
              </w:rPr>
              <w:t>20.05.2026</w:t>
            </w:r>
            <w:r>
              <w:rPr>
                <w:rFonts w:ascii="Arial" w:hAnsi="Arial"/>
                <w:color w:val="000000"/>
                <w:sz w:val="21"/>
              </w:rPr>
              <w:t xml:space="preserve"> № </w:t>
            </w:r>
            <w:r>
              <w:rPr>
                <w:rFonts w:ascii="Arial" w:hAnsi="Arial"/>
                <w:b/>
                <w:color w:val="000000"/>
                <w:sz w:val="21"/>
              </w:rPr>
              <w:t>09/21/4424/К03</w:t>
            </w:r>
          </w:p>
          <w:p w14:paraId="476C2CF1" w14:textId="77777777" w:rsidR="00AD2047" w:rsidRDefault="00817885">
            <w:r>
              <w:rPr>
                <w:rFonts w:ascii="Arial" w:hAnsi="Arial"/>
                <w:color w:val="000000"/>
                <w:sz w:val="21"/>
              </w:rPr>
              <w:t xml:space="preserve">Статус: </w:t>
            </w:r>
            <w:r>
              <w:rPr>
                <w:rFonts w:ascii="Arial" w:hAnsi="Arial"/>
                <w:b/>
                <w:color w:val="000000"/>
                <w:sz w:val="21"/>
              </w:rPr>
              <w:t>Не набрав чинності</w:t>
            </w:r>
          </w:p>
          <w:p w14:paraId="1C050321" w14:textId="77777777" w:rsidR="00AD2047" w:rsidRDefault="00817885">
            <w:r>
              <w:rPr>
                <w:rFonts w:ascii="Arial" w:hAnsi="Arial"/>
                <w:color w:val="000000"/>
                <w:sz w:val="21"/>
              </w:rPr>
              <w:t xml:space="preserve">Чинна редакція: </w:t>
            </w:r>
            <w:r>
              <w:rPr>
                <w:rFonts w:ascii="Arial" w:hAnsi="Arial"/>
                <w:b/>
                <w:color w:val="000000"/>
                <w:sz w:val="21"/>
              </w:rPr>
              <w:t>20.05.2026</w:t>
            </w:r>
            <w:r>
              <w:rPr>
                <w:rFonts w:ascii="Arial" w:hAnsi="Arial"/>
                <w:color w:val="000000"/>
                <w:sz w:val="21"/>
              </w:rPr>
              <w:t xml:space="preserve"> (діє з </w:t>
            </w:r>
            <w:r>
              <w:rPr>
                <w:rFonts w:ascii="Arial" w:hAnsi="Arial"/>
                <w:b/>
                <w:color w:val="000000"/>
                <w:sz w:val="21"/>
              </w:rPr>
              <w:t>01.07.2026</w:t>
            </w:r>
            <w:r>
              <w:rPr>
                <w:rFonts w:ascii="Arial" w:hAnsi="Arial"/>
                <w:color w:val="000000"/>
                <w:sz w:val="21"/>
              </w:rPr>
              <w:t>)</w:t>
            </w:r>
          </w:p>
          <w:p w14:paraId="0755B9D8" w14:textId="77777777" w:rsidR="00AD2047" w:rsidRDefault="00817885">
            <w:r>
              <w:rPr>
                <w:rFonts w:ascii="Arial" w:hAnsi="Arial"/>
                <w:b/>
                <w:color w:val="000000"/>
                <w:sz w:val="21"/>
              </w:rPr>
              <w:t>Офіційне оприлюднення:</w:t>
            </w:r>
            <w:r>
              <w:rPr>
                <w:rFonts w:ascii="Arial" w:hAnsi="Arial"/>
                <w:color w:val="000000"/>
                <w:sz w:val="21"/>
              </w:rPr>
              <w:t xml:space="preserve"> </w:t>
            </w:r>
          </w:p>
          <w:p w14:paraId="7EC7576D" w14:textId="77777777" w:rsidR="00AD2047" w:rsidRDefault="00817885">
            <w:pPr>
              <w:numPr>
                <w:ilvl w:val="0"/>
                <w:numId w:val="3"/>
              </w:numPr>
            </w:pPr>
            <w:r>
              <w:rPr>
                <w:rFonts w:ascii="Arial" w:hAnsi="Arial"/>
                <w:color w:val="000000"/>
                <w:sz w:val="21"/>
              </w:rPr>
              <w:t>Офіційний веб-сайт Національної комісії з цінних паперів та фондового ринку, 2026, 06, 04.06.2026</w:t>
            </w:r>
          </w:p>
          <w:p w14:paraId="4071E722" w14:textId="77777777" w:rsidR="00AD2047" w:rsidRDefault="00817885">
            <w:pPr>
              <w:numPr>
                <w:ilvl w:val="0"/>
                <w:numId w:val="3"/>
              </w:numPr>
            </w:pPr>
            <w:r>
              <w:rPr>
                <w:rFonts w:ascii="Arial" w:hAnsi="Arial"/>
                <w:color w:val="000000"/>
                <w:sz w:val="21"/>
              </w:rPr>
              <w:t>Офіційний вісник України, 2026, N  50 (19.06.2026), ст. 3438</w:t>
            </w:r>
          </w:p>
          <w:p w14:paraId="6CBCEAFA" w14:textId="77777777" w:rsidR="00AD2047" w:rsidRDefault="00817885">
            <w:r>
              <w:rPr>
                <w:rFonts w:ascii="Arial" w:hAnsi="Arial"/>
                <w:b/>
                <w:color w:val="000000"/>
                <w:sz w:val="21"/>
              </w:rPr>
              <w:t>Єдиний державний реєстр НПА:</w:t>
            </w:r>
          </w:p>
          <w:p w14:paraId="268F5AAE" w14:textId="77777777" w:rsidR="00AD2047" w:rsidRDefault="00817885">
            <w:pPr>
              <w:numPr>
                <w:ilvl w:val="0"/>
                <w:numId w:val="4"/>
              </w:numPr>
            </w:pPr>
            <w:r>
              <w:rPr>
                <w:rFonts w:ascii="Arial" w:hAnsi="Arial"/>
                <w:color w:val="000000"/>
                <w:sz w:val="21"/>
              </w:rPr>
              <w:t>Дата рішення: 04.06.2026</w:t>
            </w:r>
          </w:p>
          <w:p w14:paraId="64968160" w14:textId="77777777" w:rsidR="00AD2047" w:rsidRDefault="00817885">
            <w:pPr>
              <w:numPr>
                <w:ilvl w:val="0"/>
                <w:numId w:val="4"/>
              </w:numPr>
            </w:pPr>
            <w:r>
              <w:rPr>
                <w:rFonts w:ascii="Arial" w:hAnsi="Arial"/>
                <w:color w:val="000000"/>
                <w:sz w:val="21"/>
              </w:rPr>
              <w:t>Номер рішення: 2866</w:t>
            </w:r>
          </w:p>
          <w:p w14:paraId="7CEE3A9B" w14:textId="77777777" w:rsidR="00AD2047" w:rsidRDefault="00817885">
            <w:pPr>
              <w:numPr>
                <w:ilvl w:val="0"/>
                <w:numId w:val="4"/>
              </w:numPr>
            </w:pPr>
            <w:r>
              <w:rPr>
                <w:rFonts w:ascii="Arial" w:hAnsi="Arial"/>
                <w:color w:val="000000"/>
                <w:sz w:val="21"/>
              </w:rPr>
              <w:t>Реєстраційний код: 139791/2026</w:t>
            </w:r>
          </w:p>
        </w:tc>
        <w:tc>
          <w:tcPr>
            <w:tcW w:w="2957" w:type="dxa"/>
            <w:gridSpan w:val="2"/>
            <w:vAlign w:val="center"/>
          </w:tcPr>
          <w:p w14:paraId="5A4B3A61" w14:textId="77777777" w:rsidR="00AD2047" w:rsidRDefault="00817885">
            <w:r>
              <w:rPr>
                <w:noProof/>
                <w:lang w:val="en-US" w:eastAsia="en-US"/>
              </w:rPr>
              <w:drawing>
                <wp:inline distT="0" distB="0" distL="0" distR="0" wp14:anchorId="1B279B70" wp14:editId="5982DF2B">
                  <wp:extent cx="1397000" cy="139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0" cy="1397000"/>
                          </a:xfrm>
                          <a:prstGeom prst="rect">
                            <a:avLst/>
                          </a:prstGeom>
                        </pic:spPr>
                      </pic:pic>
                    </a:graphicData>
                  </a:graphic>
                </wp:inline>
              </w:drawing>
            </w:r>
          </w:p>
        </w:tc>
      </w:tr>
      <w:tr w:rsidR="00AD2047" w14:paraId="7CB7338D" w14:textId="77777777">
        <w:trPr>
          <w:gridAfter w:val="1"/>
          <w:wAfter w:w="5" w:type="dxa"/>
          <w:trHeight w:val="30"/>
          <w:tblCellSpacing w:w="30" w:type="dxa"/>
        </w:trPr>
        <w:tc>
          <w:tcPr>
            <w:tcW w:w="0" w:type="auto"/>
            <w:gridSpan w:val="3"/>
            <w:vAlign w:val="center"/>
          </w:tcPr>
          <w:p w14:paraId="38A01D0F" w14:textId="77777777" w:rsidR="00AD2047" w:rsidRDefault="00817885">
            <w:r>
              <w:rPr>
                <w:rFonts w:ascii="Arial" w:hAnsi="Arial"/>
                <w:color w:val="000000"/>
                <w:sz w:val="21"/>
              </w:rPr>
              <w:t>Адреса документа:</w:t>
            </w:r>
          </w:p>
          <w:p w14:paraId="7187AAFA" w14:textId="77777777" w:rsidR="00AD2047" w:rsidRDefault="00817885">
            <w:r>
              <w:rPr>
                <w:rFonts w:ascii="Arial" w:hAnsi="Arial"/>
                <w:color w:val="000000"/>
                <w:sz w:val="21"/>
              </w:rPr>
              <w:t xml:space="preserve"> </w:t>
            </w:r>
            <w:r>
              <w:rPr>
                <w:rFonts w:ascii="Arial" w:hAnsi="Arial"/>
                <w:b/>
                <w:color w:val="000000"/>
                <w:sz w:val="18"/>
              </w:rPr>
              <w:t>https://zakon-pro.ligazakon.net/document/RE46189</w:t>
            </w:r>
          </w:p>
        </w:tc>
      </w:tr>
      <w:tr w:rsidR="00AD2047" w14:paraId="1E0CDD92" w14:textId="77777777">
        <w:tblPrEx>
          <w:tblCellSpacing w:w="0" w:type="auto"/>
          <w:tblBorders>
            <w:top w:val="single" w:sz="8" w:space="0" w:color="E5E2FF"/>
          </w:tblBorders>
        </w:tblPrEx>
        <w:trPr>
          <w:trHeight w:val="195"/>
          <w:tblCellSpacing w:w="0" w:type="auto"/>
        </w:trPr>
        <w:tc>
          <w:tcPr>
            <w:tcW w:w="8721" w:type="dxa"/>
            <w:gridSpan w:val="2"/>
            <w:vAlign w:val="center"/>
          </w:tcPr>
          <w:p w14:paraId="1B419672" w14:textId="77777777" w:rsidR="00AD2047" w:rsidRDefault="00817885">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3E354E62" w14:textId="77777777" w:rsidR="00AD2047" w:rsidRDefault="00AD2047">
            <w:pPr>
              <w:spacing w:after="0"/>
            </w:pPr>
          </w:p>
        </w:tc>
      </w:tr>
    </w:tbl>
    <w:p w14:paraId="6E9CE6F4" w14:textId="77777777" w:rsidR="00817885" w:rsidRDefault="00817885"/>
    <w:sectPr w:rsidR="008178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356821"/>
    <w:multiLevelType w:val="multilevel"/>
    <w:tmpl w:val="1D6E6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E86D4B"/>
    <w:multiLevelType w:val="multilevel"/>
    <w:tmpl w:val="2DE05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7225580">
    <w:abstractNumId w:val="3"/>
  </w:num>
  <w:num w:numId="2" w16cid:durableId="1373189440">
    <w:abstractNumId w:val="0"/>
  </w:num>
  <w:num w:numId="3" w16cid:durableId="1285307966">
    <w:abstractNumId w:val="1"/>
  </w:num>
  <w:num w:numId="4" w16cid:durableId="200824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47"/>
    <w:rsid w:val="00817885"/>
    <w:rsid w:val="00827810"/>
    <w:rsid w:val="00AD2047"/>
    <w:rsid w:val="00CC6779"/>
    <w:rsid w:val="00C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B183"/>
  <w15:docId w15:val="{AFF24C7F-50D1-4813-AC4A-0BB061DE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32362</Words>
  <Characters>18447</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2026-06-29T18:06:00Z</dcterms:created>
  <dcterms:modified xsi:type="dcterms:W3CDTF">2026-06-29T18:06:00Z</dcterms:modified>
</cp:coreProperties>
</file>