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9" w:type="dxa"/>
        <w:tblInd w:w="-42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764"/>
        <w:gridCol w:w="1559"/>
        <w:gridCol w:w="4736"/>
      </w:tblGrid>
      <w:tr w:rsidR="00387AA6" w:rsidRPr="00CD22E9" w14:paraId="4691AA83" w14:textId="77777777" w:rsidTr="00C367F3">
        <w:trPr>
          <w:cantSplit/>
          <w:trHeight w:val="1843"/>
        </w:trPr>
        <w:tc>
          <w:tcPr>
            <w:tcW w:w="4764" w:type="dxa"/>
            <w:shd w:val="pct5" w:color="auto" w:fill="auto"/>
          </w:tcPr>
          <w:p w14:paraId="2086BCA2" w14:textId="77777777" w:rsidR="00387AA6" w:rsidRPr="00C46084" w:rsidRDefault="00387AA6" w:rsidP="00E520B0">
            <w:pPr>
              <w:jc w:val="right"/>
              <w:rPr>
                <w:b/>
                <w:noProof/>
                <w:color w:val="FF0000"/>
                <w:lang w:val="uk-UA"/>
              </w:rPr>
            </w:pPr>
          </w:p>
          <w:p w14:paraId="6BFF4BCB" w14:textId="77777777" w:rsidR="00387AA6" w:rsidRPr="00EC5C89" w:rsidRDefault="00387AA6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УКРАЇНСЬКА АСОЦІАЦІЯ</w:t>
            </w:r>
          </w:p>
          <w:p w14:paraId="3C0BACBF" w14:textId="77777777" w:rsidR="00387AA6" w:rsidRPr="00EC5C89" w:rsidRDefault="00387AA6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ІНВЕСТИЦІЙНОГО БІЗНЕСУ</w:t>
            </w:r>
          </w:p>
          <w:p w14:paraId="26EEFAEC" w14:textId="77777777" w:rsidR="00387AA6" w:rsidRPr="00EC5C89" w:rsidRDefault="00387AA6" w:rsidP="00E520B0">
            <w:pPr>
              <w:pStyle w:val="1"/>
              <w:jc w:val="center"/>
              <w:rPr>
                <w:noProof/>
                <w:sz w:val="22"/>
                <w:szCs w:val="22"/>
                <w:lang w:val="uk-UA"/>
              </w:rPr>
            </w:pPr>
            <w:r w:rsidRPr="00EC5C89">
              <w:rPr>
                <w:noProof/>
                <w:sz w:val="22"/>
                <w:szCs w:val="22"/>
                <w:lang w:val="uk-UA"/>
              </w:rPr>
              <w:t>Саморегулівна організація</w:t>
            </w:r>
          </w:p>
          <w:p w14:paraId="391CF9EA" w14:textId="77777777" w:rsidR="00387AA6" w:rsidRPr="00EC5C89" w:rsidRDefault="00387AA6" w:rsidP="007C42A1">
            <w:pPr>
              <w:rPr>
                <w:b/>
                <w:noProof/>
                <w:sz w:val="20"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______________________________________</w:t>
            </w:r>
          </w:p>
          <w:p w14:paraId="27AC591B" w14:textId="77777777" w:rsidR="00387AA6" w:rsidRPr="00EC5C89" w:rsidRDefault="00387AA6" w:rsidP="00E520B0">
            <w:pPr>
              <w:jc w:val="right"/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 xml:space="preserve">вул. Предславинська, 28 </w:t>
            </w:r>
          </w:p>
          <w:p w14:paraId="19E32525" w14:textId="77777777" w:rsidR="00387AA6" w:rsidRPr="00EC5C89" w:rsidRDefault="00387AA6" w:rsidP="00E520B0">
            <w:pPr>
              <w:jc w:val="right"/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 xml:space="preserve">       03</w:t>
            </w:r>
            <w:r w:rsidR="00004BA0" w:rsidRPr="00EC5C89">
              <w:rPr>
                <w:b/>
                <w:noProof/>
                <w:sz w:val="22"/>
                <w:szCs w:val="22"/>
                <w:lang w:val="uk-UA"/>
              </w:rPr>
              <w:t>150</w:t>
            </w:r>
            <w:r w:rsidRPr="00EC5C89">
              <w:rPr>
                <w:b/>
                <w:noProof/>
                <w:sz w:val="22"/>
                <w:szCs w:val="22"/>
                <w:lang w:val="uk-UA"/>
              </w:rPr>
              <w:t>, м. Київ, Україна</w:t>
            </w:r>
          </w:p>
          <w:p w14:paraId="3A14C918" w14:textId="77777777" w:rsidR="00387AA6" w:rsidRPr="00EC5C89" w:rsidRDefault="00387AA6" w:rsidP="00E520B0">
            <w:pPr>
              <w:jc w:val="right"/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Телефон/факс: (044) 528-72-66, 528-72-70</w:t>
            </w:r>
          </w:p>
          <w:p w14:paraId="4A737097" w14:textId="77777777" w:rsidR="00387AA6" w:rsidRPr="00EC5C89" w:rsidRDefault="00387AA6" w:rsidP="00E520B0">
            <w:pPr>
              <w:jc w:val="right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 xml:space="preserve">E-mail: office@uaib.com.ua </w:t>
            </w:r>
            <w:r w:rsidRPr="00EC5C89">
              <w:rPr>
                <w:b/>
                <w:noProof/>
                <w:lang w:val="uk-UA"/>
              </w:rPr>
              <w:t xml:space="preserve">            </w:t>
            </w:r>
          </w:p>
        </w:tc>
        <w:tc>
          <w:tcPr>
            <w:tcW w:w="1559" w:type="dxa"/>
            <w:hideMark/>
          </w:tcPr>
          <w:p w14:paraId="49B326A6" w14:textId="77777777" w:rsidR="00387AA6" w:rsidRPr="00EC5C89" w:rsidRDefault="00FA78BC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en-US" w:eastAsia="en-US"/>
              </w:rPr>
              <w:drawing>
                <wp:inline distT="0" distB="0" distL="0" distR="0" wp14:anchorId="3EDBECDB" wp14:editId="161A7350">
                  <wp:extent cx="850900" cy="970280"/>
                  <wp:effectExtent l="0" t="0" r="6350" b="127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6" w:type="dxa"/>
            <w:shd w:val="pct5" w:color="auto" w:fill="auto"/>
          </w:tcPr>
          <w:p w14:paraId="78DE8751" w14:textId="77777777" w:rsidR="00387AA6" w:rsidRPr="00EC5C89" w:rsidRDefault="00387AA6" w:rsidP="007C42A1">
            <w:pPr>
              <w:rPr>
                <w:b/>
                <w:noProof/>
                <w:lang w:val="uk-UA"/>
              </w:rPr>
            </w:pPr>
          </w:p>
          <w:p w14:paraId="0BFA268A" w14:textId="77777777" w:rsidR="00387AA6" w:rsidRPr="00EC5C89" w:rsidRDefault="00387AA6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UKRAINIAN ASSOCIATION</w:t>
            </w:r>
          </w:p>
          <w:p w14:paraId="16A53635" w14:textId="77777777" w:rsidR="00387AA6" w:rsidRPr="00EC5C89" w:rsidRDefault="00387AA6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OF INVESTMENT BUSINESS</w:t>
            </w:r>
          </w:p>
          <w:p w14:paraId="5B1D39F6" w14:textId="77777777" w:rsidR="00387AA6" w:rsidRPr="00EC5C89" w:rsidRDefault="00387AA6" w:rsidP="00E520B0">
            <w:pPr>
              <w:pStyle w:val="1"/>
              <w:jc w:val="center"/>
              <w:rPr>
                <w:noProof/>
                <w:sz w:val="22"/>
                <w:szCs w:val="22"/>
                <w:lang w:val="uk-UA"/>
              </w:rPr>
            </w:pPr>
            <w:r w:rsidRPr="00EC5C89">
              <w:rPr>
                <w:noProof/>
                <w:sz w:val="22"/>
                <w:szCs w:val="22"/>
                <w:lang w:val="uk-UA"/>
              </w:rPr>
              <w:t>Self-regulatory organisation</w:t>
            </w:r>
          </w:p>
          <w:p w14:paraId="0B4580BD" w14:textId="77777777" w:rsidR="00387AA6" w:rsidRPr="00EC5C89" w:rsidRDefault="00387AA6" w:rsidP="007C42A1">
            <w:pPr>
              <w:rPr>
                <w:b/>
                <w:noProof/>
                <w:sz w:val="20"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___________________________________</w:t>
            </w:r>
          </w:p>
          <w:p w14:paraId="04689B7F" w14:textId="77777777" w:rsidR="00387AA6" w:rsidRPr="00EC5C89" w:rsidRDefault="00382314" w:rsidP="007C42A1">
            <w:pPr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28</w:t>
            </w:r>
            <w:r w:rsidR="00387AA6" w:rsidRPr="00EC5C89">
              <w:rPr>
                <w:b/>
                <w:noProof/>
                <w:sz w:val="22"/>
                <w:szCs w:val="22"/>
                <w:lang w:val="uk-UA"/>
              </w:rPr>
              <w:t xml:space="preserve"> Predslavynska St</w:t>
            </w:r>
          </w:p>
          <w:p w14:paraId="3C21F988" w14:textId="77777777" w:rsidR="00387AA6" w:rsidRPr="00EC5C89" w:rsidRDefault="00387AA6" w:rsidP="007C42A1">
            <w:pPr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03</w:t>
            </w:r>
            <w:r w:rsidR="00004BA0" w:rsidRPr="00EC5C89">
              <w:rPr>
                <w:b/>
                <w:noProof/>
                <w:sz w:val="22"/>
                <w:szCs w:val="22"/>
                <w:lang w:val="uk-UA"/>
              </w:rPr>
              <w:t>150</w:t>
            </w:r>
            <w:r w:rsidRPr="00EC5C89">
              <w:rPr>
                <w:b/>
                <w:noProof/>
                <w:sz w:val="22"/>
                <w:szCs w:val="22"/>
                <w:lang w:val="uk-UA"/>
              </w:rPr>
              <w:t xml:space="preserve"> Kyiv, Ukraine</w:t>
            </w:r>
          </w:p>
          <w:p w14:paraId="7E6E9831" w14:textId="77777777" w:rsidR="00387AA6" w:rsidRPr="00EC5C89" w:rsidRDefault="00387AA6" w:rsidP="007C42A1">
            <w:pPr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Tel./fax: 528-72 -66, 528-72-70</w:t>
            </w:r>
          </w:p>
          <w:p w14:paraId="73D17C12" w14:textId="77777777" w:rsidR="00387AA6" w:rsidRPr="00EC5C89" w:rsidRDefault="00387AA6" w:rsidP="007C42A1">
            <w:pPr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E-mail: office@uaib.com.ua</w:t>
            </w:r>
          </w:p>
        </w:tc>
      </w:tr>
    </w:tbl>
    <w:p w14:paraId="5D4733B0" w14:textId="77777777" w:rsidR="00387AA6" w:rsidRPr="00EC5C89" w:rsidRDefault="00387AA6" w:rsidP="00387AA6">
      <w:pPr>
        <w:shd w:val="clear" w:color="auto" w:fill="FFFFFF"/>
        <w:spacing w:line="278" w:lineRule="exact"/>
        <w:ind w:left="14" w:right="10" w:firstLine="725"/>
        <w:jc w:val="both"/>
        <w:rPr>
          <w:noProof/>
          <w:spacing w:val="3"/>
          <w:lang w:val="uk-UA"/>
        </w:rPr>
      </w:pPr>
    </w:p>
    <w:p w14:paraId="0F96C773" w14:textId="7BE45170" w:rsidR="00387AA6" w:rsidRPr="00EC5C89" w:rsidRDefault="00387AA6" w:rsidP="00387AA6">
      <w:pPr>
        <w:shd w:val="clear" w:color="auto" w:fill="FFFFFF"/>
        <w:spacing w:line="312" w:lineRule="auto"/>
        <w:ind w:right="11"/>
        <w:jc w:val="both"/>
        <w:rPr>
          <w:rStyle w:val="rvts23"/>
          <w:noProof/>
          <w:lang w:val="uk-UA"/>
        </w:rPr>
      </w:pPr>
      <w:r w:rsidRPr="00EC5C89">
        <w:rPr>
          <w:rStyle w:val="rvts23"/>
          <w:noProof/>
          <w:lang w:val="uk-UA"/>
        </w:rPr>
        <w:t xml:space="preserve"> Вих. №</w:t>
      </w:r>
      <w:r w:rsidR="00BA15F8">
        <w:rPr>
          <w:rStyle w:val="rvts23"/>
          <w:noProof/>
          <w:lang w:val="uk-UA"/>
        </w:rPr>
        <w:t>57</w:t>
      </w:r>
      <w:r w:rsidR="00DA2F17">
        <w:rPr>
          <w:rStyle w:val="rvts23"/>
          <w:noProof/>
          <w:lang w:val="uk-UA"/>
        </w:rPr>
        <w:t xml:space="preserve"> </w:t>
      </w:r>
      <w:r w:rsidRPr="00EC5C89">
        <w:rPr>
          <w:rStyle w:val="rvts23"/>
          <w:noProof/>
          <w:lang w:val="uk-UA"/>
        </w:rPr>
        <w:tab/>
      </w:r>
      <w:r w:rsidRPr="00EC5C89">
        <w:rPr>
          <w:rStyle w:val="rvts23"/>
          <w:noProof/>
          <w:lang w:val="uk-UA"/>
        </w:rPr>
        <w:tab/>
      </w:r>
      <w:r w:rsidRPr="00EC5C89">
        <w:rPr>
          <w:rStyle w:val="rvts23"/>
          <w:noProof/>
          <w:lang w:val="uk-UA"/>
        </w:rPr>
        <w:tab/>
        <w:t xml:space="preserve">                                                                   </w:t>
      </w:r>
      <w:r w:rsidR="00560D43" w:rsidRPr="00EC5C89">
        <w:rPr>
          <w:rStyle w:val="rvts23"/>
          <w:noProof/>
          <w:lang w:val="uk-UA"/>
        </w:rPr>
        <w:t xml:space="preserve">  </w:t>
      </w:r>
      <w:r w:rsidRPr="00EC5C89">
        <w:rPr>
          <w:rStyle w:val="rvts23"/>
          <w:noProof/>
          <w:lang w:val="uk-UA"/>
        </w:rPr>
        <w:t xml:space="preserve">   Члену Національної комісії</w:t>
      </w:r>
    </w:p>
    <w:p w14:paraId="266E3875" w14:textId="552997DF" w:rsidR="00387AA6" w:rsidRPr="00AB03F6" w:rsidRDefault="00387AA6" w:rsidP="00387AA6">
      <w:pPr>
        <w:shd w:val="clear" w:color="auto" w:fill="FFFFFF"/>
        <w:spacing w:line="312" w:lineRule="auto"/>
        <w:ind w:right="11"/>
        <w:rPr>
          <w:rStyle w:val="rvts23"/>
          <w:noProof/>
          <w:lang w:val="uk-UA"/>
        </w:rPr>
      </w:pPr>
      <w:r w:rsidRPr="00EC5C89">
        <w:rPr>
          <w:rStyle w:val="rvts23"/>
          <w:noProof/>
          <w:lang w:val="uk-UA"/>
        </w:rPr>
        <w:t xml:space="preserve"> </w:t>
      </w:r>
      <w:r w:rsidR="00025759" w:rsidRPr="00EC5C89">
        <w:rPr>
          <w:rStyle w:val="rvts23"/>
          <w:noProof/>
          <w:lang w:val="uk-UA"/>
        </w:rPr>
        <w:t xml:space="preserve">Від </w:t>
      </w:r>
      <w:r w:rsidR="00CE3B74">
        <w:rPr>
          <w:rStyle w:val="rvts23"/>
          <w:noProof/>
          <w:lang w:val="uk-UA"/>
        </w:rPr>
        <w:t>12</w:t>
      </w:r>
      <w:r w:rsidRPr="00EC5C89">
        <w:rPr>
          <w:rStyle w:val="rvts23"/>
          <w:noProof/>
          <w:lang w:val="uk-UA"/>
        </w:rPr>
        <w:t>.</w:t>
      </w:r>
      <w:r w:rsidR="00A001BE">
        <w:rPr>
          <w:rStyle w:val="rvts23"/>
          <w:noProof/>
          <w:lang w:val="uk-UA"/>
        </w:rPr>
        <w:t>0</w:t>
      </w:r>
      <w:r w:rsidR="00A70A82">
        <w:rPr>
          <w:rStyle w:val="rvts23"/>
          <w:noProof/>
          <w:lang w:val="uk-UA"/>
        </w:rPr>
        <w:t>5</w:t>
      </w:r>
      <w:r w:rsidRPr="00EC5C89">
        <w:rPr>
          <w:rStyle w:val="rvts23"/>
          <w:noProof/>
          <w:lang w:val="uk-UA"/>
        </w:rPr>
        <w:t>.</w:t>
      </w:r>
      <w:r w:rsidR="0082717E" w:rsidRPr="00EC5C89">
        <w:rPr>
          <w:rStyle w:val="rvts23"/>
          <w:noProof/>
          <w:lang w:val="uk-UA"/>
        </w:rPr>
        <w:t>2</w:t>
      </w:r>
      <w:r w:rsidR="00A70A82">
        <w:rPr>
          <w:rStyle w:val="rvts23"/>
          <w:noProof/>
          <w:lang w:val="uk-UA"/>
        </w:rPr>
        <w:t>6</w:t>
      </w:r>
      <w:r w:rsidRPr="00EC5C89">
        <w:rPr>
          <w:rStyle w:val="rvts23"/>
          <w:noProof/>
          <w:lang w:val="uk-UA"/>
        </w:rPr>
        <w:t xml:space="preserve"> р</w:t>
      </w:r>
      <w:r w:rsidR="00CE3B74">
        <w:rPr>
          <w:rStyle w:val="rvts23"/>
          <w:noProof/>
          <w:lang w:val="uk-UA"/>
        </w:rPr>
        <w:t>оку</w:t>
      </w:r>
      <w:r w:rsidRPr="00EC5C89">
        <w:rPr>
          <w:rStyle w:val="rvts23"/>
          <w:noProof/>
          <w:lang w:val="uk-UA"/>
        </w:rPr>
        <w:t xml:space="preserve">                                                                   </w:t>
      </w:r>
      <w:r w:rsidR="00560D43" w:rsidRPr="00EC5C89">
        <w:rPr>
          <w:rStyle w:val="rvts23"/>
          <w:noProof/>
          <w:lang w:val="uk-UA"/>
        </w:rPr>
        <w:t xml:space="preserve">  </w:t>
      </w:r>
      <w:r w:rsidRPr="00EC5C89">
        <w:rPr>
          <w:rStyle w:val="rvts23"/>
          <w:noProof/>
          <w:lang w:val="uk-UA"/>
        </w:rPr>
        <w:t xml:space="preserve"> з цінних паперів та </w:t>
      </w:r>
      <w:r w:rsidRPr="00AB03F6">
        <w:rPr>
          <w:rStyle w:val="rvts23"/>
          <w:noProof/>
          <w:lang w:val="uk-UA"/>
        </w:rPr>
        <w:t xml:space="preserve">фондового ринку </w:t>
      </w:r>
    </w:p>
    <w:p w14:paraId="6D78A463" w14:textId="77777777" w:rsidR="00387AA6" w:rsidRPr="00AB03F6" w:rsidRDefault="00387AA6" w:rsidP="00293115">
      <w:pPr>
        <w:shd w:val="clear" w:color="auto" w:fill="FFFFFF"/>
        <w:spacing w:line="312" w:lineRule="auto"/>
        <w:ind w:right="140"/>
        <w:jc w:val="right"/>
        <w:rPr>
          <w:rStyle w:val="rvts23"/>
          <w:noProof/>
          <w:lang w:val="uk-UA"/>
        </w:rPr>
      </w:pPr>
      <w:r w:rsidRPr="00AB03F6">
        <w:rPr>
          <w:rStyle w:val="rvts23"/>
          <w:noProof/>
          <w:lang w:val="uk-UA"/>
        </w:rPr>
        <w:t xml:space="preserve">          пану Барамії І.</w:t>
      </w:r>
      <w:r w:rsidR="00560D43" w:rsidRPr="00AB03F6">
        <w:rPr>
          <w:rStyle w:val="rvts23"/>
          <w:noProof/>
          <w:lang w:val="uk-UA"/>
        </w:rPr>
        <w:t xml:space="preserve"> Г.</w:t>
      </w:r>
    </w:p>
    <w:p w14:paraId="48475988" w14:textId="77777777" w:rsidR="003E6444" w:rsidRPr="00AB03F6" w:rsidRDefault="003E6444" w:rsidP="00387AA6">
      <w:pPr>
        <w:shd w:val="clear" w:color="auto" w:fill="FFFFFF"/>
        <w:spacing w:line="312" w:lineRule="auto"/>
        <w:ind w:right="11"/>
        <w:jc w:val="right"/>
        <w:rPr>
          <w:rStyle w:val="rvts23"/>
          <w:noProof/>
        </w:rPr>
      </w:pPr>
    </w:p>
    <w:p w14:paraId="7442A213" w14:textId="77777777" w:rsidR="00387AA6" w:rsidRPr="00AB03F6" w:rsidRDefault="00387AA6" w:rsidP="00387AA6">
      <w:pPr>
        <w:shd w:val="clear" w:color="auto" w:fill="FFFFFF"/>
        <w:spacing w:line="312" w:lineRule="auto"/>
        <w:ind w:left="181" w:right="11" w:firstLine="726"/>
        <w:jc w:val="center"/>
        <w:rPr>
          <w:rStyle w:val="rvts23"/>
          <w:noProof/>
          <w:lang w:val="uk-UA"/>
        </w:rPr>
      </w:pPr>
    </w:p>
    <w:p w14:paraId="3B50B3C8" w14:textId="77777777" w:rsidR="00387AA6" w:rsidRPr="00AB03F6" w:rsidRDefault="00387AA6" w:rsidP="00387AA6">
      <w:pPr>
        <w:shd w:val="clear" w:color="auto" w:fill="FFFFFF"/>
        <w:spacing w:line="312" w:lineRule="auto"/>
        <w:ind w:left="181" w:right="11" w:firstLine="726"/>
        <w:jc w:val="center"/>
        <w:rPr>
          <w:b/>
          <w:bCs/>
          <w:i/>
          <w:iCs/>
          <w:noProof/>
          <w:spacing w:val="3"/>
          <w:lang w:val="uk-UA"/>
        </w:rPr>
      </w:pPr>
      <w:r w:rsidRPr="00AB03F6">
        <w:rPr>
          <w:b/>
          <w:bCs/>
          <w:i/>
          <w:iCs/>
          <w:noProof/>
          <w:spacing w:val="3"/>
          <w:lang w:val="uk-UA"/>
        </w:rPr>
        <w:t xml:space="preserve">Шановний </w:t>
      </w:r>
      <w:r w:rsidRPr="00AB03F6">
        <w:rPr>
          <w:b/>
          <w:i/>
          <w:noProof/>
          <w:lang w:val="uk-UA"/>
        </w:rPr>
        <w:t>Іраклію</w:t>
      </w:r>
      <w:r w:rsidR="00560D43" w:rsidRPr="00AB03F6">
        <w:rPr>
          <w:b/>
          <w:i/>
          <w:noProof/>
          <w:lang w:val="uk-UA"/>
        </w:rPr>
        <w:t xml:space="preserve"> Геннадійовичу</w:t>
      </w:r>
      <w:r w:rsidRPr="00AB03F6">
        <w:rPr>
          <w:b/>
          <w:bCs/>
          <w:i/>
          <w:iCs/>
          <w:noProof/>
          <w:spacing w:val="3"/>
          <w:lang w:val="uk-UA"/>
        </w:rPr>
        <w:t>!</w:t>
      </w:r>
    </w:p>
    <w:p w14:paraId="220DC352" w14:textId="77777777" w:rsidR="00387AA6" w:rsidRPr="00AB03F6" w:rsidRDefault="00387AA6" w:rsidP="00387AA6">
      <w:pPr>
        <w:shd w:val="clear" w:color="auto" w:fill="FFFFFF"/>
        <w:spacing w:line="312" w:lineRule="auto"/>
        <w:ind w:left="181" w:right="11" w:firstLine="726"/>
        <w:jc w:val="center"/>
        <w:rPr>
          <w:noProof/>
          <w:lang w:val="uk-UA"/>
        </w:rPr>
      </w:pPr>
    </w:p>
    <w:p w14:paraId="050AD518" w14:textId="77777777" w:rsidR="00A70A82" w:rsidRDefault="002E3C8C" w:rsidP="00E56C8F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 w:rsidRPr="008247C9">
        <w:rPr>
          <w:lang w:val="uk-UA"/>
        </w:rPr>
        <w:t xml:space="preserve">Українська асоціація інвестиційного бізнесу (далі – УАІБ) </w:t>
      </w:r>
      <w:r w:rsidR="00A70A82" w:rsidRPr="008247C9">
        <w:rPr>
          <w:lang w:val="uk-UA"/>
        </w:rPr>
        <w:t>ознайомилася з</w:t>
      </w:r>
      <w:r w:rsidR="00A70A82">
        <w:rPr>
          <w:lang w:val="uk-UA"/>
        </w:rPr>
        <w:t>і</w:t>
      </w:r>
      <w:r w:rsidR="00A70A82" w:rsidRPr="008247C9">
        <w:rPr>
          <w:lang w:val="uk-UA"/>
        </w:rPr>
        <w:t xml:space="preserve"> схваленим Національно</w:t>
      </w:r>
      <w:r w:rsidR="00A70A82">
        <w:rPr>
          <w:lang w:val="uk-UA"/>
        </w:rPr>
        <w:t>ю</w:t>
      </w:r>
      <w:r w:rsidR="00A70A82" w:rsidRPr="008247C9">
        <w:rPr>
          <w:lang w:val="uk-UA"/>
        </w:rPr>
        <w:t xml:space="preserve"> комісі</w:t>
      </w:r>
      <w:r w:rsidR="00A70A82">
        <w:rPr>
          <w:lang w:val="uk-UA"/>
        </w:rPr>
        <w:t>єю</w:t>
      </w:r>
      <w:r w:rsidR="00A70A82" w:rsidRPr="008247C9">
        <w:rPr>
          <w:lang w:val="uk-UA"/>
        </w:rPr>
        <w:t xml:space="preserve"> з цінних паперів та фондового ринку 06.05.2026 проєкт</w:t>
      </w:r>
      <w:r w:rsidR="00A70A82">
        <w:rPr>
          <w:lang w:val="uk-UA"/>
        </w:rPr>
        <w:t>ом</w:t>
      </w:r>
      <w:r w:rsidR="00A70A82" w:rsidRPr="008247C9">
        <w:rPr>
          <w:lang w:val="uk-UA"/>
        </w:rPr>
        <w:t xml:space="preserve"> рішення «Про внесення зміни до рішення Національної комісії з цінних паперів та фондового ринку від 29 вересня 2022 року № 1221»</w:t>
      </w:r>
      <w:r w:rsidR="00A70A82">
        <w:rPr>
          <w:lang w:val="uk-UA"/>
        </w:rPr>
        <w:t xml:space="preserve"> за № </w:t>
      </w:r>
      <w:r w:rsidR="00A70A82" w:rsidRPr="008247C9">
        <w:rPr>
          <w:lang w:val="uk-UA"/>
        </w:rPr>
        <w:t>09/21/4299/К01</w:t>
      </w:r>
      <w:r w:rsidR="00A70A82">
        <w:rPr>
          <w:lang w:val="uk-UA"/>
        </w:rPr>
        <w:t xml:space="preserve"> </w:t>
      </w:r>
      <w:r w:rsidR="00A70A82" w:rsidRPr="002B27C5">
        <w:rPr>
          <w:lang w:val="uk-UA"/>
        </w:rPr>
        <w:t xml:space="preserve">(далі – </w:t>
      </w:r>
      <w:r w:rsidR="00A70A82">
        <w:rPr>
          <w:lang w:val="uk-UA"/>
        </w:rPr>
        <w:t xml:space="preserve">відповідно, </w:t>
      </w:r>
      <w:r w:rsidR="00A70A82" w:rsidRPr="002B27C5">
        <w:rPr>
          <w:lang w:val="uk-UA"/>
        </w:rPr>
        <w:t>Рішення</w:t>
      </w:r>
      <w:r w:rsidR="00A70A82">
        <w:rPr>
          <w:lang w:val="uk-UA"/>
        </w:rPr>
        <w:t xml:space="preserve"> про зміни, Рішення № 1221 зі змінами</w:t>
      </w:r>
      <w:r w:rsidR="00A70A82" w:rsidRPr="002B27C5">
        <w:rPr>
          <w:lang w:val="uk-UA"/>
        </w:rPr>
        <w:t>)</w:t>
      </w:r>
      <w:r w:rsidR="00A70A82">
        <w:rPr>
          <w:lang w:val="uk-UA"/>
        </w:rPr>
        <w:t xml:space="preserve"> і </w:t>
      </w:r>
      <w:r w:rsidR="00E56C8F" w:rsidRPr="002B27C5">
        <w:rPr>
          <w:lang w:val="uk-UA"/>
        </w:rPr>
        <w:t xml:space="preserve">звертається до </w:t>
      </w:r>
      <w:r w:rsidR="00AB03F6">
        <w:rPr>
          <w:lang w:val="uk-UA"/>
        </w:rPr>
        <w:t>В</w:t>
      </w:r>
      <w:r w:rsidR="00E56C8F" w:rsidRPr="002B27C5">
        <w:rPr>
          <w:lang w:val="uk-UA"/>
        </w:rPr>
        <w:t xml:space="preserve">ас із </w:t>
      </w:r>
      <w:r w:rsidR="00A70A82">
        <w:rPr>
          <w:lang w:val="uk-UA"/>
        </w:rPr>
        <w:t>таким.</w:t>
      </w:r>
    </w:p>
    <w:p w14:paraId="0B9DA4F5" w14:textId="72336A33" w:rsidR="00A70A82" w:rsidRPr="00A70A82" w:rsidRDefault="00A70A82" w:rsidP="00A70A82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lang w:val="uk-UA"/>
        </w:rPr>
        <w:t xml:space="preserve">Ми висловлюємо вдячність за запропоновані та схвалені НКЦПФР зміни і підтримуємо їх прийняття. Включення до формули розрахунку </w:t>
      </w:r>
      <w:r w:rsidRPr="008247C9">
        <w:rPr>
          <w:lang w:val="uk-UA"/>
        </w:rPr>
        <w:t>нормативу ліквідності активів</w:t>
      </w:r>
      <w:r>
        <w:rPr>
          <w:lang w:val="uk-UA"/>
        </w:rPr>
        <w:t xml:space="preserve"> «</w:t>
      </w:r>
      <w:r w:rsidRPr="00E237A6">
        <w:rPr>
          <w:i/>
          <w:lang w:val="uk-UA"/>
        </w:rPr>
        <w:t>облігацій внутрішніх місцевих позик, що належать установі та обліковуються на її рахунках в цінних паперах</w:t>
      </w:r>
      <w:r>
        <w:rPr>
          <w:lang w:val="uk-UA"/>
        </w:rPr>
        <w:t xml:space="preserve">» дозволить одночасно </w:t>
      </w:r>
      <w:r w:rsidR="00E237A6">
        <w:rPr>
          <w:lang w:val="uk-UA"/>
        </w:rPr>
        <w:t>і</w:t>
      </w:r>
      <w:r>
        <w:rPr>
          <w:lang w:val="uk-UA"/>
        </w:rPr>
        <w:t xml:space="preserve"> стимулювати </w:t>
      </w:r>
      <w:r w:rsidR="00E237A6">
        <w:rPr>
          <w:lang w:val="uk-UA"/>
        </w:rPr>
        <w:t>розширення</w:t>
      </w:r>
      <w:r>
        <w:rPr>
          <w:lang w:val="uk-UA"/>
        </w:rPr>
        <w:t xml:space="preserve"> відповідного сегменту ринків капіталу </w:t>
      </w:r>
      <w:r w:rsidR="00E237A6">
        <w:rPr>
          <w:lang w:val="uk-UA"/>
        </w:rPr>
        <w:t>через</w:t>
      </w:r>
      <w:r>
        <w:rPr>
          <w:lang w:val="uk-UA"/>
        </w:rPr>
        <w:t xml:space="preserve"> зацікавленість органів місцевого самоврядування у залученні необхідних додаткових коштів </w:t>
      </w:r>
      <w:r w:rsidR="00E237A6">
        <w:rPr>
          <w:lang w:val="uk-UA"/>
        </w:rPr>
        <w:t>для розвитку своїх регіонів, і</w:t>
      </w:r>
      <w:r>
        <w:rPr>
          <w:lang w:val="uk-UA"/>
        </w:rPr>
        <w:t xml:space="preserve"> </w:t>
      </w:r>
      <w:r w:rsidR="00E237A6">
        <w:rPr>
          <w:lang w:val="uk-UA"/>
        </w:rPr>
        <w:t>збільш</w:t>
      </w:r>
      <w:r>
        <w:rPr>
          <w:lang w:val="uk-UA"/>
        </w:rPr>
        <w:t xml:space="preserve">ити </w:t>
      </w:r>
      <w:r w:rsidR="00E237A6">
        <w:rPr>
          <w:lang w:val="uk-UA"/>
        </w:rPr>
        <w:t>можливості для професійних учасників ринків капіталу, зокрема, компаній з управління активами та адміністраторів недержавних пенсійних фондів (далі – КУА, АНПФ відповідно), для забезпечення виконання регуляторних вимог й диверсифікувати ризики.</w:t>
      </w:r>
    </w:p>
    <w:p w14:paraId="03220D87" w14:textId="32905864" w:rsidR="00F52609" w:rsidRDefault="00D56E7E" w:rsidP="00B76483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lang w:val="uk-UA"/>
        </w:rPr>
        <w:t xml:space="preserve">Також, враховуючи звернення членів УАІБ, Асоціація просить розглянути </w:t>
      </w:r>
      <w:r w:rsidR="001B4C2D" w:rsidRPr="00CD22E9">
        <w:rPr>
          <w:lang w:val="uk-UA"/>
        </w:rPr>
        <w:t>можливість</w:t>
      </w:r>
      <w:r w:rsidR="001B4C2D">
        <w:rPr>
          <w:lang w:val="uk-UA"/>
        </w:rPr>
        <w:t xml:space="preserve"> </w:t>
      </w:r>
      <w:r w:rsidR="00ED4A51">
        <w:rPr>
          <w:lang w:val="uk-UA"/>
        </w:rPr>
        <w:t>вне</w:t>
      </w:r>
      <w:r w:rsidR="00B76483">
        <w:rPr>
          <w:lang w:val="uk-UA"/>
        </w:rPr>
        <w:t>сення змін до р</w:t>
      </w:r>
      <w:r w:rsidR="006D6A81">
        <w:rPr>
          <w:lang w:val="uk-UA"/>
        </w:rPr>
        <w:t xml:space="preserve">ішення НКЦПФР №314 від 23.04.2022 року </w:t>
      </w:r>
      <w:r w:rsidR="006D6A81" w:rsidRPr="006D6A81">
        <w:rPr>
          <w:lang w:val="uk-UA"/>
        </w:rPr>
        <w:t>«Про подання професійними учасниками ринків капіталу та організованих товарних ринків звітних даних та інших відомостей до Національної комісії з цінних паперів та фондового ринку під час дії воєнного стану»</w:t>
      </w:r>
      <w:r w:rsidR="00B76483">
        <w:rPr>
          <w:lang w:val="uk-UA"/>
        </w:rPr>
        <w:t xml:space="preserve"> (далі </w:t>
      </w:r>
      <w:r w:rsidR="00F52609">
        <w:rPr>
          <w:lang w:val="uk-UA"/>
        </w:rPr>
        <w:t>–</w:t>
      </w:r>
      <w:r w:rsidR="00B76483">
        <w:rPr>
          <w:lang w:val="uk-UA"/>
        </w:rPr>
        <w:t xml:space="preserve"> </w:t>
      </w:r>
      <w:r w:rsidR="00F52609">
        <w:rPr>
          <w:lang w:val="uk-UA"/>
        </w:rPr>
        <w:t xml:space="preserve">рішення 314) в частині </w:t>
      </w:r>
      <w:r w:rsidR="00F52609" w:rsidRPr="00CD22E9">
        <w:rPr>
          <w:lang w:val="uk-UA"/>
        </w:rPr>
        <w:t>п</w:t>
      </w:r>
      <w:r w:rsidR="001B4C2D" w:rsidRPr="00CD22E9">
        <w:rPr>
          <w:lang w:val="uk-UA"/>
        </w:rPr>
        <w:t>р</w:t>
      </w:r>
      <w:r w:rsidR="00F52609" w:rsidRPr="00CD22E9">
        <w:rPr>
          <w:lang w:val="uk-UA"/>
        </w:rPr>
        <w:t>о</w:t>
      </w:r>
      <w:r w:rsidR="00F52609">
        <w:rPr>
          <w:lang w:val="uk-UA"/>
        </w:rPr>
        <w:t>довження строку подання для довідки про розрахунок нормативу ліквідності активів.</w:t>
      </w:r>
      <w:r w:rsidR="006D6A81">
        <w:rPr>
          <w:lang w:val="uk-UA"/>
        </w:rPr>
        <w:t xml:space="preserve"> </w:t>
      </w:r>
    </w:p>
    <w:p w14:paraId="4262B508" w14:textId="1A18A1B4" w:rsidR="006A56D3" w:rsidRDefault="00F52609" w:rsidP="006A56D3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lang w:val="uk-UA"/>
        </w:rPr>
        <w:t xml:space="preserve">Рішенням 314 </w:t>
      </w:r>
      <w:r w:rsidR="006D6A81">
        <w:rPr>
          <w:lang w:val="uk-UA"/>
        </w:rPr>
        <w:t>передбачено, що «п</w:t>
      </w:r>
      <w:r w:rsidR="006D6A81" w:rsidRPr="006D6A81">
        <w:rPr>
          <w:lang w:val="uk-UA"/>
        </w:rPr>
        <w:t>рофесійним учасникам ринків капіталу та організованих товарних ринків під час дії воєнного стану здійснювати подання до НКЦПФР у складі звітних даних довідки про розрахунок нормативу ліквідності активів згідно</w:t>
      </w:r>
      <w:r w:rsidR="006D6A81">
        <w:rPr>
          <w:lang w:val="uk-UA"/>
        </w:rPr>
        <w:t xml:space="preserve"> додатку </w:t>
      </w:r>
      <w:r w:rsidR="006D6A81" w:rsidRPr="006D6A81">
        <w:rPr>
          <w:lang w:val="uk-UA"/>
        </w:rPr>
        <w:t>до цього рішення (далі - Дані) не пізніше:</w:t>
      </w:r>
      <w:r w:rsidR="006D6A81">
        <w:rPr>
          <w:lang w:val="uk-UA"/>
        </w:rPr>
        <w:t xml:space="preserve"> </w:t>
      </w:r>
      <w:r w:rsidR="006D6A81" w:rsidRPr="006D6A81">
        <w:rPr>
          <w:lang w:val="uk-UA"/>
        </w:rPr>
        <w:t>кінця п'ятнадцятого календарного дня, наступного за останнім днем кожного місяця звітного року;</w:t>
      </w:r>
      <w:r w:rsidR="006D6A81">
        <w:rPr>
          <w:lang w:val="uk-UA"/>
        </w:rPr>
        <w:t>».</w:t>
      </w:r>
    </w:p>
    <w:p w14:paraId="06446621" w14:textId="0CA3074F" w:rsidR="006D6A81" w:rsidRPr="00CD22E9" w:rsidRDefault="006A56D3" w:rsidP="00797ECE">
      <w:pPr>
        <w:shd w:val="clear" w:color="auto" w:fill="FFFFFF"/>
        <w:spacing w:line="312" w:lineRule="auto"/>
        <w:ind w:left="284" w:right="282" w:firstLine="726"/>
        <w:jc w:val="both"/>
        <w:rPr>
          <w:strike/>
          <w:lang w:val="en-US"/>
        </w:rPr>
      </w:pPr>
      <w:r>
        <w:rPr>
          <w:lang w:val="uk-UA"/>
        </w:rPr>
        <w:t>П</w:t>
      </w:r>
      <w:r w:rsidR="00797ECE" w:rsidRPr="00797ECE">
        <w:rPr>
          <w:lang w:val="uk-UA"/>
        </w:rPr>
        <w:t>ри розрахунку нормативу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>ліквідності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>активів віднімається показник «Зобов`язання», який включає довгострокові та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>поточні зобов`язання</w:t>
      </w:r>
      <w:r>
        <w:rPr>
          <w:lang w:val="uk-UA"/>
        </w:rPr>
        <w:t xml:space="preserve">. </w:t>
      </w:r>
      <w:r w:rsidR="00797ECE" w:rsidRPr="00797ECE">
        <w:rPr>
          <w:lang w:val="uk-UA"/>
        </w:rPr>
        <w:t>Особливо це стосується розрахунку і подання цього показника на останній день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>кожного місяця. Так</w:t>
      </w:r>
      <w:r w:rsidR="00C46084">
        <w:rPr>
          <w:lang w:val="uk-UA"/>
        </w:rPr>
        <w:t>,</w:t>
      </w:r>
      <w:r w:rsidR="00797ECE" w:rsidRPr="00797ECE">
        <w:rPr>
          <w:lang w:val="uk-UA"/>
        </w:rPr>
        <w:t xml:space="preserve"> наприклад</w:t>
      </w:r>
      <w:r w:rsidR="00C46084">
        <w:rPr>
          <w:lang w:val="uk-UA"/>
        </w:rPr>
        <w:t>,</w:t>
      </w:r>
      <w:r w:rsidR="00797ECE" w:rsidRPr="00797ECE">
        <w:rPr>
          <w:lang w:val="uk-UA"/>
        </w:rPr>
        <w:t xml:space="preserve"> зобов’язання з </w:t>
      </w:r>
      <w:r w:rsidR="00797ECE" w:rsidRPr="00797ECE">
        <w:rPr>
          <w:lang w:val="uk-UA"/>
        </w:rPr>
        <w:lastRenderedPageBreak/>
        <w:t>податку на прибуток підприємств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>(нормативний строк для визначення такого зобов’язання протягом 60 календарних днів після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>закінчення календарного року для річних платників податку на прибуток, або 45 днів після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>закінчення кварталу – для квартальних платників</w:t>
      </w:r>
      <w:r w:rsidR="00C46084">
        <w:rPr>
          <w:lang w:val="uk-UA"/>
        </w:rPr>
        <w:t>)</w:t>
      </w:r>
      <w:r w:rsidR="00797ECE" w:rsidRPr="00797ECE">
        <w:rPr>
          <w:lang w:val="uk-UA"/>
        </w:rPr>
        <w:t>, а також зобов’язання з податку на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>нерухомість</w:t>
      </w:r>
      <w:r w:rsidR="00797ECE" w:rsidRPr="00CD22E9">
        <w:rPr>
          <w:lang w:val="uk-UA"/>
        </w:rPr>
        <w:t>,</w:t>
      </w:r>
      <w:r w:rsidR="00797ECE" w:rsidRPr="00797ECE">
        <w:rPr>
          <w:lang w:val="uk-UA"/>
        </w:rPr>
        <w:t xml:space="preserve"> зобов’язання з орендної плати, яка відповідно до договору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>прив’язана до індексу інфляції, рахунки за комунальні послуги та послуги зв`язку,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>рахунки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>по яким виставляються постачальниками близько 15</w:t>
      </w:r>
      <w:r>
        <w:rPr>
          <w:lang w:val="uk-UA"/>
        </w:rPr>
        <w:t>-20</w:t>
      </w:r>
      <w:r w:rsidR="00797ECE" w:rsidRPr="00797ECE">
        <w:rPr>
          <w:lang w:val="uk-UA"/>
        </w:rPr>
        <w:t xml:space="preserve"> числа кожного місяця, та інше.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 xml:space="preserve">Витрати повинні відображатися в </w:t>
      </w:r>
      <w:r w:rsidR="00797ECE" w:rsidRPr="00CD22E9">
        <w:rPr>
          <w:lang w:val="uk-UA"/>
        </w:rPr>
        <w:t xml:space="preserve">місяці </w:t>
      </w:r>
      <w:r w:rsidR="00C46084" w:rsidRPr="00CD22E9">
        <w:rPr>
          <w:lang w:val="uk-UA"/>
        </w:rPr>
        <w:t xml:space="preserve">їх </w:t>
      </w:r>
      <w:r w:rsidR="00797ECE" w:rsidRPr="00CD22E9">
        <w:rPr>
          <w:lang w:val="uk-UA"/>
        </w:rPr>
        <w:t>понесення незалежно</w:t>
      </w:r>
      <w:r w:rsidR="00797ECE" w:rsidRPr="00797ECE">
        <w:rPr>
          <w:lang w:val="uk-UA"/>
        </w:rPr>
        <w:t xml:space="preserve"> від дати отримання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 xml:space="preserve">документів. Передбачений зараз строк подання </w:t>
      </w:r>
      <w:r>
        <w:rPr>
          <w:lang w:val="uk-UA"/>
        </w:rPr>
        <w:t>створює можливість штучного</w:t>
      </w:r>
      <w:r w:rsidR="00797ECE" w:rsidRPr="00797ECE">
        <w:rPr>
          <w:lang w:val="uk-UA"/>
        </w:rPr>
        <w:t xml:space="preserve"> викривлення показників і</w:t>
      </w:r>
      <w:r w:rsidR="00797ECE">
        <w:rPr>
          <w:lang w:val="uk-UA"/>
        </w:rPr>
        <w:t xml:space="preserve"> </w:t>
      </w:r>
      <w:r w:rsidR="00797ECE" w:rsidRPr="00797ECE">
        <w:rPr>
          <w:lang w:val="uk-UA"/>
        </w:rPr>
        <w:t>подання до Комісії некоректних даних не з вини компанії.</w:t>
      </w:r>
    </w:p>
    <w:p w14:paraId="5D82AEBD" w14:textId="5B916E8A" w:rsidR="00E56521" w:rsidRPr="00E56521" w:rsidRDefault="0078418D" w:rsidP="00E56C8F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lang w:val="uk-UA"/>
        </w:rPr>
        <w:t>Зважаючи на зазначене, пропонуємо</w:t>
      </w:r>
      <w:r w:rsidR="00D56A63">
        <w:rPr>
          <w:lang w:val="uk-UA"/>
        </w:rPr>
        <w:t xml:space="preserve"> </w:t>
      </w:r>
      <w:r w:rsidR="00D56A63" w:rsidRPr="002E6BDA">
        <w:rPr>
          <w:lang w:val="uk-UA"/>
        </w:rPr>
        <w:t>встановити</w:t>
      </w:r>
      <w:r w:rsidRPr="002E6BDA">
        <w:rPr>
          <w:lang w:val="uk-UA"/>
        </w:rPr>
        <w:t>, що подання</w:t>
      </w:r>
      <w:r w:rsidRPr="0078418D">
        <w:rPr>
          <w:lang w:val="uk-UA"/>
        </w:rPr>
        <w:t xml:space="preserve"> </w:t>
      </w:r>
      <w:bookmarkStart w:id="0" w:name="_Hlk229495001"/>
      <w:r w:rsidRPr="0078418D">
        <w:rPr>
          <w:lang w:val="uk-UA"/>
        </w:rPr>
        <w:t xml:space="preserve">до НКЦПФР </w:t>
      </w:r>
      <w:bookmarkEnd w:id="0"/>
      <w:r w:rsidRPr="0078418D">
        <w:rPr>
          <w:lang w:val="uk-UA"/>
        </w:rPr>
        <w:t xml:space="preserve">у складі звітних даних довідки про розрахунок нормативу ліквідності активів </w:t>
      </w:r>
      <w:r w:rsidRPr="002E6BDA">
        <w:rPr>
          <w:lang w:val="uk-UA"/>
        </w:rPr>
        <w:t xml:space="preserve">згідно </w:t>
      </w:r>
      <w:r w:rsidR="00D56A63" w:rsidRPr="002E6BDA">
        <w:rPr>
          <w:lang w:val="uk-UA"/>
        </w:rPr>
        <w:t xml:space="preserve">з </w:t>
      </w:r>
      <w:r w:rsidRPr="002E6BDA">
        <w:rPr>
          <w:lang w:val="uk-UA"/>
        </w:rPr>
        <w:t>додатк</w:t>
      </w:r>
      <w:r w:rsidR="00D56A63" w:rsidRPr="002E6BDA">
        <w:rPr>
          <w:lang w:val="uk-UA"/>
        </w:rPr>
        <w:t>ом</w:t>
      </w:r>
      <w:r w:rsidRPr="0078418D">
        <w:rPr>
          <w:lang w:val="uk-UA"/>
        </w:rPr>
        <w:t xml:space="preserve"> до рішення </w:t>
      </w:r>
      <w:r>
        <w:rPr>
          <w:lang w:val="uk-UA"/>
        </w:rPr>
        <w:t>314</w:t>
      </w:r>
      <w:r w:rsidRPr="0078418D">
        <w:rPr>
          <w:lang w:val="uk-UA"/>
        </w:rPr>
        <w:t xml:space="preserve"> </w:t>
      </w:r>
      <w:r w:rsidR="00D56A63" w:rsidRPr="002E6BDA">
        <w:rPr>
          <w:lang w:val="uk-UA"/>
        </w:rPr>
        <w:t>здійснюється</w:t>
      </w:r>
      <w:r w:rsidR="00D56A63" w:rsidRPr="0078418D">
        <w:rPr>
          <w:lang w:val="uk-UA"/>
        </w:rPr>
        <w:t xml:space="preserve"> </w:t>
      </w:r>
      <w:r w:rsidRPr="00D42665">
        <w:rPr>
          <w:b/>
          <w:bCs/>
          <w:lang w:val="uk-UA"/>
        </w:rPr>
        <w:t xml:space="preserve">«не пізніше: </w:t>
      </w:r>
      <w:r w:rsidR="00E56521" w:rsidRPr="00D42665">
        <w:rPr>
          <w:b/>
          <w:bCs/>
          <w:lang w:val="uk-UA"/>
        </w:rPr>
        <w:t xml:space="preserve">останнього дня місяця, наступного </w:t>
      </w:r>
      <w:r w:rsidR="00366710" w:rsidRPr="00366710">
        <w:rPr>
          <w:b/>
          <w:bCs/>
          <w:lang w:val="uk-UA"/>
        </w:rPr>
        <w:t>за останнім днем кожного місяця звітного року</w:t>
      </w:r>
      <w:r w:rsidR="00D42665" w:rsidRPr="00D42665">
        <w:rPr>
          <w:b/>
          <w:bCs/>
          <w:lang w:val="uk-UA"/>
        </w:rPr>
        <w:t>».</w:t>
      </w:r>
    </w:p>
    <w:p w14:paraId="2D8BF329" w14:textId="4588D968" w:rsidR="00946CF6" w:rsidRDefault="00AE2C41" w:rsidP="002F20A8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lang w:val="uk-UA"/>
        </w:rPr>
        <w:t xml:space="preserve">Запропонований підхід відповідає концепції подання </w:t>
      </w:r>
      <w:bookmarkStart w:id="1" w:name="_Hlk229495049"/>
      <w:r w:rsidR="005F2324">
        <w:rPr>
          <w:lang w:val="uk-UA"/>
        </w:rPr>
        <w:t xml:space="preserve"> </w:t>
      </w:r>
      <w:r w:rsidR="00BB3890">
        <w:rPr>
          <w:lang w:val="uk-UA"/>
        </w:rPr>
        <w:t xml:space="preserve"> </w:t>
      </w:r>
      <w:bookmarkEnd w:id="1"/>
      <w:r w:rsidR="00BB3890">
        <w:rPr>
          <w:lang w:val="uk-UA"/>
        </w:rPr>
        <w:t>до НКЦПФР та надає можливість компаніям надавати більш точну інформацію.</w:t>
      </w:r>
    </w:p>
    <w:p w14:paraId="3EB282E8" w14:textId="61C11CCD" w:rsidR="00582EDD" w:rsidRDefault="00582EDD" w:rsidP="002F20A8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lang w:val="uk-UA"/>
        </w:rPr>
        <w:t xml:space="preserve">Крім того, рішення 314 передбачає подання </w:t>
      </w:r>
      <w:r w:rsidRPr="00582EDD">
        <w:rPr>
          <w:lang w:val="uk-UA"/>
        </w:rPr>
        <w:t xml:space="preserve">довідки про розрахунок нормативу ліквідності активів </w:t>
      </w:r>
      <w:r>
        <w:rPr>
          <w:lang w:val="uk-UA"/>
        </w:rPr>
        <w:t>не пізніше «</w:t>
      </w:r>
      <w:proofErr w:type="spellStart"/>
      <w:r w:rsidRPr="00582EDD">
        <w:t>третього</w:t>
      </w:r>
      <w:proofErr w:type="spellEnd"/>
      <w:r w:rsidRPr="00582EDD">
        <w:t xml:space="preserve"> </w:t>
      </w:r>
      <w:proofErr w:type="spellStart"/>
      <w:r w:rsidRPr="00582EDD">
        <w:t>робочого</w:t>
      </w:r>
      <w:proofErr w:type="spellEnd"/>
      <w:r w:rsidRPr="00582EDD">
        <w:t xml:space="preserve"> дня, </w:t>
      </w:r>
      <w:proofErr w:type="spellStart"/>
      <w:r w:rsidRPr="00582EDD">
        <w:t>наступного</w:t>
      </w:r>
      <w:proofErr w:type="spellEnd"/>
      <w:r w:rsidRPr="00582EDD">
        <w:t xml:space="preserve"> за днем, за </w:t>
      </w:r>
      <w:proofErr w:type="spellStart"/>
      <w:r w:rsidRPr="00582EDD">
        <w:t>яким</w:t>
      </w:r>
      <w:proofErr w:type="spellEnd"/>
      <w:r w:rsidRPr="00582EDD">
        <w:rPr>
          <w:lang w:val="uk-UA"/>
        </w:rPr>
        <w:t xml:space="preserve"> розраховане значення нормативу ліквідності активів вперше у звітному місяці стало меншим від встановленого НКЦПФР його нормативного значення</w:t>
      </w:r>
      <w:r>
        <w:rPr>
          <w:lang w:val="uk-UA"/>
        </w:rPr>
        <w:t>». Отже, у разі порушення нормативного значення, передбачається оперативне подання Даних до НКЦПФР, що забезпечує процес нагляду.</w:t>
      </w:r>
    </w:p>
    <w:p w14:paraId="0EE58F95" w14:textId="20A9C4E5" w:rsidR="00582EDD" w:rsidRDefault="00582EDD" w:rsidP="002F20A8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lang w:val="uk-UA"/>
        </w:rPr>
        <w:t>Сподіваємось на врахування пропозиції УАІБ.</w:t>
      </w:r>
    </w:p>
    <w:p w14:paraId="70BB46EC" w14:textId="77777777" w:rsidR="00D42665" w:rsidRDefault="00D42665" w:rsidP="002F20A8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</w:p>
    <w:p w14:paraId="24EA5A52" w14:textId="77777777" w:rsidR="00D42665" w:rsidRDefault="00D42665" w:rsidP="002F20A8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</w:p>
    <w:p w14:paraId="05E9ED6A" w14:textId="77777777" w:rsidR="00E56521" w:rsidRPr="00EC5C89" w:rsidRDefault="00E56521" w:rsidP="002F20A8">
      <w:pPr>
        <w:shd w:val="clear" w:color="auto" w:fill="FFFFFF"/>
        <w:spacing w:line="312" w:lineRule="auto"/>
        <w:ind w:left="284" w:right="282" w:firstLine="726"/>
        <w:jc w:val="both"/>
        <w:rPr>
          <w:noProof/>
          <w:lang w:val="uk-UA"/>
        </w:rPr>
      </w:pPr>
    </w:p>
    <w:p w14:paraId="6CFC3745" w14:textId="77777777" w:rsidR="00FA3DAD" w:rsidRPr="00EC5C89" w:rsidRDefault="00FA3DAD" w:rsidP="002F20A8">
      <w:pPr>
        <w:ind w:left="284" w:right="282" w:firstLine="709"/>
        <w:jc w:val="both"/>
        <w:rPr>
          <w:noProof/>
          <w:lang w:val="uk-UA"/>
        </w:rPr>
      </w:pPr>
    </w:p>
    <w:p w14:paraId="22E147EE" w14:textId="77777777" w:rsidR="00387AA6" w:rsidRPr="00EC5C89" w:rsidRDefault="00387AA6" w:rsidP="002F20A8">
      <w:pPr>
        <w:ind w:left="284" w:right="282" w:firstLine="709"/>
        <w:jc w:val="both"/>
        <w:rPr>
          <w:bCs/>
          <w:noProof/>
          <w:lang w:val="uk-UA"/>
        </w:rPr>
      </w:pPr>
      <w:r w:rsidRPr="00EC5C89">
        <w:rPr>
          <w:bCs/>
          <w:noProof/>
          <w:lang w:val="uk-UA"/>
        </w:rPr>
        <w:t>З повагою</w:t>
      </w:r>
    </w:p>
    <w:p w14:paraId="379144A9" w14:textId="77777777" w:rsidR="00387AA6" w:rsidRPr="00EC5C89" w:rsidRDefault="00387AA6" w:rsidP="002F20A8">
      <w:pPr>
        <w:ind w:left="284" w:right="282" w:firstLine="709"/>
        <w:jc w:val="both"/>
        <w:rPr>
          <w:bCs/>
          <w:noProof/>
          <w:lang w:val="uk-UA"/>
        </w:rPr>
      </w:pPr>
    </w:p>
    <w:p w14:paraId="5B03E102" w14:textId="769E35FA" w:rsidR="00882862" w:rsidRPr="00EC5C89" w:rsidRDefault="00387AA6" w:rsidP="002F20A8">
      <w:pPr>
        <w:ind w:left="284" w:right="282" w:firstLine="709"/>
        <w:jc w:val="both"/>
        <w:rPr>
          <w:bCs/>
          <w:noProof/>
          <w:lang w:val="uk-UA"/>
        </w:rPr>
      </w:pPr>
      <w:r w:rsidRPr="00EC5C89">
        <w:rPr>
          <w:bCs/>
          <w:noProof/>
          <w:lang w:val="uk-UA"/>
        </w:rPr>
        <w:t xml:space="preserve">Генеральний директор                                                     </w:t>
      </w:r>
      <w:r w:rsidR="00582EDD">
        <w:rPr>
          <w:bCs/>
          <w:noProof/>
          <w:lang w:val="uk-UA"/>
        </w:rPr>
        <w:t xml:space="preserve"> </w:t>
      </w:r>
      <w:r w:rsidRPr="00EC5C89">
        <w:rPr>
          <w:bCs/>
          <w:noProof/>
          <w:lang w:val="uk-UA"/>
        </w:rPr>
        <w:t xml:space="preserve">А. Рибальченко </w:t>
      </w:r>
    </w:p>
    <w:sectPr w:rsidR="00882862" w:rsidRPr="00EC5C89" w:rsidSect="002C050B">
      <w:footerReference w:type="default" r:id="rId8"/>
      <w:pgSz w:w="11906" w:h="16838"/>
      <w:pgMar w:top="709" w:right="850" w:bottom="993" w:left="851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C352" w14:textId="77777777" w:rsidR="000A379F" w:rsidRDefault="000A379F" w:rsidP="00387AA6">
      <w:r>
        <w:separator/>
      </w:r>
    </w:p>
  </w:endnote>
  <w:endnote w:type="continuationSeparator" w:id="0">
    <w:p w14:paraId="7750B292" w14:textId="77777777" w:rsidR="000A379F" w:rsidRDefault="000A379F" w:rsidP="0038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5376" w14:textId="24EB1771" w:rsidR="00387AA6" w:rsidRPr="00AC602E" w:rsidRDefault="00387AA6">
    <w:pPr>
      <w:pStyle w:val="a6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C46084">
      <w:rPr>
        <w:noProof/>
      </w:rPr>
      <w:t>2</w:t>
    </w:r>
    <w:r>
      <w:fldChar w:fldCharType="end"/>
    </w:r>
  </w:p>
  <w:p w14:paraId="2D34B8D9" w14:textId="77777777" w:rsidR="00387AA6" w:rsidRDefault="00387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A860" w14:textId="77777777" w:rsidR="000A379F" w:rsidRDefault="000A379F" w:rsidP="00387AA6">
      <w:r>
        <w:separator/>
      </w:r>
    </w:p>
  </w:footnote>
  <w:footnote w:type="continuationSeparator" w:id="0">
    <w:p w14:paraId="2EC5A149" w14:textId="77777777" w:rsidR="000A379F" w:rsidRDefault="000A379F" w:rsidP="0038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122D"/>
    <w:multiLevelType w:val="hybridMultilevel"/>
    <w:tmpl w:val="8256B6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77EBC"/>
    <w:multiLevelType w:val="hybridMultilevel"/>
    <w:tmpl w:val="8256B6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F4915"/>
    <w:multiLevelType w:val="hybridMultilevel"/>
    <w:tmpl w:val="BCF8F1B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5805CAE"/>
    <w:multiLevelType w:val="hybridMultilevel"/>
    <w:tmpl w:val="8256B6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31886"/>
    <w:multiLevelType w:val="hybridMultilevel"/>
    <w:tmpl w:val="3BDAA2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40E9E"/>
    <w:multiLevelType w:val="hybridMultilevel"/>
    <w:tmpl w:val="C8D2D7A8"/>
    <w:lvl w:ilvl="0" w:tplc="3E34B6B4">
      <w:start w:val="1"/>
      <w:numFmt w:val="decimal"/>
      <w:lvlText w:val="%1."/>
      <w:lvlJc w:val="left"/>
      <w:pPr>
        <w:ind w:left="13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090" w:hanging="360"/>
      </w:pPr>
    </w:lvl>
    <w:lvl w:ilvl="2" w:tplc="1000001B" w:tentative="1">
      <w:start w:val="1"/>
      <w:numFmt w:val="lowerRoman"/>
      <w:lvlText w:val="%3."/>
      <w:lvlJc w:val="right"/>
      <w:pPr>
        <w:ind w:left="2810" w:hanging="180"/>
      </w:pPr>
    </w:lvl>
    <w:lvl w:ilvl="3" w:tplc="1000000F" w:tentative="1">
      <w:start w:val="1"/>
      <w:numFmt w:val="decimal"/>
      <w:lvlText w:val="%4."/>
      <w:lvlJc w:val="left"/>
      <w:pPr>
        <w:ind w:left="3530" w:hanging="360"/>
      </w:pPr>
    </w:lvl>
    <w:lvl w:ilvl="4" w:tplc="10000019" w:tentative="1">
      <w:start w:val="1"/>
      <w:numFmt w:val="lowerLetter"/>
      <w:lvlText w:val="%5."/>
      <w:lvlJc w:val="left"/>
      <w:pPr>
        <w:ind w:left="4250" w:hanging="360"/>
      </w:pPr>
    </w:lvl>
    <w:lvl w:ilvl="5" w:tplc="1000001B" w:tentative="1">
      <w:start w:val="1"/>
      <w:numFmt w:val="lowerRoman"/>
      <w:lvlText w:val="%6."/>
      <w:lvlJc w:val="right"/>
      <w:pPr>
        <w:ind w:left="4970" w:hanging="180"/>
      </w:pPr>
    </w:lvl>
    <w:lvl w:ilvl="6" w:tplc="1000000F" w:tentative="1">
      <w:start w:val="1"/>
      <w:numFmt w:val="decimal"/>
      <w:lvlText w:val="%7."/>
      <w:lvlJc w:val="left"/>
      <w:pPr>
        <w:ind w:left="5690" w:hanging="360"/>
      </w:pPr>
    </w:lvl>
    <w:lvl w:ilvl="7" w:tplc="10000019" w:tentative="1">
      <w:start w:val="1"/>
      <w:numFmt w:val="lowerLetter"/>
      <w:lvlText w:val="%8."/>
      <w:lvlJc w:val="left"/>
      <w:pPr>
        <w:ind w:left="6410" w:hanging="360"/>
      </w:pPr>
    </w:lvl>
    <w:lvl w:ilvl="8" w:tplc="1000001B" w:tentative="1">
      <w:start w:val="1"/>
      <w:numFmt w:val="lowerRoman"/>
      <w:lvlText w:val="%9."/>
      <w:lvlJc w:val="right"/>
      <w:pPr>
        <w:ind w:left="7130" w:hanging="180"/>
      </w:pPr>
    </w:lvl>
  </w:abstractNum>
  <w:num w:numId="1" w16cid:durableId="1570385805">
    <w:abstractNumId w:val="3"/>
  </w:num>
  <w:num w:numId="2" w16cid:durableId="1426340683">
    <w:abstractNumId w:val="4"/>
  </w:num>
  <w:num w:numId="3" w16cid:durableId="34085869">
    <w:abstractNumId w:val="1"/>
  </w:num>
  <w:num w:numId="4" w16cid:durableId="449133296">
    <w:abstractNumId w:val="0"/>
  </w:num>
  <w:num w:numId="5" w16cid:durableId="1185822673">
    <w:abstractNumId w:val="2"/>
  </w:num>
  <w:num w:numId="6" w16cid:durableId="980890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A6"/>
    <w:rsid w:val="00004BA0"/>
    <w:rsid w:val="00004C6F"/>
    <w:rsid w:val="00006C33"/>
    <w:rsid w:val="000130B0"/>
    <w:rsid w:val="000140A0"/>
    <w:rsid w:val="00025759"/>
    <w:rsid w:val="00037C01"/>
    <w:rsid w:val="000404E7"/>
    <w:rsid w:val="00042925"/>
    <w:rsid w:val="00053CF3"/>
    <w:rsid w:val="000577F4"/>
    <w:rsid w:val="000737CA"/>
    <w:rsid w:val="00084690"/>
    <w:rsid w:val="0008700D"/>
    <w:rsid w:val="00092DD2"/>
    <w:rsid w:val="00094047"/>
    <w:rsid w:val="0009481F"/>
    <w:rsid w:val="000A379F"/>
    <w:rsid w:val="000B471B"/>
    <w:rsid w:val="000C2B9D"/>
    <w:rsid w:val="000C550B"/>
    <w:rsid w:val="000C677F"/>
    <w:rsid w:val="000D0A92"/>
    <w:rsid w:val="000D4CE6"/>
    <w:rsid w:val="000E2F67"/>
    <w:rsid w:val="000E3625"/>
    <w:rsid w:val="000E45AC"/>
    <w:rsid w:val="000E77F1"/>
    <w:rsid w:val="000F50D4"/>
    <w:rsid w:val="000F62F3"/>
    <w:rsid w:val="000F7F74"/>
    <w:rsid w:val="0010521F"/>
    <w:rsid w:val="001061C7"/>
    <w:rsid w:val="00107C2A"/>
    <w:rsid w:val="00115194"/>
    <w:rsid w:val="00115D9D"/>
    <w:rsid w:val="00122808"/>
    <w:rsid w:val="001236E4"/>
    <w:rsid w:val="00126502"/>
    <w:rsid w:val="001312AA"/>
    <w:rsid w:val="00135946"/>
    <w:rsid w:val="001505BA"/>
    <w:rsid w:val="0015095B"/>
    <w:rsid w:val="0015360D"/>
    <w:rsid w:val="0015539B"/>
    <w:rsid w:val="00163DCE"/>
    <w:rsid w:val="001648AE"/>
    <w:rsid w:val="001658E3"/>
    <w:rsid w:val="00173402"/>
    <w:rsid w:val="00177109"/>
    <w:rsid w:val="001807E2"/>
    <w:rsid w:val="001A03D5"/>
    <w:rsid w:val="001A0C0A"/>
    <w:rsid w:val="001A5FF6"/>
    <w:rsid w:val="001B4C2D"/>
    <w:rsid w:val="001B4DE0"/>
    <w:rsid w:val="001C1F4F"/>
    <w:rsid w:val="001D1A23"/>
    <w:rsid w:val="001D2ADA"/>
    <w:rsid w:val="001F13C8"/>
    <w:rsid w:val="001F23BE"/>
    <w:rsid w:val="001F7E34"/>
    <w:rsid w:val="00204A4B"/>
    <w:rsid w:val="00221F46"/>
    <w:rsid w:val="00225927"/>
    <w:rsid w:val="002278E5"/>
    <w:rsid w:val="00230113"/>
    <w:rsid w:val="00232482"/>
    <w:rsid w:val="002367B6"/>
    <w:rsid w:val="00247F5B"/>
    <w:rsid w:val="00254853"/>
    <w:rsid w:val="00261616"/>
    <w:rsid w:val="0027402A"/>
    <w:rsid w:val="00293115"/>
    <w:rsid w:val="002A50D1"/>
    <w:rsid w:val="002A6B26"/>
    <w:rsid w:val="002B27C5"/>
    <w:rsid w:val="002B7E38"/>
    <w:rsid w:val="002C050B"/>
    <w:rsid w:val="002D48AC"/>
    <w:rsid w:val="002D54B2"/>
    <w:rsid w:val="002E29F4"/>
    <w:rsid w:val="002E3C8C"/>
    <w:rsid w:val="002E4A0C"/>
    <w:rsid w:val="002E6BDA"/>
    <w:rsid w:val="002F20A8"/>
    <w:rsid w:val="002F5A5A"/>
    <w:rsid w:val="002F6E84"/>
    <w:rsid w:val="0031735E"/>
    <w:rsid w:val="00330455"/>
    <w:rsid w:val="003309F2"/>
    <w:rsid w:val="0033794D"/>
    <w:rsid w:val="0035158D"/>
    <w:rsid w:val="003516D3"/>
    <w:rsid w:val="00354455"/>
    <w:rsid w:val="00356AE6"/>
    <w:rsid w:val="003575F6"/>
    <w:rsid w:val="00366710"/>
    <w:rsid w:val="00370174"/>
    <w:rsid w:val="00374137"/>
    <w:rsid w:val="00381B14"/>
    <w:rsid w:val="00382314"/>
    <w:rsid w:val="00387AA6"/>
    <w:rsid w:val="003966FD"/>
    <w:rsid w:val="003969B3"/>
    <w:rsid w:val="00397961"/>
    <w:rsid w:val="003A6B51"/>
    <w:rsid w:val="003B54E6"/>
    <w:rsid w:val="003C49B0"/>
    <w:rsid w:val="003C6944"/>
    <w:rsid w:val="003C7D05"/>
    <w:rsid w:val="003D3576"/>
    <w:rsid w:val="003D3783"/>
    <w:rsid w:val="003D553A"/>
    <w:rsid w:val="003E125C"/>
    <w:rsid w:val="003E1B56"/>
    <w:rsid w:val="003E6444"/>
    <w:rsid w:val="00402C19"/>
    <w:rsid w:val="004151E8"/>
    <w:rsid w:val="004340FF"/>
    <w:rsid w:val="00446575"/>
    <w:rsid w:val="00453170"/>
    <w:rsid w:val="0045594F"/>
    <w:rsid w:val="00457671"/>
    <w:rsid w:val="004653D3"/>
    <w:rsid w:val="0047311F"/>
    <w:rsid w:val="00474BFA"/>
    <w:rsid w:val="004771F4"/>
    <w:rsid w:val="0048020C"/>
    <w:rsid w:val="00480BB0"/>
    <w:rsid w:val="00482E5A"/>
    <w:rsid w:val="00483E98"/>
    <w:rsid w:val="00484EE6"/>
    <w:rsid w:val="00490BC3"/>
    <w:rsid w:val="00491871"/>
    <w:rsid w:val="004A04A1"/>
    <w:rsid w:val="004A288E"/>
    <w:rsid w:val="004C1D48"/>
    <w:rsid w:val="004C22AC"/>
    <w:rsid w:val="004D4785"/>
    <w:rsid w:val="004E2693"/>
    <w:rsid w:val="004E2C21"/>
    <w:rsid w:val="004E6E24"/>
    <w:rsid w:val="004F1C15"/>
    <w:rsid w:val="0050674E"/>
    <w:rsid w:val="00513C0A"/>
    <w:rsid w:val="00521F47"/>
    <w:rsid w:val="005224E9"/>
    <w:rsid w:val="0052256B"/>
    <w:rsid w:val="00544A4E"/>
    <w:rsid w:val="00544FF2"/>
    <w:rsid w:val="00560D43"/>
    <w:rsid w:val="00564CA0"/>
    <w:rsid w:val="00572BD8"/>
    <w:rsid w:val="00574176"/>
    <w:rsid w:val="00577094"/>
    <w:rsid w:val="00577BED"/>
    <w:rsid w:val="00582EDD"/>
    <w:rsid w:val="005974B1"/>
    <w:rsid w:val="005B105D"/>
    <w:rsid w:val="005C38DD"/>
    <w:rsid w:val="005E0084"/>
    <w:rsid w:val="005E0D66"/>
    <w:rsid w:val="005E1B41"/>
    <w:rsid w:val="005E2206"/>
    <w:rsid w:val="005E3D17"/>
    <w:rsid w:val="005E4F29"/>
    <w:rsid w:val="005E667E"/>
    <w:rsid w:val="005F11CD"/>
    <w:rsid w:val="005F2324"/>
    <w:rsid w:val="00603FF4"/>
    <w:rsid w:val="00604997"/>
    <w:rsid w:val="00612098"/>
    <w:rsid w:val="006141ED"/>
    <w:rsid w:val="00621BBC"/>
    <w:rsid w:val="00642AE7"/>
    <w:rsid w:val="006478B3"/>
    <w:rsid w:val="00673DEF"/>
    <w:rsid w:val="006916FD"/>
    <w:rsid w:val="00692547"/>
    <w:rsid w:val="006961F5"/>
    <w:rsid w:val="00696590"/>
    <w:rsid w:val="006A0B89"/>
    <w:rsid w:val="006A56D3"/>
    <w:rsid w:val="006A7AE4"/>
    <w:rsid w:val="006C189A"/>
    <w:rsid w:val="006C3F2B"/>
    <w:rsid w:val="006D0B6F"/>
    <w:rsid w:val="006D5F70"/>
    <w:rsid w:val="006D6A81"/>
    <w:rsid w:val="006E3EE8"/>
    <w:rsid w:val="006E6E50"/>
    <w:rsid w:val="006F0242"/>
    <w:rsid w:val="007050FE"/>
    <w:rsid w:val="00715D91"/>
    <w:rsid w:val="00716966"/>
    <w:rsid w:val="00717AEF"/>
    <w:rsid w:val="00722C8B"/>
    <w:rsid w:val="00727A42"/>
    <w:rsid w:val="00734191"/>
    <w:rsid w:val="00734BD5"/>
    <w:rsid w:val="00740F25"/>
    <w:rsid w:val="00750902"/>
    <w:rsid w:val="00751790"/>
    <w:rsid w:val="00754403"/>
    <w:rsid w:val="0076066F"/>
    <w:rsid w:val="00761620"/>
    <w:rsid w:val="00764640"/>
    <w:rsid w:val="007668F9"/>
    <w:rsid w:val="00770AFF"/>
    <w:rsid w:val="00773AD0"/>
    <w:rsid w:val="0078418D"/>
    <w:rsid w:val="00786C18"/>
    <w:rsid w:val="00792ADD"/>
    <w:rsid w:val="00794119"/>
    <w:rsid w:val="00794B2C"/>
    <w:rsid w:val="007963B7"/>
    <w:rsid w:val="00796AA9"/>
    <w:rsid w:val="00797ECE"/>
    <w:rsid w:val="007A233A"/>
    <w:rsid w:val="007A6A67"/>
    <w:rsid w:val="007C151E"/>
    <w:rsid w:val="007C1663"/>
    <w:rsid w:val="007C2B7E"/>
    <w:rsid w:val="007C3B5A"/>
    <w:rsid w:val="007C42A1"/>
    <w:rsid w:val="007C5616"/>
    <w:rsid w:val="007D724B"/>
    <w:rsid w:val="007E1AF7"/>
    <w:rsid w:val="007E775F"/>
    <w:rsid w:val="007E7F2D"/>
    <w:rsid w:val="007F0C35"/>
    <w:rsid w:val="007F568A"/>
    <w:rsid w:val="007F5B7F"/>
    <w:rsid w:val="007F7504"/>
    <w:rsid w:val="00807B4C"/>
    <w:rsid w:val="00811648"/>
    <w:rsid w:val="00817BE4"/>
    <w:rsid w:val="0082326D"/>
    <w:rsid w:val="00823D25"/>
    <w:rsid w:val="008247C9"/>
    <w:rsid w:val="0082717E"/>
    <w:rsid w:val="0083017B"/>
    <w:rsid w:val="00836DBB"/>
    <w:rsid w:val="00843AFB"/>
    <w:rsid w:val="00847067"/>
    <w:rsid w:val="008507A0"/>
    <w:rsid w:val="00850B5F"/>
    <w:rsid w:val="00851E1D"/>
    <w:rsid w:val="00852137"/>
    <w:rsid w:val="0085249F"/>
    <w:rsid w:val="00875077"/>
    <w:rsid w:val="008800BF"/>
    <w:rsid w:val="0088052F"/>
    <w:rsid w:val="00882862"/>
    <w:rsid w:val="00884081"/>
    <w:rsid w:val="00886AEE"/>
    <w:rsid w:val="00892B24"/>
    <w:rsid w:val="008952EB"/>
    <w:rsid w:val="0089610F"/>
    <w:rsid w:val="00896E60"/>
    <w:rsid w:val="008A6CE5"/>
    <w:rsid w:val="008A7588"/>
    <w:rsid w:val="008B1912"/>
    <w:rsid w:val="008B30B8"/>
    <w:rsid w:val="008B4480"/>
    <w:rsid w:val="008B73FA"/>
    <w:rsid w:val="008C53F0"/>
    <w:rsid w:val="008C6A36"/>
    <w:rsid w:val="008C7B27"/>
    <w:rsid w:val="008D01AB"/>
    <w:rsid w:val="008D2CB9"/>
    <w:rsid w:val="008E2152"/>
    <w:rsid w:val="008F0652"/>
    <w:rsid w:val="008F5A03"/>
    <w:rsid w:val="00906009"/>
    <w:rsid w:val="00914BCD"/>
    <w:rsid w:val="0091572B"/>
    <w:rsid w:val="00934353"/>
    <w:rsid w:val="0094291C"/>
    <w:rsid w:val="00946CF6"/>
    <w:rsid w:val="00947546"/>
    <w:rsid w:val="00952315"/>
    <w:rsid w:val="00962854"/>
    <w:rsid w:val="009629D2"/>
    <w:rsid w:val="0096547A"/>
    <w:rsid w:val="00981AD7"/>
    <w:rsid w:val="00982739"/>
    <w:rsid w:val="009834B1"/>
    <w:rsid w:val="009A3269"/>
    <w:rsid w:val="009A747C"/>
    <w:rsid w:val="009B0413"/>
    <w:rsid w:val="009B43E0"/>
    <w:rsid w:val="009B7F6F"/>
    <w:rsid w:val="009C2923"/>
    <w:rsid w:val="009C3C50"/>
    <w:rsid w:val="009E5931"/>
    <w:rsid w:val="009E63E3"/>
    <w:rsid w:val="009F36D9"/>
    <w:rsid w:val="009F668E"/>
    <w:rsid w:val="009F6FE2"/>
    <w:rsid w:val="00A001BE"/>
    <w:rsid w:val="00A0764D"/>
    <w:rsid w:val="00A10B96"/>
    <w:rsid w:val="00A172F9"/>
    <w:rsid w:val="00A21DF8"/>
    <w:rsid w:val="00A27E97"/>
    <w:rsid w:val="00A34C96"/>
    <w:rsid w:val="00A401BE"/>
    <w:rsid w:val="00A40753"/>
    <w:rsid w:val="00A52E6A"/>
    <w:rsid w:val="00A70A82"/>
    <w:rsid w:val="00A83AE9"/>
    <w:rsid w:val="00A87350"/>
    <w:rsid w:val="00A94B49"/>
    <w:rsid w:val="00A95C24"/>
    <w:rsid w:val="00AA0EF1"/>
    <w:rsid w:val="00AA518B"/>
    <w:rsid w:val="00AB03F6"/>
    <w:rsid w:val="00AB06CB"/>
    <w:rsid w:val="00AB69E3"/>
    <w:rsid w:val="00AC602E"/>
    <w:rsid w:val="00AE13F5"/>
    <w:rsid w:val="00AE2C41"/>
    <w:rsid w:val="00AE56D5"/>
    <w:rsid w:val="00B13A86"/>
    <w:rsid w:val="00B13B88"/>
    <w:rsid w:val="00B218E7"/>
    <w:rsid w:val="00B259FD"/>
    <w:rsid w:val="00B6034C"/>
    <w:rsid w:val="00B663F5"/>
    <w:rsid w:val="00B76483"/>
    <w:rsid w:val="00B76FAC"/>
    <w:rsid w:val="00B82C37"/>
    <w:rsid w:val="00B91F8B"/>
    <w:rsid w:val="00BA028A"/>
    <w:rsid w:val="00BA15F8"/>
    <w:rsid w:val="00BB3890"/>
    <w:rsid w:val="00BB4C3F"/>
    <w:rsid w:val="00BC27C6"/>
    <w:rsid w:val="00BC3391"/>
    <w:rsid w:val="00BE04AE"/>
    <w:rsid w:val="00BE17AC"/>
    <w:rsid w:val="00BE23FA"/>
    <w:rsid w:val="00BE7418"/>
    <w:rsid w:val="00BF0196"/>
    <w:rsid w:val="00BF5486"/>
    <w:rsid w:val="00C019EB"/>
    <w:rsid w:val="00C055C2"/>
    <w:rsid w:val="00C05691"/>
    <w:rsid w:val="00C061FB"/>
    <w:rsid w:val="00C0773B"/>
    <w:rsid w:val="00C1627C"/>
    <w:rsid w:val="00C27D0B"/>
    <w:rsid w:val="00C34F8D"/>
    <w:rsid w:val="00C367F3"/>
    <w:rsid w:val="00C432CB"/>
    <w:rsid w:val="00C43CCF"/>
    <w:rsid w:val="00C46084"/>
    <w:rsid w:val="00C662FD"/>
    <w:rsid w:val="00C67114"/>
    <w:rsid w:val="00C71017"/>
    <w:rsid w:val="00C844DD"/>
    <w:rsid w:val="00C84EEB"/>
    <w:rsid w:val="00C86053"/>
    <w:rsid w:val="00C909CD"/>
    <w:rsid w:val="00CA3A9C"/>
    <w:rsid w:val="00CA3C0A"/>
    <w:rsid w:val="00CB2614"/>
    <w:rsid w:val="00CC0A85"/>
    <w:rsid w:val="00CC5E9C"/>
    <w:rsid w:val="00CD22E9"/>
    <w:rsid w:val="00CE17E2"/>
    <w:rsid w:val="00CE3278"/>
    <w:rsid w:val="00CE3B74"/>
    <w:rsid w:val="00CE6A60"/>
    <w:rsid w:val="00CF232C"/>
    <w:rsid w:val="00CF29BC"/>
    <w:rsid w:val="00CF57FF"/>
    <w:rsid w:val="00D00D2D"/>
    <w:rsid w:val="00D2036B"/>
    <w:rsid w:val="00D2581E"/>
    <w:rsid w:val="00D4050F"/>
    <w:rsid w:val="00D4060C"/>
    <w:rsid w:val="00D42665"/>
    <w:rsid w:val="00D53751"/>
    <w:rsid w:val="00D56A63"/>
    <w:rsid w:val="00D56E7E"/>
    <w:rsid w:val="00D61782"/>
    <w:rsid w:val="00D625B8"/>
    <w:rsid w:val="00D71D2E"/>
    <w:rsid w:val="00D759F5"/>
    <w:rsid w:val="00D832F4"/>
    <w:rsid w:val="00D84706"/>
    <w:rsid w:val="00D84D9E"/>
    <w:rsid w:val="00D90F2B"/>
    <w:rsid w:val="00D9424B"/>
    <w:rsid w:val="00D95803"/>
    <w:rsid w:val="00DA2F17"/>
    <w:rsid w:val="00DA537C"/>
    <w:rsid w:val="00DB3F53"/>
    <w:rsid w:val="00DB557B"/>
    <w:rsid w:val="00DB6FB1"/>
    <w:rsid w:val="00DB7934"/>
    <w:rsid w:val="00DC2D48"/>
    <w:rsid w:val="00DC4378"/>
    <w:rsid w:val="00DC5BCE"/>
    <w:rsid w:val="00DD26DD"/>
    <w:rsid w:val="00DE41CC"/>
    <w:rsid w:val="00DE4F88"/>
    <w:rsid w:val="00DF7CB2"/>
    <w:rsid w:val="00E00867"/>
    <w:rsid w:val="00E01F0D"/>
    <w:rsid w:val="00E06B49"/>
    <w:rsid w:val="00E237A6"/>
    <w:rsid w:val="00E27B3D"/>
    <w:rsid w:val="00E35CDB"/>
    <w:rsid w:val="00E47B5F"/>
    <w:rsid w:val="00E47C20"/>
    <w:rsid w:val="00E520B0"/>
    <w:rsid w:val="00E56521"/>
    <w:rsid w:val="00E56C8F"/>
    <w:rsid w:val="00E607D4"/>
    <w:rsid w:val="00E85703"/>
    <w:rsid w:val="00E8647E"/>
    <w:rsid w:val="00E91E53"/>
    <w:rsid w:val="00EA0309"/>
    <w:rsid w:val="00EA08DD"/>
    <w:rsid w:val="00EA3197"/>
    <w:rsid w:val="00EA38E9"/>
    <w:rsid w:val="00EA55D6"/>
    <w:rsid w:val="00EB24DD"/>
    <w:rsid w:val="00EB6CF3"/>
    <w:rsid w:val="00EC5C89"/>
    <w:rsid w:val="00EC5DEB"/>
    <w:rsid w:val="00ED39C9"/>
    <w:rsid w:val="00ED4A51"/>
    <w:rsid w:val="00ED4A5D"/>
    <w:rsid w:val="00ED7A3C"/>
    <w:rsid w:val="00EE6540"/>
    <w:rsid w:val="00EF7470"/>
    <w:rsid w:val="00F02E0E"/>
    <w:rsid w:val="00F11C73"/>
    <w:rsid w:val="00F17218"/>
    <w:rsid w:val="00F2258C"/>
    <w:rsid w:val="00F26C5A"/>
    <w:rsid w:val="00F34FBA"/>
    <w:rsid w:val="00F41243"/>
    <w:rsid w:val="00F418D1"/>
    <w:rsid w:val="00F4426A"/>
    <w:rsid w:val="00F515B0"/>
    <w:rsid w:val="00F52609"/>
    <w:rsid w:val="00F70339"/>
    <w:rsid w:val="00F75909"/>
    <w:rsid w:val="00F75BB3"/>
    <w:rsid w:val="00F82A2F"/>
    <w:rsid w:val="00F84E25"/>
    <w:rsid w:val="00F96641"/>
    <w:rsid w:val="00FA3DAD"/>
    <w:rsid w:val="00FA5B79"/>
    <w:rsid w:val="00FA78BC"/>
    <w:rsid w:val="00FB14AC"/>
    <w:rsid w:val="00FC4DC0"/>
    <w:rsid w:val="00FC68C5"/>
    <w:rsid w:val="00FD406E"/>
    <w:rsid w:val="00FD64E0"/>
    <w:rsid w:val="00FE3439"/>
    <w:rsid w:val="00FE3C2B"/>
    <w:rsid w:val="00FE6A2B"/>
    <w:rsid w:val="00FF199F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0377C"/>
  <w15:chartTrackingRefBased/>
  <w15:docId w15:val="{57595AEC-895D-4CA6-9B7D-B5F5A763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AA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87AA6"/>
    <w:pPr>
      <w:keepNext/>
      <w:outlineLvl w:val="0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7AA6"/>
    <w:rPr>
      <w:rFonts w:ascii="Times New Roman" w:eastAsia="Times New Roman" w:hAnsi="Times New Roman" w:cs="Times New Roman"/>
      <w:b/>
      <w:sz w:val="18"/>
      <w:szCs w:val="20"/>
      <w:lang w:val="ru-RU" w:eastAsia="ru-RU"/>
    </w:rPr>
  </w:style>
  <w:style w:type="character" w:styleId="a3">
    <w:name w:val="Hyperlink"/>
    <w:uiPriority w:val="99"/>
    <w:unhideWhenUsed/>
    <w:rsid w:val="00387AA6"/>
    <w:rPr>
      <w:color w:val="0000FF"/>
      <w:u w:val="single"/>
    </w:rPr>
  </w:style>
  <w:style w:type="character" w:customStyle="1" w:styleId="rvts23">
    <w:name w:val="rvts23"/>
    <w:basedOn w:val="a0"/>
    <w:rsid w:val="00387AA6"/>
  </w:style>
  <w:style w:type="table" w:customStyle="1" w:styleId="11">
    <w:name w:val="Обычная таблица1"/>
    <w:uiPriority w:val="99"/>
    <w:semiHidden/>
    <w:rsid w:val="00387AA6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7AA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387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87AA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387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">
    <w:name w:val="Char Char"/>
    <w:basedOn w:val="a"/>
    <w:rsid w:val="00560D43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"/>
    <w:basedOn w:val="a"/>
    <w:rsid w:val="00560D43"/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uiPriority w:val="22"/>
    <w:qFormat/>
    <w:rsid w:val="00F4426A"/>
    <w:rPr>
      <w:b/>
      <w:bCs/>
    </w:rPr>
  </w:style>
  <w:style w:type="paragraph" w:styleId="aa">
    <w:name w:val="Normal (Web)"/>
    <w:basedOn w:val="a"/>
    <w:uiPriority w:val="99"/>
    <w:rsid w:val="000D0A92"/>
    <w:pPr>
      <w:spacing w:before="100" w:beforeAutospacing="1" w:after="100" w:afterAutospacing="1"/>
    </w:pPr>
  </w:style>
  <w:style w:type="paragraph" w:customStyle="1" w:styleId="CM4">
    <w:name w:val="CM4"/>
    <w:basedOn w:val="a"/>
    <w:next w:val="a"/>
    <w:rsid w:val="000D0A92"/>
    <w:pPr>
      <w:autoSpaceDE w:val="0"/>
      <w:autoSpaceDN w:val="0"/>
      <w:adjustRightInd w:val="0"/>
    </w:pPr>
    <w:rPr>
      <w:rFonts w:ascii="EUAlbertina" w:hAnsi="EUAlbertina"/>
      <w:lang w:val="uk-UA" w:eastAsia="uk-UA"/>
    </w:rPr>
  </w:style>
  <w:style w:type="character" w:customStyle="1" w:styleId="HTML1">
    <w:name w:val="Пишущая машинка HTML1"/>
    <w:rsid w:val="005E1B41"/>
    <w:rPr>
      <w:sz w:val="20"/>
    </w:rPr>
  </w:style>
  <w:style w:type="paragraph" w:styleId="ab">
    <w:name w:val="Plain Text"/>
    <w:basedOn w:val="a"/>
    <w:link w:val="ac"/>
    <w:uiPriority w:val="99"/>
    <w:unhideWhenUsed/>
    <w:rsid w:val="008F0652"/>
    <w:rPr>
      <w:rFonts w:ascii="Calibri" w:hAnsi="Calibri"/>
      <w:sz w:val="22"/>
      <w:szCs w:val="21"/>
      <w:lang w:val="uk-UA" w:eastAsia="uk-UA"/>
    </w:rPr>
  </w:style>
  <w:style w:type="character" w:customStyle="1" w:styleId="ac">
    <w:name w:val="Текст Знак"/>
    <w:basedOn w:val="a0"/>
    <w:link w:val="ab"/>
    <w:uiPriority w:val="99"/>
    <w:rsid w:val="008F0652"/>
    <w:rPr>
      <w:rFonts w:eastAsia="Times New Roman"/>
      <w:sz w:val="22"/>
      <w:szCs w:val="21"/>
    </w:rPr>
  </w:style>
  <w:style w:type="character" w:customStyle="1" w:styleId="xfmc1">
    <w:name w:val="xfmc1"/>
    <w:basedOn w:val="a0"/>
    <w:rsid w:val="00DB3F53"/>
  </w:style>
  <w:style w:type="paragraph" w:customStyle="1" w:styleId="qt-msonormal1">
    <w:name w:val="qt-msonormal1"/>
    <w:basedOn w:val="a"/>
    <w:rsid w:val="00946CF6"/>
    <w:rPr>
      <w:rFonts w:eastAsiaTheme="minorHAnsi"/>
      <w:lang w:val="uk-UA" w:eastAsia="uk-UA"/>
    </w:rPr>
  </w:style>
  <w:style w:type="paragraph" w:styleId="ad">
    <w:name w:val="List Paragraph"/>
    <w:basedOn w:val="a"/>
    <w:uiPriority w:val="34"/>
    <w:qFormat/>
    <w:rsid w:val="003516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vps2">
    <w:name w:val="rvps2"/>
    <w:basedOn w:val="a"/>
    <w:rsid w:val="00C432CB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C432CB"/>
  </w:style>
  <w:style w:type="character" w:customStyle="1" w:styleId="rvts9">
    <w:name w:val="rvts9"/>
    <w:basedOn w:val="a0"/>
    <w:rsid w:val="002F20A8"/>
  </w:style>
  <w:style w:type="table" w:styleId="ae">
    <w:name w:val="Table Grid"/>
    <w:basedOn w:val="a1"/>
    <w:uiPriority w:val="39"/>
    <w:rsid w:val="00D2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27402A"/>
  </w:style>
  <w:style w:type="character" w:styleId="af">
    <w:name w:val="FollowedHyperlink"/>
    <w:basedOn w:val="a0"/>
    <w:uiPriority w:val="99"/>
    <w:semiHidden/>
    <w:unhideWhenUsed/>
    <w:rsid w:val="00094047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D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3040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4764</CharactersWithSpaces>
  <SharedDoc>false</SharedDoc>
  <HLinks>
    <vt:vector size="6" baseType="variant"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http://eur-lex.europa.eu/LexUriServ/LexUriServ.do?uri=OJ:L:2009:302:0032:0096:EN:PDF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gavrylyuk</dc:creator>
  <cp:keywords/>
  <dc:description/>
  <cp:lastModifiedBy>Sergiy Kutsy</cp:lastModifiedBy>
  <cp:revision>2</cp:revision>
  <dcterms:created xsi:type="dcterms:W3CDTF">2026-05-12T16:30:00Z</dcterms:created>
  <dcterms:modified xsi:type="dcterms:W3CDTF">2026-05-12T16:30:00Z</dcterms:modified>
</cp:coreProperties>
</file>