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0C7445">
        <w:rPr>
          <w:b/>
          <w:sz w:val="28"/>
          <w:szCs w:val="28"/>
        </w:rPr>
        <w:t>1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691B05">
        <w:rPr>
          <w:b/>
          <w:sz w:val="28"/>
          <w:szCs w:val="28"/>
        </w:rPr>
        <w:t>1</w:t>
      </w:r>
      <w:r w:rsidR="00BD2C42">
        <w:rPr>
          <w:b/>
          <w:sz w:val="28"/>
          <w:szCs w:val="28"/>
        </w:rPr>
        <w:t>1</w:t>
      </w:r>
      <w:r w:rsidRPr="001D57E1">
        <w:rPr>
          <w:b/>
          <w:sz w:val="28"/>
          <w:szCs w:val="28"/>
        </w:rPr>
        <w:t>.</w:t>
      </w:r>
      <w:r w:rsidR="00BD2C42">
        <w:rPr>
          <w:b/>
          <w:sz w:val="28"/>
          <w:szCs w:val="28"/>
        </w:rPr>
        <w:t>0</w:t>
      </w:r>
      <w:r w:rsidR="00DE5076">
        <w:rPr>
          <w:b/>
          <w:sz w:val="28"/>
          <w:szCs w:val="28"/>
        </w:rPr>
        <w:t>1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BD2C42">
        <w:rPr>
          <w:b/>
          <w:sz w:val="28"/>
          <w:szCs w:val="28"/>
        </w:rPr>
        <w:t>4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AD450B">
      <w:pPr>
        <w:ind w:right="27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</w:t>
      </w:r>
      <w:r w:rsidR="00AD450B">
        <w:rPr>
          <w:sz w:val="28"/>
          <w:szCs w:val="28"/>
        </w:rPr>
        <w:t xml:space="preserve">Розглянувши питання </w:t>
      </w:r>
      <w:r w:rsidR="00AD450B" w:rsidRPr="00AD450B">
        <w:rPr>
          <w:sz w:val="28"/>
          <w:szCs w:val="28"/>
        </w:rPr>
        <w:t>акредитації навчальних заходів ТОВ «АУДИТОРСЬКА ФІРМА «АГЕНТСТВО З МІЖНАРОДНИХ СТАНДАРТІВ ФІНАНСОВОЇ ЗВІТНОСТІ»  з професійного розвитку фахівців КУА та АНПФ</w:t>
      </w:r>
      <w:r w:rsidR="00AD450B">
        <w:rPr>
          <w:sz w:val="28"/>
          <w:szCs w:val="28"/>
        </w:rPr>
        <w:t xml:space="preserve"> шляхом письмового опитування</w:t>
      </w:r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</w:t>
      </w:r>
      <w:r w:rsidR="00A83444">
        <w:rPr>
          <w:rFonts w:eastAsia="Calibri"/>
          <w:bCs/>
          <w:sz w:val="28"/>
          <w:szCs w:val="28"/>
          <w:lang w:eastAsia="en-US"/>
        </w:rPr>
        <w:t xml:space="preserve"> </w:t>
      </w:r>
      <w:r w:rsidR="00A83444">
        <w:rPr>
          <w:bCs/>
          <w:sz w:val="24"/>
          <w:szCs w:val="24"/>
        </w:rPr>
        <w:t>(</w:t>
      </w:r>
      <w:r w:rsidR="00A83444" w:rsidRPr="00A83444">
        <w:rPr>
          <w:rFonts w:eastAsia="Calibri"/>
          <w:bCs/>
          <w:sz w:val="28"/>
          <w:szCs w:val="28"/>
          <w:lang w:eastAsia="en-US"/>
        </w:rPr>
        <w:t xml:space="preserve">таксономія розділу Програми ІV «Практичні вміння та навички: головні бухгалтери професійних учасників ринків капіталу та організованих товарних ринків»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="00A142AF">
        <w:rPr>
          <w:sz w:val="28"/>
          <w:szCs w:val="28"/>
        </w:rPr>
        <w:t>Н</w:t>
      </w:r>
      <w:r w:rsidRPr="001E3FFC">
        <w:rPr>
          <w:sz w:val="28"/>
          <w:szCs w:val="28"/>
        </w:rPr>
        <w:t>.</w:t>
      </w:r>
      <w:r w:rsidR="00A142AF">
        <w:rPr>
          <w:sz w:val="28"/>
          <w:szCs w:val="28"/>
        </w:rPr>
        <w:t>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B564DC">
        <w:rPr>
          <w:sz w:val="24"/>
          <w:szCs w:val="24"/>
        </w:rPr>
        <w:t>1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8A4318">
        <w:rPr>
          <w:sz w:val="24"/>
          <w:szCs w:val="24"/>
        </w:rPr>
        <w:t>1</w:t>
      </w:r>
      <w:r w:rsidR="00053E8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053E8A">
        <w:rPr>
          <w:sz w:val="24"/>
          <w:szCs w:val="24"/>
        </w:rPr>
        <w:t>0</w:t>
      </w:r>
      <w:r w:rsidR="007538A2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053E8A">
        <w:rPr>
          <w:sz w:val="24"/>
          <w:szCs w:val="24"/>
        </w:rPr>
        <w:t>4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E4604E" w:rsidRPr="006E68D6" w:rsidRDefault="00E4604E" w:rsidP="00E4604E">
      <w:pPr>
        <w:jc w:val="right"/>
        <w:rPr>
          <w:b/>
          <w:sz w:val="24"/>
          <w:szCs w:val="24"/>
        </w:rPr>
      </w:pPr>
      <w:r w:rsidRPr="006E68D6">
        <w:rPr>
          <w:b/>
          <w:sz w:val="24"/>
          <w:szCs w:val="24"/>
        </w:rPr>
        <w:t>Додаток 1</w:t>
      </w:r>
    </w:p>
    <w:p w:rsidR="00EE42F7" w:rsidRPr="00EE42F7" w:rsidRDefault="00EE42F7" w:rsidP="00EE42F7">
      <w:pPr>
        <w:ind w:left="10" w:right="115" w:hanging="10"/>
        <w:jc w:val="center"/>
        <w:rPr>
          <w:b/>
          <w:sz w:val="24"/>
          <w:szCs w:val="24"/>
        </w:rPr>
      </w:pPr>
      <w:proofErr w:type="spellStart"/>
      <w:r w:rsidRPr="00EE42F7">
        <w:rPr>
          <w:b/>
          <w:sz w:val="24"/>
          <w:szCs w:val="24"/>
          <w:lang w:val="ru-RU"/>
        </w:rPr>
        <w:t>Інформація</w:t>
      </w:r>
      <w:proofErr w:type="spellEnd"/>
      <w:r w:rsidRPr="00EE42F7">
        <w:rPr>
          <w:b/>
          <w:sz w:val="24"/>
          <w:szCs w:val="24"/>
          <w:lang w:val="ru-RU"/>
        </w:rPr>
        <w:t xml:space="preserve"> про </w:t>
      </w:r>
      <w:proofErr w:type="spellStart"/>
      <w:r w:rsidRPr="00EE42F7">
        <w:rPr>
          <w:b/>
          <w:sz w:val="24"/>
          <w:szCs w:val="24"/>
          <w:lang w:val="ru-RU"/>
        </w:rPr>
        <w:t>захід</w:t>
      </w:r>
      <w:proofErr w:type="spellEnd"/>
    </w:p>
    <w:p w:rsidR="00EE42F7" w:rsidRPr="00EE42F7" w:rsidRDefault="00EE42F7" w:rsidP="00EE42F7">
      <w:pPr>
        <w:ind w:left="10" w:right="115" w:hanging="10"/>
        <w:jc w:val="center"/>
        <w:rPr>
          <w:b/>
          <w:sz w:val="24"/>
          <w:szCs w:val="24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6558"/>
      </w:tblGrid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Назва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заходу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ru-RU"/>
              </w:rPr>
            </w:pPr>
            <w:r w:rsidRPr="00EE42F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E42F7">
              <w:rPr>
                <w:sz w:val="24"/>
                <w:szCs w:val="24"/>
                <w:lang w:val="ru-RU"/>
              </w:rPr>
              <w:t>Річний</w:t>
            </w:r>
            <w:proofErr w:type="spellEnd"/>
            <w:r w:rsidRPr="00EE42F7">
              <w:rPr>
                <w:sz w:val="24"/>
                <w:szCs w:val="24"/>
                <w:lang w:val="ru-RU"/>
              </w:rPr>
              <w:t xml:space="preserve"> МСФЗ-дайджест 2023 і </w:t>
            </w:r>
            <w:proofErr w:type="spellStart"/>
            <w:r w:rsidRPr="00EE42F7">
              <w:rPr>
                <w:sz w:val="24"/>
                <w:szCs w:val="24"/>
                <w:lang w:val="ru-RU"/>
              </w:rPr>
              <w:t>перспективи</w:t>
            </w:r>
            <w:proofErr w:type="spellEnd"/>
            <w:r w:rsidRPr="00EE42F7">
              <w:rPr>
                <w:sz w:val="24"/>
                <w:szCs w:val="24"/>
                <w:lang w:val="ru-RU"/>
              </w:rPr>
              <w:t xml:space="preserve"> 2024»</w:t>
            </w: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Місце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проведення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заходу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ru-RU"/>
              </w:rPr>
            </w:pPr>
            <w:r w:rsidRPr="00EE42F7">
              <w:rPr>
                <w:sz w:val="24"/>
                <w:szCs w:val="24"/>
                <w:lang w:val="ru-RU"/>
              </w:rPr>
              <w:t>онлайн</w:t>
            </w:r>
          </w:p>
        </w:tc>
      </w:tr>
      <w:tr w:rsidR="00EE42F7" w:rsidRPr="00EE42F7" w:rsidTr="00B11992">
        <w:trPr>
          <w:trHeight w:val="393"/>
        </w:trPr>
        <w:tc>
          <w:tcPr>
            <w:tcW w:w="3288" w:type="dxa"/>
          </w:tcPr>
          <w:p w:rsidR="00EE42F7" w:rsidRPr="00EE42F7" w:rsidRDefault="00EE42F7" w:rsidP="00EE42F7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val="ru-RU" w:eastAsia="uk-UA"/>
              </w:rPr>
            </w:pPr>
            <w:r w:rsidRPr="00EE42F7">
              <w:rPr>
                <w:color w:val="000000"/>
                <w:sz w:val="24"/>
                <w:szCs w:val="24"/>
                <w:lang w:val="ru-RU" w:eastAsia="uk-UA"/>
              </w:rPr>
              <w:t>Тематика заходу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ind w:left="284" w:right="401" w:hanging="115"/>
              <w:rPr>
                <w:bCs/>
                <w:sz w:val="22"/>
                <w:szCs w:val="22"/>
              </w:rPr>
            </w:pPr>
            <w:r w:rsidRPr="00EE42F7">
              <w:rPr>
                <w:bCs/>
                <w:sz w:val="22"/>
                <w:szCs w:val="22"/>
                <w:lang w:val="ru-RU"/>
              </w:rPr>
              <w:t>(</w:t>
            </w:r>
            <w:r w:rsidRPr="00EE42F7">
              <w:rPr>
                <w:bCs/>
                <w:sz w:val="22"/>
                <w:szCs w:val="22"/>
              </w:rPr>
              <w:t>Т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аксономія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розділу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Програми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ІV</w:t>
            </w:r>
            <w:r w:rsidRPr="00EE42F7">
              <w:rPr>
                <w:bCs/>
                <w:sz w:val="22"/>
                <w:szCs w:val="22"/>
                <w:lang w:val="ru-RU"/>
              </w:rPr>
              <w:t xml:space="preserve"> «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Практичні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вміння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навички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головні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бухгалтери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професійних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br/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учасників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ринків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капіталу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організованих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товарних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ринків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» </w:t>
            </w:r>
            <w:r w:rsidRPr="00EE42F7">
              <w:rPr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EE42F7">
              <w:rPr>
                <w:bCs/>
                <w:sz w:val="22"/>
                <w:szCs w:val="22"/>
                <w:lang w:val="ru-RU"/>
              </w:rPr>
              <w:t>додаток</w:t>
            </w:r>
            <w:proofErr w:type="spellEnd"/>
            <w:r w:rsidRPr="00EE42F7">
              <w:rPr>
                <w:bCs/>
                <w:sz w:val="22"/>
                <w:szCs w:val="22"/>
                <w:lang w:val="ru-RU"/>
              </w:rPr>
              <w:t xml:space="preserve"> 20).</w:t>
            </w:r>
          </w:p>
          <w:p w:rsidR="00EE42F7" w:rsidRPr="00EE42F7" w:rsidRDefault="00EE42F7" w:rsidP="00EE42F7">
            <w:pPr>
              <w:ind w:right="401" w:hanging="115"/>
              <w:rPr>
                <w:bCs/>
                <w:sz w:val="22"/>
                <w:szCs w:val="22"/>
              </w:rPr>
            </w:pPr>
            <w:r w:rsidRPr="00EE42F7">
              <w:rPr>
                <w:sz w:val="22"/>
                <w:szCs w:val="22"/>
              </w:rPr>
              <w:t>Розділ 2. Теоретичні засади підготовки фінансової звітності за МСФЗ (МСБО 1 «Подання фінансової звітності»):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2.1. Мета,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призначення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види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фінансової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звітності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Користувачі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фінансової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EE42F7">
              <w:rPr>
                <w:sz w:val="22"/>
                <w:szCs w:val="22"/>
                <w:lang w:val="ru-RU"/>
              </w:rPr>
              <w:t>інформації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 -</w:t>
            </w:r>
            <w:proofErr w:type="gramEnd"/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2.2.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Загальні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вимоги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розкриття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інформації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подання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2.3.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Проміжна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звітність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(МСБО 34</w:t>
            </w:r>
            <w:proofErr w:type="gramStart"/>
            <w:r w:rsidRPr="00EE42F7">
              <w:rPr>
                <w:sz w:val="22"/>
                <w:szCs w:val="22"/>
                <w:lang w:val="ru-RU"/>
              </w:rPr>
              <w:t>)  -</w:t>
            </w:r>
            <w:proofErr w:type="gramEnd"/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2.4. Концептуальна основа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фінансової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звітності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2.5.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Елементи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фінансової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звітності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визнання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оцінка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 3</w:t>
            </w:r>
            <w:proofErr w:type="gramEnd"/>
            <w:r w:rsidRPr="00EE42F7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стан: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Визнання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оцінка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активів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3.1.1.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Основні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засоби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(за МСБО 16) 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3.1.2.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Інвестиційна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нерухомість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(МСБО 40)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3.1.3.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Нематеріальні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активи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(МСБО 38)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3.1.4.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Оренда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(МСФЗ 16)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3.1.5. Запаси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3.1.6.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Активи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утримувані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E42F7">
              <w:rPr>
                <w:sz w:val="22"/>
                <w:szCs w:val="22"/>
                <w:lang w:val="ru-RU"/>
              </w:rPr>
              <w:t>для продажу</w:t>
            </w:r>
            <w:proofErr w:type="gramEnd"/>
            <w:r w:rsidRPr="00EE42F7">
              <w:rPr>
                <w:sz w:val="22"/>
                <w:szCs w:val="22"/>
                <w:lang w:val="ru-RU"/>
              </w:rPr>
              <w:t xml:space="preserve"> (МСФЗ 5)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3.1.7.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Грошові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кошти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3.1.8.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Дебіторська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EE42F7">
              <w:rPr>
                <w:sz w:val="22"/>
                <w:szCs w:val="22"/>
                <w:lang w:val="ru-RU"/>
              </w:rPr>
              <w:t>заборгованість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 -</w:t>
            </w:r>
            <w:proofErr w:type="gramEnd"/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3.2.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Визнання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оцінка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зобов’язань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3.3.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Власний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капітал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  <w:lang w:val="ru-RU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4.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прибутки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збитки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інший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сукупний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дохід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: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4.1. Структура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зміст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сукупні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прибутки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збитки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(МСБО 1)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4.2.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Класифікація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доходів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витрат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у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звітах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4.3.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Визнання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доходу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відповідно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 МСФЗ 15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4.4.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Вплив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змін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валютних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курсів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4.5.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Визнання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розкриття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іншого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сукупного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доходу </w:t>
            </w:r>
          </w:p>
          <w:p w:rsidR="00EE42F7" w:rsidRPr="00EE42F7" w:rsidRDefault="00EE42F7" w:rsidP="00EE42F7">
            <w:pPr>
              <w:rPr>
                <w:sz w:val="22"/>
                <w:szCs w:val="22"/>
                <w:lang w:val="ru-RU"/>
              </w:rPr>
            </w:pP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5.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зміни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у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власному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капіталі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: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5.1. Структура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зміст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зміни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у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власному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капіталі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Розкриття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інформації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.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5.2.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Взаємозв’язок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власний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капітал з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іншими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фінансовими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звітами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. </w:t>
            </w:r>
          </w:p>
          <w:p w:rsidR="00EE42F7" w:rsidRPr="00EE42F7" w:rsidRDefault="00EE42F7" w:rsidP="00EE42F7">
            <w:pPr>
              <w:rPr>
                <w:sz w:val="22"/>
                <w:szCs w:val="22"/>
                <w:lang w:val="ru-RU"/>
              </w:rPr>
            </w:pP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6.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рух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грошових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коштів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відповідно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 МСБО 1 та МСБО 7):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6.1. Структура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зміст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рух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грошових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коштів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6.2. Методика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складання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звіту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рух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грошових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коштів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прямий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непрямий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метод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6.3.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Розкриття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інформації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рух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грошових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коштів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-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</w:rPr>
              <w:t xml:space="preserve">7. Фінансові інструменти: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</w:rPr>
              <w:t xml:space="preserve">7.1. Визнання, класифікація фінансових інструментів (МСФЗ 9)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</w:rPr>
              <w:t xml:space="preserve">7.2. Оцінка фінансових інструментів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</w:rPr>
              <w:lastRenderedPageBreak/>
              <w:t xml:space="preserve">7.3. Зменшення корисності фінансових інструментів (МСФЗ 9)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</w:rPr>
              <w:t xml:space="preserve">7.5. Розкриття інформації про фінансові інструменти (МСФЗ 7 та МСФЗ 9)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8.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Зменшення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корисності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активів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(МСБО 36) -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9.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Оцінка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справедливої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вартості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(МСФЗ 13) -</w:t>
            </w:r>
          </w:p>
          <w:p w:rsidR="00EE42F7" w:rsidRPr="00EE42F7" w:rsidRDefault="00EE42F7" w:rsidP="00EE42F7">
            <w:pPr>
              <w:rPr>
                <w:sz w:val="22"/>
                <w:szCs w:val="22"/>
                <w:lang w:val="ru-RU"/>
              </w:rPr>
            </w:pPr>
            <w:proofErr w:type="spellStart"/>
            <w:r w:rsidRPr="00EE42F7">
              <w:rPr>
                <w:sz w:val="22"/>
                <w:szCs w:val="22"/>
                <w:lang w:val="ru-RU"/>
              </w:rPr>
              <w:t>Розділ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10.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Розкриття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інформації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в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примітках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фінансової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звітності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: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10.1.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Призначення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приміток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до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фінансових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звітів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Зміст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та структура (МСБО 1)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10.8.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Події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після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дати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балансу (МСБО 10).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Розкриття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інформації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дивіденди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</w:p>
          <w:p w:rsidR="00EE42F7" w:rsidRPr="00EE42F7" w:rsidRDefault="00EE42F7" w:rsidP="00EE42F7">
            <w:pPr>
              <w:rPr>
                <w:sz w:val="22"/>
                <w:szCs w:val="22"/>
              </w:rPr>
            </w:pPr>
            <w:r w:rsidRPr="00EE42F7">
              <w:rPr>
                <w:sz w:val="22"/>
                <w:szCs w:val="22"/>
                <w:lang w:val="ru-RU"/>
              </w:rPr>
              <w:t xml:space="preserve">10.9.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Припинена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42F7">
              <w:rPr>
                <w:sz w:val="22"/>
                <w:szCs w:val="22"/>
                <w:lang w:val="ru-RU"/>
              </w:rPr>
              <w:t>діяльність</w:t>
            </w:r>
            <w:proofErr w:type="spellEnd"/>
            <w:r w:rsidRPr="00EE42F7">
              <w:rPr>
                <w:sz w:val="22"/>
                <w:szCs w:val="22"/>
                <w:lang w:val="ru-RU"/>
              </w:rPr>
              <w:t xml:space="preserve"> (МСФЗ 5) </w:t>
            </w:r>
          </w:p>
          <w:p w:rsidR="00EE42F7" w:rsidRPr="00EE42F7" w:rsidRDefault="00EE42F7" w:rsidP="00EE42F7">
            <w:pPr>
              <w:rPr>
                <w:sz w:val="24"/>
                <w:szCs w:val="24"/>
              </w:rPr>
            </w:pP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EE42F7">
              <w:rPr>
                <w:color w:val="000000"/>
                <w:sz w:val="24"/>
                <w:szCs w:val="24"/>
                <w:lang w:val="ru-RU" w:eastAsia="uk-UA"/>
              </w:rPr>
              <w:lastRenderedPageBreak/>
              <w:t>Дата початку заходу</w:t>
            </w:r>
          </w:p>
          <w:p w:rsidR="00EE42F7" w:rsidRPr="00EE42F7" w:rsidRDefault="00EE42F7" w:rsidP="00EE42F7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EE42F7">
              <w:rPr>
                <w:sz w:val="24"/>
                <w:szCs w:val="24"/>
                <w:lang w:val="ru-RU" w:eastAsia="uk-UA"/>
              </w:rPr>
              <w:t xml:space="preserve">(у </w:t>
            </w:r>
            <w:proofErr w:type="spellStart"/>
            <w:r w:rsidRPr="00EE42F7">
              <w:rPr>
                <w:sz w:val="24"/>
                <w:szCs w:val="24"/>
                <w:lang w:val="ru-RU" w:eastAsia="uk-UA"/>
              </w:rPr>
              <w:t>форматі</w:t>
            </w:r>
            <w:proofErr w:type="spellEnd"/>
            <w:r w:rsidRPr="00EE42F7">
              <w:rPr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sz w:val="24"/>
                <w:szCs w:val="24"/>
                <w:lang w:val="ru-RU" w:eastAsia="uk-UA"/>
              </w:rPr>
              <w:t>дд</w:t>
            </w:r>
            <w:proofErr w:type="spellEnd"/>
            <w:r w:rsidRPr="00EE42F7">
              <w:rPr>
                <w:sz w:val="24"/>
                <w:szCs w:val="24"/>
                <w:lang w:val="ru-RU" w:eastAsia="uk-UA"/>
              </w:rPr>
              <w:t>/мм/</w:t>
            </w:r>
            <w:proofErr w:type="spellStart"/>
            <w:r w:rsidRPr="00EE42F7">
              <w:rPr>
                <w:sz w:val="24"/>
                <w:szCs w:val="24"/>
                <w:lang w:val="ru-RU" w:eastAsia="uk-UA"/>
              </w:rPr>
              <w:t>рр</w:t>
            </w:r>
            <w:proofErr w:type="spellEnd"/>
            <w:r w:rsidRPr="00EE42F7">
              <w:rPr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ru-RU"/>
              </w:rPr>
            </w:pPr>
            <w:r w:rsidRPr="00EE42F7">
              <w:rPr>
                <w:sz w:val="24"/>
                <w:szCs w:val="24"/>
                <w:lang w:val="ru-RU"/>
              </w:rPr>
              <w:t>25.01.2024р.</w:t>
            </w: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Дата 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закінчення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заходу</w:t>
            </w:r>
          </w:p>
          <w:p w:rsidR="00EE42F7" w:rsidRPr="00EE42F7" w:rsidRDefault="00EE42F7" w:rsidP="00EE42F7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val="ru-RU" w:eastAsia="uk-UA"/>
              </w:rPr>
            </w:pPr>
            <w:r w:rsidRPr="00EE42F7">
              <w:rPr>
                <w:sz w:val="24"/>
                <w:szCs w:val="24"/>
                <w:lang w:val="ru-RU" w:eastAsia="uk-UA"/>
              </w:rPr>
              <w:t xml:space="preserve">(у </w:t>
            </w:r>
            <w:proofErr w:type="spellStart"/>
            <w:r w:rsidRPr="00EE42F7">
              <w:rPr>
                <w:sz w:val="24"/>
                <w:szCs w:val="24"/>
                <w:lang w:val="ru-RU" w:eastAsia="uk-UA"/>
              </w:rPr>
              <w:t>форматі</w:t>
            </w:r>
            <w:proofErr w:type="spellEnd"/>
            <w:r w:rsidRPr="00EE42F7">
              <w:rPr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sz w:val="24"/>
                <w:szCs w:val="24"/>
                <w:lang w:val="ru-RU" w:eastAsia="uk-UA"/>
              </w:rPr>
              <w:t>дд</w:t>
            </w:r>
            <w:proofErr w:type="spellEnd"/>
            <w:r w:rsidRPr="00EE42F7">
              <w:rPr>
                <w:sz w:val="24"/>
                <w:szCs w:val="24"/>
                <w:lang w:val="ru-RU" w:eastAsia="uk-UA"/>
              </w:rPr>
              <w:t>/мм/</w:t>
            </w:r>
            <w:proofErr w:type="spellStart"/>
            <w:r w:rsidRPr="00EE42F7">
              <w:rPr>
                <w:sz w:val="24"/>
                <w:szCs w:val="24"/>
                <w:lang w:val="ru-RU" w:eastAsia="uk-UA"/>
              </w:rPr>
              <w:t>рр</w:t>
            </w:r>
            <w:proofErr w:type="spellEnd"/>
            <w:r w:rsidRPr="00EE42F7">
              <w:rPr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ru-RU"/>
              </w:rPr>
            </w:pPr>
            <w:r w:rsidRPr="00EE42F7">
              <w:rPr>
                <w:sz w:val="24"/>
                <w:szCs w:val="24"/>
                <w:lang w:val="ru-RU"/>
              </w:rPr>
              <w:t>2</w:t>
            </w:r>
            <w:r w:rsidRPr="00EE42F7">
              <w:rPr>
                <w:sz w:val="24"/>
                <w:szCs w:val="24"/>
              </w:rPr>
              <w:t>6</w:t>
            </w:r>
            <w:r w:rsidRPr="00EE42F7">
              <w:rPr>
                <w:sz w:val="24"/>
                <w:szCs w:val="24"/>
                <w:lang w:val="ru-RU"/>
              </w:rPr>
              <w:t>.01.2024р.</w:t>
            </w: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Тривалість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заходу (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кількість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акад. годин)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ru-RU"/>
              </w:rPr>
            </w:pPr>
            <w:r w:rsidRPr="00EE42F7">
              <w:rPr>
                <w:sz w:val="24"/>
                <w:szCs w:val="24"/>
                <w:lang w:val="ru-RU"/>
              </w:rPr>
              <w:t>8</w:t>
            </w: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коефіцієнт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охоплення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питань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(КО)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en-US"/>
              </w:rPr>
            </w:pPr>
            <w:r w:rsidRPr="00EE42F7">
              <w:rPr>
                <w:sz w:val="24"/>
                <w:szCs w:val="24"/>
                <w:lang w:val="ru-RU"/>
              </w:rPr>
              <w:t>0.</w:t>
            </w:r>
            <w:r w:rsidRPr="00EE42F7">
              <w:rPr>
                <w:sz w:val="24"/>
                <w:szCs w:val="24"/>
                <w:lang w:val="en-US"/>
              </w:rPr>
              <w:t>69</w:t>
            </w: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коефіцієнт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складності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заходу (КС)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en-US"/>
              </w:rPr>
            </w:pPr>
            <w:r w:rsidRPr="00EE42F7">
              <w:rPr>
                <w:sz w:val="24"/>
                <w:szCs w:val="24"/>
                <w:lang w:val="ru-RU"/>
              </w:rPr>
              <w:t>0,</w:t>
            </w:r>
            <w:r w:rsidRPr="00EE42F7">
              <w:rPr>
                <w:sz w:val="24"/>
                <w:szCs w:val="24"/>
                <w:lang w:val="en-US"/>
              </w:rPr>
              <w:t>5</w:t>
            </w:r>
          </w:p>
        </w:tc>
      </w:tr>
      <w:tr w:rsidR="00EE42F7" w:rsidRPr="00EE42F7" w:rsidTr="00B11992">
        <w:tc>
          <w:tcPr>
            <w:tcW w:w="3288" w:type="dxa"/>
          </w:tcPr>
          <w:p w:rsidR="00EE42F7" w:rsidRPr="00EE42F7" w:rsidRDefault="00EE42F7" w:rsidP="00EE42F7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Кількість</w:t>
            </w:r>
            <w:proofErr w:type="spellEnd"/>
            <w:r w:rsidRPr="00EE42F7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E42F7">
              <w:rPr>
                <w:color w:val="000000"/>
                <w:sz w:val="24"/>
                <w:szCs w:val="24"/>
                <w:lang w:val="ru-RU" w:eastAsia="uk-UA"/>
              </w:rPr>
              <w:t>токенів</w:t>
            </w:r>
            <w:proofErr w:type="spellEnd"/>
          </w:p>
          <w:p w:rsidR="00EE42F7" w:rsidRPr="00EE42F7" w:rsidRDefault="00EE42F7" w:rsidP="00EE42F7">
            <w:pPr>
              <w:shd w:val="clear" w:color="auto" w:fill="FFFFFF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EE42F7">
              <w:rPr>
                <w:rFonts w:eastAsia="Calibri"/>
                <w:color w:val="000000"/>
                <w:sz w:val="24"/>
                <w:szCs w:val="24"/>
                <w:lang w:eastAsia="uk-UA"/>
              </w:rPr>
              <w:t>КТ =33*KO*KC</w:t>
            </w:r>
          </w:p>
        </w:tc>
        <w:tc>
          <w:tcPr>
            <w:tcW w:w="7040" w:type="dxa"/>
          </w:tcPr>
          <w:p w:rsidR="00EE42F7" w:rsidRPr="00EE42F7" w:rsidRDefault="00EE42F7" w:rsidP="00EE42F7">
            <w:pPr>
              <w:rPr>
                <w:sz w:val="24"/>
                <w:szCs w:val="24"/>
                <w:lang w:val="en-US"/>
              </w:rPr>
            </w:pPr>
            <w:r w:rsidRPr="00EE42F7">
              <w:rPr>
                <w:sz w:val="24"/>
                <w:szCs w:val="24"/>
                <w:lang w:val="ru-RU"/>
              </w:rPr>
              <w:t>1</w:t>
            </w:r>
            <w:r w:rsidRPr="00EE42F7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EE42F7" w:rsidRPr="00EE42F7" w:rsidRDefault="00EE42F7" w:rsidP="00EE42F7">
      <w:pPr>
        <w:jc w:val="both"/>
        <w:rPr>
          <w:sz w:val="24"/>
          <w:szCs w:val="24"/>
          <w:lang w:val="ru-RU"/>
        </w:rPr>
      </w:pPr>
    </w:p>
    <w:p w:rsidR="00EE42F7" w:rsidRPr="00EE42F7" w:rsidRDefault="00EE42F7" w:rsidP="00EE42F7">
      <w:pPr>
        <w:rPr>
          <w:sz w:val="28"/>
          <w:szCs w:val="28"/>
        </w:rPr>
      </w:pPr>
    </w:p>
    <w:p w:rsidR="00CF29BE" w:rsidRPr="005C3404" w:rsidRDefault="00CF29BE" w:rsidP="00ED4417">
      <w:pPr>
        <w:ind w:left="10" w:right="115" w:hanging="10"/>
        <w:jc w:val="center"/>
      </w:pPr>
      <w:bookmarkStart w:id="0" w:name="_GoBack"/>
      <w:bookmarkEnd w:id="0"/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3E8A"/>
    <w:rsid w:val="00055466"/>
    <w:rsid w:val="00057236"/>
    <w:rsid w:val="00057402"/>
    <w:rsid w:val="00065372"/>
    <w:rsid w:val="00071F6B"/>
    <w:rsid w:val="00090545"/>
    <w:rsid w:val="000B3CDB"/>
    <w:rsid w:val="000C7445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83"/>
    <w:rsid w:val="002974CA"/>
    <w:rsid w:val="002D72E0"/>
    <w:rsid w:val="003010F2"/>
    <w:rsid w:val="00350F1D"/>
    <w:rsid w:val="00357A52"/>
    <w:rsid w:val="00381048"/>
    <w:rsid w:val="003D595D"/>
    <w:rsid w:val="003F4993"/>
    <w:rsid w:val="00414EEF"/>
    <w:rsid w:val="00462C4B"/>
    <w:rsid w:val="004757D6"/>
    <w:rsid w:val="00497072"/>
    <w:rsid w:val="00502675"/>
    <w:rsid w:val="005151B4"/>
    <w:rsid w:val="00534C5B"/>
    <w:rsid w:val="00542DDC"/>
    <w:rsid w:val="005C0B08"/>
    <w:rsid w:val="005E466F"/>
    <w:rsid w:val="00640385"/>
    <w:rsid w:val="006452F8"/>
    <w:rsid w:val="006648B7"/>
    <w:rsid w:val="00675EBD"/>
    <w:rsid w:val="00686CCD"/>
    <w:rsid w:val="00691B05"/>
    <w:rsid w:val="006C7A90"/>
    <w:rsid w:val="006E228C"/>
    <w:rsid w:val="0075117B"/>
    <w:rsid w:val="007538A2"/>
    <w:rsid w:val="00753A66"/>
    <w:rsid w:val="00763956"/>
    <w:rsid w:val="0079761D"/>
    <w:rsid w:val="007C5687"/>
    <w:rsid w:val="007E18C8"/>
    <w:rsid w:val="007F523A"/>
    <w:rsid w:val="007F5525"/>
    <w:rsid w:val="00800A73"/>
    <w:rsid w:val="00802D95"/>
    <w:rsid w:val="0080799F"/>
    <w:rsid w:val="00813C24"/>
    <w:rsid w:val="00821BB6"/>
    <w:rsid w:val="008240B1"/>
    <w:rsid w:val="00892CDC"/>
    <w:rsid w:val="008A4318"/>
    <w:rsid w:val="008F1497"/>
    <w:rsid w:val="00925C4C"/>
    <w:rsid w:val="00942DF8"/>
    <w:rsid w:val="00950440"/>
    <w:rsid w:val="00970FED"/>
    <w:rsid w:val="009713B9"/>
    <w:rsid w:val="009C6406"/>
    <w:rsid w:val="009F2A9A"/>
    <w:rsid w:val="00A142AF"/>
    <w:rsid w:val="00A160F6"/>
    <w:rsid w:val="00A20F21"/>
    <w:rsid w:val="00A83444"/>
    <w:rsid w:val="00A838EF"/>
    <w:rsid w:val="00AB0C4F"/>
    <w:rsid w:val="00AB7743"/>
    <w:rsid w:val="00AD450B"/>
    <w:rsid w:val="00B41F34"/>
    <w:rsid w:val="00B564DC"/>
    <w:rsid w:val="00B7777B"/>
    <w:rsid w:val="00BB6392"/>
    <w:rsid w:val="00BD2C42"/>
    <w:rsid w:val="00BF1046"/>
    <w:rsid w:val="00BF307A"/>
    <w:rsid w:val="00BF52B5"/>
    <w:rsid w:val="00C136C5"/>
    <w:rsid w:val="00C24602"/>
    <w:rsid w:val="00C33B0C"/>
    <w:rsid w:val="00C360A1"/>
    <w:rsid w:val="00C43CFE"/>
    <w:rsid w:val="00C559DB"/>
    <w:rsid w:val="00C614CD"/>
    <w:rsid w:val="00C674DB"/>
    <w:rsid w:val="00C75F54"/>
    <w:rsid w:val="00CA338C"/>
    <w:rsid w:val="00CC6F3F"/>
    <w:rsid w:val="00CF29BE"/>
    <w:rsid w:val="00D3649B"/>
    <w:rsid w:val="00D67034"/>
    <w:rsid w:val="00DB2D36"/>
    <w:rsid w:val="00DD7747"/>
    <w:rsid w:val="00DE5076"/>
    <w:rsid w:val="00DF010C"/>
    <w:rsid w:val="00DF7E79"/>
    <w:rsid w:val="00E0239C"/>
    <w:rsid w:val="00E4604E"/>
    <w:rsid w:val="00EC01E9"/>
    <w:rsid w:val="00ED20EC"/>
    <w:rsid w:val="00ED4417"/>
    <w:rsid w:val="00EE31B3"/>
    <w:rsid w:val="00EE3848"/>
    <w:rsid w:val="00EE42F7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F80D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uiPriority w:val="99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5C4DB-5ABD-4360-856C-7316BEA1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6</cp:revision>
  <cp:lastPrinted>2021-03-18T08:12:00Z</cp:lastPrinted>
  <dcterms:created xsi:type="dcterms:W3CDTF">2024-01-09T10:55:00Z</dcterms:created>
  <dcterms:modified xsi:type="dcterms:W3CDTF">2024-01-09T10:57:00Z</dcterms:modified>
</cp:coreProperties>
</file>