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4159E" w:rsidRPr="00D224B1" w:rsidTr="00B4159E">
        <w:trPr>
          <w:trHeight w:val="620"/>
          <w:jc w:val="center"/>
        </w:trPr>
        <w:tc>
          <w:tcPr>
            <w:tcW w:w="3622" w:type="dxa"/>
            <w:hideMark/>
          </w:tcPr>
          <w:p w:rsidR="00B4159E" w:rsidRPr="00370028" w:rsidRDefault="00CA5476" w:rsidP="00083744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06.10.</w:t>
            </w:r>
            <w:r w:rsidR="001D69F2" w:rsidRPr="001D69F2">
              <w:rPr>
                <w:sz w:val="28"/>
                <w:szCs w:val="28"/>
                <w:lang w:eastAsia="ru-RU"/>
              </w:rPr>
              <w:t>20</w:t>
            </w:r>
            <w:r w:rsidR="006A1195">
              <w:rPr>
                <w:sz w:val="28"/>
                <w:szCs w:val="28"/>
                <w:lang w:val="en-US" w:eastAsia="ru-RU"/>
              </w:rPr>
              <w:t>23</w:t>
            </w:r>
            <w:r w:rsidR="001D69F2" w:rsidRPr="001D69F2">
              <w:rPr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2758" w:type="dxa"/>
            <w:hideMark/>
          </w:tcPr>
          <w:p w:rsidR="00B4159E" w:rsidRPr="00370028" w:rsidRDefault="00B4159E" w:rsidP="00083744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B4159E" w:rsidRPr="00370028" w:rsidRDefault="00CA5476" w:rsidP="00083744">
            <w:pPr>
              <w:spacing w:before="120"/>
              <w:ind w:firstLine="567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№ 1120</w:t>
            </w:r>
          </w:p>
        </w:tc>
      </w:tr>
    </w:tbl>
    <w:p w:rsidR="008146EF" w:rsidRDefault="008146EF" w:rsidP="008146EF">
      <w:pPr>
        <w:ind w:right="4936"/>
        <w:rPr>
          <w:bCs/>
          <w:sz w:val="28"/>
          <w:szCs w:val="28"/>
        </w:rPr>
      </w:pPr>
    </w:p>
    <w:p w:rsidR="00275CF4" w:rsidRPr="00275CF4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Щодо зупинення внесення змін</w:t>
      </w:r>
    </w:p>
    <w:p w:rsidR="00275CF4" w:rsidRPr="00275CF4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до системи депозитарного обліку</w:t>
      </w:r>
    </w:p>
    <w:p w:rsidR="008146EF" w:rsidRDefault="00275CF4" w:rsidP="00F86C3E">
      <w:pPr>
        <w:keepNext/>
        <w:tabs>
          <w:tab w:val="left" w:pos="4140"/>
          <w:tab w:val="left" w:pos="4500"/>
        </w:tabs>
        <w:spacing w:line="276" w:lineRule="auto"/>
        <w:ind w:right="4936"/>
        <w:jc w:val="both"/>
        <w:outlineLvl w:val="2"/>
        <w:rPr>
          <w:bCs/>
          <w:sz w:val="28"/>
          <w:szCs w:val="28"/>
          <w:lang w:eastAsia="ru-RU"/>
        </w:rPr>
      </w:pPr>
      <w:r w:rsidRPr="00275CF4">
        <w:rPr>
          <w:bCs/>
          <w:sz w:val="28"/>
          <w:szCs w:val="28"/>
          <w:lang w:eastAsia="ru-RU"/>
        </w:rPr>
        <w:t>цінних паперів</w:t>
      </w:r>
    </w:p>
    <w:p w:rsidR="008146EF" w:rsidRPr="00B053F5" w:rsidRDefault="008146EF" w:rsidP="008146EF">
      <w:pPr>
        <w:ind w:right="5116"/>
        <w:jc w:val="both"/>
        <w:rPr>
          <w:bCs/>
          <w:sz w:val="28"/>
          <w:szCs w:val="28"/>
        </w:rPr>
      </w:pPr>
    </w:p>
    <w:p w:rsidR="00AA0FA4" w:rsidRPr="005D0E42" w:rsidRDefault="00201C82" w:rsidP="00AA0FA4">
      <w:pPr>
        <w:spacing w:line="276" w:lineRule="auto"/>
        <w:ind w:firstLine="720"/>
        <w:jc w:val="both"/>
        <w:rPr>
          <w:bCs/>
          <w:sz w:val="28"/>
          <w:szCs w:val="28"/>
        </w:rPr>
      </w:pPr>
      <w:r w:rsidRPr="00332892">
        <w:rPr>
          <w:sz w:val="28"/>
          <w:szCs w:val="28"/>
        </w:rPr>
        <w:t>Відповідно до пункту 30 статті 8 Закону України «Про державне регулювання ринків капіталу та організованих товарних ринків»</w:t>
      </w:r>
      <w:r w:rsidR="00D0118D" w:rsidRPr="00332892">
        <w:rPr>
          <w:sz w:val="28"/>
          <w:szCs w:val="28"/>
        </w:rPr>
        <w:t>,</w:t>
      </w:r>
      <w:r w:rsidR="009B23B3" w:rsidRPr="00332892">
        <w:rPr>
          <w:sz w:val="28"/>
          <w:szCs w:val="28"/>
        </w:rPr>
        <w:t xml:space="preserve"> у зв'язку із виявленням </w:t>
      </w:r>
      <w:r w:rsidR="00332892" w:rsidRPr="00332892">
        <w:rPr>
          <w:sz w:val="28"/>
          <w:szCs w:val="28"/>
        </w:rPr>
        <w:t>порушен</w:t>
      </w:r>
      <w:r w:rsidR="003E0F74">
        <w:rPr>
          <w:sz w:val="28"/>
          <w:szCs w:val="28"/>
        </w:rPr>
        <w:t>ь</w:t>
      </w:r>
      <w:r w:rsidR="00332892" w:rsidRPr="00332892">
        <w:rPr>
          <w:sz w:val="28"/>
          <w:szCs w:val="28"/>
        </w:rPr>
        <w:t xml:space="preserve"> вимог пункту </w:t>
      </w:r>
      <w:r w:rsidR="00741CC7">
        <w:rPr>
          <w:sz w:val="28"/>
          <w:szCs w:val="28"/>
        </w:rPr>
        <w:t>5</w:t>
      </w:r>
      <w:r w:rsidR="00332892" w:rsidRPr="00332892">
        <w:rPr>
          <w:sz w:val="28"/>
          <w:szCs w:val="28"/>
        </w:rPr>
        <w:t xml:space="preserve"> частини другої статті </w:t>
      </w:r>
      <w:r w:rsidR="00D0691B" w:rsidRPr="00D0691B">
        <w:rPr>
          <w:sz w:val="28"/>
          <w:szCs w:val="28"/>
        </w:rPr>
        <w:t>39</w:t>
      </w:r>
      <w:r w:rsidR="00332892" w:rsidRPr="00332892">
        <w:rPr>
          <w:sz w:val="28"/>
          <w:szCs w:val="28"/>
        </w:rPr>
        <w:t xml:space="preserve"> Закону України «Про інститути спільного інвестування» та з метою захисту прав інвесторів у цінні папери,</w:t>
      </w:r>
      <w:r w:rsidR="00332892" w:rsidRPr="00332892">
        <w:rPr>
          <w:b/>
          <w:sz w:val="28"/>
          <w:szCs w:val="28"/>
        </w:rPr>
        <w:t xml:space="preserve"> </w:t>
      </w:r>
      <w:r w:rsidR="005D0E42" w:rsidRPr="005D0E42">
        <w:rPr>
          <w:sz w:val="28"/>
          <w:szCs w:val="28"/>
        </w:rPr>
        <w:t>Національна комісія з цінних паперів та фондового ринку (далі - Комісія)</w:t>
      </w:r>
    </w:p>
    <w:p w:rsidR="008146EF" w:rsidRPr="00B053F5" w:rsidRDefault="008146EF" w:rsidP="008146EF">
      <w:pPr>
        <w:spacing w:before="240" w:after="240"/>
        <w:jc w:val="center"/>
        <w:rPr>
          <w:b/>
          <w:sz w:val="28"/>
          <w:szCs w:val="28"/>
        </w:rPr>
      </w:pPr>
      <w:r w:rsidRPr="00B053F5">
        <w:rPr>
          <w:b/>
          <w:sz w:val="28"/>
          <w:szCs w:val="28"/>
        </w:rPr>
        <w:t>В И Р І Ш И Л А:</w:t>
      </w:r>
    </w:p>
    <w:p w:rsidR="004B6CAB" w:rsidRPr="004B6CAB" w:rsidRDefault="00CA5476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Зупинити з 00 год. 00 хв. 07</w:t>
      </w:r>
      <w:r>
        <w:rPr>
          <w:spacing w:val="-4"/>
          <w:sz w:val="28"/>
          <w:szCs w:val="28"/>
        </w:rPr>
        <w:t>.10</w:t>
      </w:r>
      <w:r w:rsidR="00363FA6" w:rsidRPr="004B6CAB">
        <w:rPr>
          <w:spacing w:val="-4"/>
          <w:sz w:val="28"/>
          <w:szCs w:val="28"/>
        </w:rPr>
        <w:t>.20</w:t>
      </w:r>
      <w:r w:rsidR="00340FE1" w:rsidRPr="007252C0">
        <w:rPr>
          <w:spacing w:val="-4"/>
          <w:sz w:val="28"/>
          <w:szCs w:val="28"/>
        </w:rPr>
        <w:t>23</w:t>
      </w:r>
      <w:r w:rsidR="00D0691B" w:rsidRPr="00D0691B">
        <w:rPr>
          <w:spacing w:val="-4"/>
          <w:sz w:val="28"/>
          <w:szCs w:val="28"/>
        </w:rPr>
        <w:t xml:space="preserve"> </w:t>
      </w:r>
      <w:r w:rsidR="0022056D" w:rsidRPr="007252C0">
        <w:rPr>
          <w:spacing w:val="-4"/>
          <w:sz w:val="28"/>
          <w:szCs w:val="28"/>
        </w:rPr>
        <w:t>р.</w:t>
      </w:r>
      <w:r w:rsidR="00363FA6" w:rsidRPr="004B6CAB">
        <w:rPr>
          <w:spacing w:val="-4"/>
          <w:sz w:val="28"/>
          <w:szCs w:val="28"/>
        </w:rPr>
        <w:t xml:space="preserve"> </w:t>
      </w:r>
      <w:r w:rsidR="00363FA6" w:rsidRPr="004B6CAB">
        <w:rPr>
          <w:sz w:val="28"/>
          <w:szCs w:val="28"/>
        </w:rPr>
        <w:t xml:space="preserve">внесення змін до системи депозитарного обліку цінних паперів </w:t>
      </w:r>
      <w:r w:rsidR="007252C0">
        <w:rPr>
          <w:sz w:val="28"/>
          <w:szCs w:val="28"/>
        </w:rPr>
        <w:t xml:space="preserve">щодо </w:t>
      </w:r>
      <w:r w:rsidR="00E333C7" w:rsidRPr="00E333C7">
        <w:rPr>
          <w:sz w:val="28"/>
          <w:szCs w:val="28"/>
        </w:rPr>
        <w:t>ц</w:t>
      </w:r>
      <w:r w:rsidR="00E333C7">
        <w:rPr>
          <w:sz w:val="28"/>
          <w:szCs w:val="28"/>
        </w:rPr>
        <w:t>інних паперів</w:t>
      </w:r>
      <w:r w:rsidR="007252C0">
        <w:rPr>
          <w:sz w:val="28"/>
          <w:szCs w:val="28"/>
        </w:rPr>
        <w:t xml:space="preserve"> </w:t>
      </w:r>
      <w:r w:rsidR="007B08C9">
        <w:rPr>
          <w:sz w:val="28"/>
          <w:szCs w:val="28"/>
        </w:rPr>
        <w:t>інститут</w:t>
      </w:r>
      <w:r w:rsidR="00D0691B">
        <w:rPr>
          <w:sz w:val="28"/>
          <w:szCs w:val="28"/>
        </w:rPr>
        <w:t>у</w:t>
      </w:r>
      <w:r w:rsidR="007B08C9">
        <w:rPr>
          <w:sz w:val="28"/>
          <w:szCs w:val="28"/>
        </w:rPr>
        <w:t xml:space="preserve"> спільного інвестування</w:t>
      </w:r>
      <w:r w:rsidR="00363FA6" w:rsidRPr="004B6CAB">
        <w:rPr>
          <w:sz w:val="28"/>
          <w:szCs w:val="28"/>
        </w:rPr>
        <w:t xml:space="preserve">, </w:t>
      </w:r>
      <w:r w:rsidR="006D0E3F">
        <w:rPr>
          <w:sz w:val="28"/>
          <w:szCs w:val="28"/>
        </w:rPr>
        <w:t>зазначен</w:t>
      </w:r>
      <w:r w:rsidR="00D0691B">
        <w:rPr>
          <w:sz w:val="28"/>
          <w:szCs w:val="28"/>
        </w:rPr>
        <w:t>ого</w:t>
      </w:r>
      <w:r w:rsidR="006D0E3F">
        <w:rPr>
          <w:sz w:val="28"/>
          <w:szCs w:val="28"/>
        </w:rPr>
        <w:t xml:space="preserve"> у додатку до цього рішення</w:t>
      </w:r>
      <w:r w:rsidR="00363FA6" w:rsidRPr="004B6CAB">
        <w:rPr>
          <w:sz w:val="28"/>
          <w:szCs w:val="28"/>
        </w:rPr>
        <w:t xml:space="preserve"> (перелік додається).</w:t>
      </w:r>
    </w:p>
    <w:p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Заборонити ПАТ «НДУ» (ідентифікаційний код юридичної особи: 30370711) та депозитарним установам, що здійснюють облік прав власності на цінні папери у депозитарній системі України, здійснювати облікові операції з цінними паперами</w:t>
      </w:r>
      <w:r w:rsidR="007B08C9" w:rsidRPr="007B08C9">
        <w:rPr>
          <w:sz w:val="28"/>
          <w:szCs w:val="28"/>
        </w:rPr>
        <w:t xml:space="preserve"> </w:t>
      </w:r>
      <w:r w:rsidR="007B08C9">
        <w:rPr>
          <w:sz w:val="28"/>
          <w:szCs w:val="28"/>
        </w:rPr>
        <w:t>інститут</w:t>
      </w:r>
      <w:r w:rsidR="00D0691B">
        <w:rPr>
          <w:sz w:val="28"/>
          <w:szCs w:val="28"/>
        </w:rPr>
        <w:t>у</w:t>
      </w:r>
      <w:r w:rsidR="007B08C9">
        <w:rPr>
          <w:sz w:val="28"/>
          <w:szCs w:val="28"/>
        </w:rPr>
        <w:t xml:space="preserve"> спільного інвестування</w:t>
      </w:r>
      <w:r w:rsidRPr="004B6CAB">
        <w:rPr>
          <w:sz w:val="28"/>
          <w:szCs w:val="28"/>
        </w:rPr>
        <w:t xml:space="preserve">, </w:t>
      </w:r>
      <w:r w:rsidR="001142B1">
        <w:rPr>
          <w:sz w:val="28"/>
          <w:szCs w:val="28"/>
        </w:rPr>
        <w:t>зазначен</w:t>
      </w:r>
      <w:r w:rsidR="00D0691B">
        <w:rPr>
          <w:sz w:val="28"/>
          <w:szCs w:val="28"/>
        </w:rPr>
        <w:t>ого</w:t>
      </w:r>
      <w:r w:rsidR="00250055">
        <w:rPr>
          <w:sz w:val="28"/>
          <w:szCs w:val="28"/>
        </w:rPr>
        <w:t xml:space="preserve"> у додатку до цього рішення</w:t>
      </w:r>
      <w:r w:rsidRPr="004B6CAB">
        <w:rPr>
          <w:sz w:val="28"/>
          <w:szCs w:val="28"/>
        </w:rPr>
        <w:t>,</w:t>
      </w:r>
      <w:r w:rsidR="00250055">
        <w:rPr>
          <w:sz w:val="28"/>
          <w:szCs w:val="28"/>
        </w:rPr>
        <w:t xml:space="preserve"> </w:t>
      </w:r>
      <w:r w:rsidRPr="004B6CAB">
        <w:rPr>
          <w:sz w:val="28"/>
          <w:szCs w:val="28"/>
        </w:rPr>
        <w:t>крім операцій, пов’язаних із викупом цінних паперів, спадкуванням та правонаступництвом, правочинами, які вчиняються на виконання рішення суду,</w:t>
      </w:r>
      <w:r w:rsidR="00250055">
        <w:rPr>
          <w:sz w:val="28"/>
          <w:szCs w:val="28"/>
        </w:rPr>
        <w:t xml:space="preserve"> </w:t>
      </w:r>
      <w:r w:rsidR="006C3D76">
        <w:rPr>
          <w:sz w:val="28"/>
          <w:szCs w:val="28"/>
        </w:rPr>
        <w:t>яке набрало законної сили.</w:t>
      </w:r>
    </w:p>
    <w:p w:rsidR="004B6CAB" w:rsidRPr="00887547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</w:t>
      </w:r>
      <w:r w:rsidR="00250055">
        <w:rPr>
          <w:sz w:val="28"/>
          <w:szCs w:val="28"/>
        </w:rPr>
        <w:t xml:space="preserve"> прав власності на цінні папери, зазначені у додатку до цього рішення.</w:t>
      </w:r>
    </w:p>
    <w:p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Професійній асоціації учасників ринків капіталу та деривативів (ПАРД) (ідентифікаційний код юридичної особи: 24</w:t>
      </w:r>
      <w:r w:rsidR="008A2BEE">
        <w:rPr>
          <w:sz w:val="28"/>
          <w:szCs w:val="28"/>
        </w:rPr>
        <w:t>382704)</w:t>
      </w:r>
      <w:r w:rsidR="00BC3196">
        <w:rPr>
          <w:sz w:val="28"/>
          <w:szCs w:val="28"/>
        </w:rPr>
        <w:t xml:space="preserve"> та </w:t>
      </w:r>
      <w:r w:rsidR="008A2BEE">
        <w:rPr>
          <w:sz w:val="28"/>
          <w:szCs w:val="28"/>
        </w:rPr>
        <w:t>Українській асоціації</w:t>
      </w:r>
      <w:r w:rsidRPr="004B6CAB">
        <w:rPr>
          <w:sz w:val="28"/>
          <w:szCs w:val="28"/>
        </w:rPr>
        <w:t xml:space="preserve"> інвестиційного бізнесу (УАІБ) (ідентифікаційний код юридичної особи: 23152037) протягом одного робочого дня з моменту отримання цього рішення довести дане рішення Комісії до відома членів відповідних асоціацій. </w:t>
      </w:r>
    </w:p>
    <w:p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lastRenderedPageBreak/>
        <w:t>ПАТ «НДУ», ПАРД</w:t>
      </w:r>
      <w:r w:rsidR="001B374B">
        <w:rPr>
          <w:sz w:val="28"/>
          <w:szCs w:val="28"/>
        </w:rPr>
        <w:t xml:space="preserve"> та </w:t>
      </w:r>
      <w:r w:rsidRPr="004B6CAB">
        <w:rPr>
          <w:sz w:val="28"/>
          <w:szCs w:val="28"/>
        </w:rPr>
        <w:t>УАІБ у триденний термін з моменту отримання цього рішення повідомити Комісію про його виконання.</w:t>
      </w:r>
    </w:p>
    <w:p w:rsidR="004B6CAB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Департаменту нагляду за станом корпоративного управління та корпоративними фінансами (</w:t>
      </w:r>
      <w:r w:rsidR="000171CF">
        <w:rPr>
          <w:sz w:val="28"/>
          <w:szCs w:val="28"/>
        </w:rPr>
        <w:t>І. Мартиненко</w:t>
      </w:r>
      <w:r w:rsidRPr="004B6CAB">
        <w:rPr>
          <w:sz w:val="28"/>
          <w:szCs w:val="28"/>
        </w:rPr>
        <w:t xml:space="preserve">) забезпечити: </w:t>
      </w:r>
    </w:p>
    <w:p w:rsidR="004B6CAB" w:rsidRPr="004B6CAB" w:rsidRDefault="004B6CAB" w:rsidP="004B6CAB">
      <w:pPr>
        <w:spacing w:line="276" w:lineRule="auto"/>
        <w:ind w:firstLine="709"/>
        <w:jc w:val="both"/>
        <w:rPr>
          <w:sz w:val="28"/>
          <w:szCs w:val="28"/>
        </w:rPr>
      </w:pPr>
      <w:r w:rsidRPr="004B6CAB">
        <w:rPr>
          <w:sz w:val="28"/>
          <w:szCs w:val="28"/>
        </w:rPr>
        <w:t>відправлення цього рішення ПАТ «НДУ»</w:t>
      </w:r>
      <w:r w:rsidR="009007E6" w:rsidRPr="009007E6">
        <w:rPr>
          <w:sz w:val="28"/>
          <w:szCs w:val="28"/>
        </w:rPr>
        <w:t xml:space="preserve"> </w:t>
      </w:r>
      <w:r w:rsidR="009007E6">
        <w:rPr>
          <w:sz w:val="28"/>
          <w:szCs w:val="28"/>
        </w:rPr>
        <w:t>ПАРД, УАІБ</w:t>
      </w:r>
      <w:r w:rsidRPr="004B6CAB">
        <w:rPr>
          <w:sz w:val="28"/>
          <w:szCs w:val="28"/>
        </w:rPr>
        <w:t xml:space="preserve"> (через систему електронної взаємодії органів виконавчої влади), ПАТ «Розрахунковий центр» (ідентифікаційний код юридичної особи: 35917889</w:t>
      </w:r>
      <w:r w:rsidR="00045517">
        <w:rPr>
          <w:sz w:val="28"/>
          <w:szCs w:val="28"/>
        </w:rPr>
        <w:t xml:space="preserve">), </w:t>
      </w:r>
      <w:r w:rsidR="00D0691B">
        <w:rPr>
          <w:spacing w:val="-4"/>
          <w:sz w:val="28"/>
          <w:szCs w:val="28"/>
        </w:rPr>
        <w:t>(шляхом направлення на електронн</w:t>
      </w:r>
      <w:r w:rsidR="009007E6">
        <w:rPr>
          <w:spacing w:val="-4"/>
          <w:sz w:val="28"/>
          <w:szCs w:val="28"/>
        </w:rPr>
        <w:t>у</w:t>
      </w:r>
      <w:r w:rsidR="00D0691B">
        <w:rPr>
          <w:spacing w:val="-4"/>
          <w:sz w:val="28"/>
          <w:szCs w:val="28"/>
        </w:rPr>
        <w:t xml:space="preserve"> адрес</w:t>
      </w:r>
      <w:r w:rsidR="009007E6">
        <w:rPr>
          <w:spacing w:val="-4"/>
          <w:sz w:val="28"/>
          <w:szCs w:val="28"/>
        </w:rPr>
        <w:t>у</w:t>
      </w:r>
      <w:r w:rsidR="00D0691B">
        <w:rPr>
          <w:spacing w:val="-4"/>
          <w:sz w:val="28"/>
          <w:szCs w:val="28"/>
        </w:rPr>
        <w:t>)</w:t>
      </w:r>
      <w:r w:rsidR="00045517">
        <w:rPr>
          <w:sz w:val="28"/>
          <w:szCs w:val="28"/>
        </w:rPr>
        <w:t xml:space="preserve">, </w:t>
      </w:r>
      <w:r w:rsidR="00045517" w:rsidRPr="005B1561">
        <w:rPr>
          <w:spacing w:val="-4"/>
          <w:sz w:val="28"/>
          <w:szCs w:val="28"/>
          <w:lang w:eastAsia="ru-RU"/>
        </w:rPr>
        <w:t>а також</w:t>
      </w:r>
      <w:r w:rsidR="00045517" w:rsidRPr="00D53C15">
        <w:rPr>
          <w:sz w:val="28"/>
          <w:szCs w:val="28"/>
        </w:rPr>
        <w:t xml:space="preserve"> </w:t>
      </w:r>
      <w:r w:rsidR="00D0691B" w:rsidRPr="00C47702">
        <w:rPr>
          <w:sz w:val="28"/>
          <w:szCs w:val="28"/>
          <w:shd w:val="clear" w:color="auto" w:fill="FFFFFF"/>
        </w:rPr>
        <w:t xml:space="preserve">ПАТ </w:t>
      </w:r>
      <w:r w:rsidR="00D0691B">
        <w:rPr>
          <w:sz w:val="28"/>
          <w:szCs w:val="28"/>
          <w:shd w:val="clear" w:color="auto" w:fill="FFFFFF"/>
        </w:rPr>
        <w:t>«</w:t>
      </w:r>
      <w:r w:rsidR="00D0691B" w:rsidRPr="00C47702">
        <w:rPr>
          <w:sz w:val="28"/>
          <w:szCs w:val="28"/>
          <w:shd w:val="clear" w:color="auto" w:fill="FFFFFF"/>
        </w:rPr>
        <w:t xml:space="preserve">ЗНКІФ </w:t>
      </w:r>
      <w:r w:rsidR="00D0691B">
        <w:rPr>
          <w:sz w:val="28"/>
          <w:szCs w:val="28"/>
          <w:shd w:val="clear" w:color="auto" w:fill="FFFFFF"/>
        </w:rPr>
        <w:t>«</w:t>
      </w:r>
      <w:r w:rsidR="00D0691B" w:rsidRPr="00C47702">
        <w:rPr>
          <w:sz w:val="28"/>
          <w:szCs w:val="28"/>
          <w:shd w:val="clear" w:color="auto" w:fill="FFFFFF"/>
        </w:rPr>
        <w:t>ІННОВЕЙШН КЕПІТАЛ</w:t>
      </w:r>
      <w:r w:rsidR="00D0691B">
        <w:rPr>
          <w:sz w:val="28"/>
          <w:szCs w:val="28"/>
          <w:shd w:val="clear" w:color="auto" w:fill="FFFFFF"/>
        </w:rPr>
        <w:t>»</w:t>
      </w:r>
      <w:r w:rsidR="00D0691B" w:rsidRPr="00CD545E">
        <w:rPr>
          <w:sz w:val="28"/>
          <w:szCs w:val="28"/>
        </w:rPr>
        <w:t xml:space="preserve"> (ідентифікаційний код юридичної особи</w:t>
      </w:r>
      <w:r w:rsidR="00D0691B">
        <w:rPr>
          <w:sz w:val="28"/>
          <w:szCs w:val="28"/>
        </w:rPr>
        <w:t>:</w:t>
      </w:r>
      <w:r w:rsidR="00D0691B" w:rsidRPr="00CD545E">
        <w:rPr>
          <w:sz w:val="28"/>
          <w:szCs w:val="28"/>
        </w:rPr>
        <w:t xml:space="preserve"> </w:t>
      </w:r>
      <w:r w:rsidR="00D0691B" w:rsidRPr="00C47702">
        <w:rPr>
          <w:sz w:val="28"/>
          <w:szCs w:val="28"/>
          <w:shd w:val="clear" w:color="auto" w:fill="FFFFFF"/>
        </w:rPr>
        <w:t>38129049</w:t>
      </w:r>
      <w:r w:rsidR="00D0691B" w:rsidRPr="00CD545E">
        <w:rPr>
          <w:sz w:val="28"/>
          <w:szCs w:val="28"/>
        </w:rPr>
        <w:t>)</w:t>
      </w:r>
      <w:r w:rsidR="00D0691B">
        <w:rPr>
          <w:spacing w:val="-4"/>
          <w:sz w:val="28"/>
          <w:szCs w:val="28"/>
        </w:rPr>
        <w:t xml:space="preserve"> (шляхом направлення на поштову адресу)</w:t>
      </w:r>
      <w:r w:rsidR="00045517">
        <w:rPr>
          <w:sz w:val="28"/>
          <w:szCs w:val="28"/>
          <w:lang w:eastAsia="ru-RU"/>
        </w:rPr>
        <w:t>;</w:t>
      </w:r>
    </w:p>
    <w:p w:rsidR="004B6CAB" w:rsidRPr="004B6CAB" w:rsidRDefault="004B6CAB" w:rsidP="004B6CAB">
      <w:pPr>
        <w:spacing w:line="276" w:lineRule="auto"/>
        <w:ind w:firstLine="709"/>
        <w:jc w:val="both"/>
        <w:rPr>
          <w:sz w:val="28"/>
          <w:szCs w:val="28"/>
        </w:rPr>
      </w:pPr>
      <w:r w:rsidRPr="004B6CAB">
        <w:rPr>
          <w:sz w:val="28"/>
          <w:szCs w:val="28"/>
        </w:rPr>
        <w:t xml:space="preserve">оприлюднення рішення на офіційному </w:t>
      </w:r>
      <w:proofErr w:type="spellStart"/>
      <w:r w:rsidRPr="004B6CAB">
        <w:rPr>
          <w:sz w:val="28"/>
          <w:szCs w:val="28"/>
        </w:rPr>
        <w:t>вебсайті</w:t>
      </w:r>
      <w:proofErr w:type="spellEnd"/>
      <w:r w:rsidRPr="004B6CAB">
        <w:rPr>
          <w:sz w:val="28"/>
          <w:szCs w:val="28"/>
        </w:rPr>
        <w:t xml:space="preserve"> Комісії протягом одного робочого дня </w:t>
      </w:r>
      <w:r w:rsidR="0022056D">
        <w:rPr>
          <w:sz w:val="28"/>
          <w:szCs w:val="28"/>
        </w:rPr>
        <w:t>з дати прийняття цього рішення.</w:t>
      </w:r>
    </w:p>
    <w:p w:rsidR="008146EF" w:rsidRPr="004B6CAB" w:rsidRDefault="004B6CAB" w:rsidP="004B6CAB">
      <w:pPr>
        <w:pStyle w:val="a8"/>
        <w:numPr>
          <w:ilvl w:val="0"/>
          <w:numId w:val="2"/>
        </w:numPr>
        <w:spacing w:line="276" w:lineRule="auto"/>
        <w:ind w:left="0" w:firstLine="720"/>
        <w:jc w:val="both"/>
        <w:rPr>
          <w:rStyle w:val="rvts23"/>
          <w:sz w:val="28"/>
          <w:szCs w:val="28"/>
        </w:rPr>
      </w:pPr>
      <w:r w:rsidRPr="004B6CAB">
        <w:rPr>
          <w:sz w:val="28"/>
          <w:szCs w:val="28"/>
        </w:rPr>
        <w:t xml:space="preserve">Контроль за виконанням цього рішення покласти на члена Комісії </w:t>
      </w:r>
      <w:r>
        <w:rPr>
          <w:sz w:val="28"/>
          <w:szCs w:val="28"/>
        </w:rPr>
        <w:br/>
      </w:r>
      <w:r w:rsidRPr="004B6CAB">
        <w:rPr>
          <w:sz w:val="28"/>
          <w:szCs w:val="28"/>
        </w:rPr>
        <w:t xml:space="preserve">М. </w:t>
      </w:r>
      <w:proofErr w:type="spellStart"/>
      <w:r w:rsidRPr="004B6CAB">
        <w:rPr>
          <w:sz w:val="28"/>
          <w:szCs w:val="28"/>
        </w:rPr>
        <w:t>Лібанова</w:t>
      </w:r>
      <w:proofErr w:type="spellEnd"/>
      <w:r w:rsidRPr="004B6CAB">
        <w:rPr>
          <w:sz w:val="28"/>
          <w:szCs w:val="28"/>
        </w:rPr>
        <w:t>.</w:t>
      </w:r>
    </w:p>
    <w:p w:rsidR="008146EF" w:rsidRPr="00BA6E80" w:rsidRDefault="008146EF" w:rsidP="00BA6E80">
      <w:pPr>
        <w:jc w:val="both"/>
        <w:rPr>
          <w:b/>
          <w:sz w:val="28"/>
          <w:szCs w:val="28"/>
        </w:rPr>
      </w:pPr>
      <w:bookmarkStart w:id="0" w:name="n4"/>
      <w:bookmarkEnd w:id="0"/>
    </w:p>
    <w:p w:rsidR="00CA5476" w:rsidRDefault="00CA5476" w:rsidP="00CA54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right" w:pos="10156"/>
        </w:tabs>
        <w:ind w:left="851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Т.в.о</w:t>
      </w:r>
      <w:proofErr w:type="spellEnd"/>
      <w:r>
        <w:rPr>
          <w:b/>
          <w:sz w:val="28"/>
          <w:szCs w:val="28"/>
        </w:rPr>
        <w:t>. Голови Комісії                                            Юрій БОЙКО</w:t>
      </w:r>
    </w:p>
    <w:p w:rsidR="00CA5476" w:rsidRDefault="00CA5476" w:rsidP="00CA5476">
      <w:pPr>
        <w:ind w:left="142" w:firstLine="709"/>
        <w:rPr>
          <w:sz w:val="28"/>
          <w:szCs w:val="28"/>
        </w:rPr>
      </w:pPr>
    </w:p>
    <w:p w:rsidR="00CA5476" w:rsidRDefault="00CA5476" w:rsidP="00CA5476">
      <w:pPr>
        <w:ind w:left="142" w:firstLine="709"/>
        <w:rPr>
          <w:sz w:val="28"/>
          <w:szCs w:val="28"/>
        </w:rPr>
      </w:pPr>
    </w:p>
    <w:p w:rsidR="00CA5476" w:rsidRDefault="00CA5476" w:rsidP="00CA5476">
      <w:pPr>
        <w:ind w:left="5954"/>
        <w:contextualSpacing/>
        <w:rPr>
          <w:sz w:val="20"/>
          <w:szCs w:val="20"/>
        </w:rPr>
      </w:pPr>
      <w:r>
        <w:rPr>
          <w:sz w:val="20"/>
          <w:szCs w:val="20"/>
        </w:rPr>
        <w:t>Протокол засідання Комісії</w:t>
      </w:r>
    </w:p>
    <w:p w:rsidR="00CA5476" w:rsidRDefault="00CA5476" w:rsidP="00CA5476">
      <w:pPr>
        <w:ind w:left="5954"/>
        <w:contextualSpacing/>
        <w:rPr>
          <w:sz w:val="20"/>
          <w:szCs w:val="20"/>
        </w:rPr>
      </w:pPr>
      <w:r>
        <w:rPr>
          <w:sz w:val="20"/>
          <w:szCs w:val="20"/>
        </w:rPr>
        <w:t>від «06» жовтня 2023 року № 180</w:t>
      </w:r>
      <w:r>
        <w:t xml:space="preserve">                           </w:t>
      </w:r>
    </w:p>
    <w:p w:rsidR="00CA5476" w:rsidRDefault="00CA5476" w:rsidP="00CA5476">
      <w:pPr>
        <w:rPr>
          <w:sz w:val="22"/>
        </w:rPr>
      </w:pPr>
    </w:p>
    <w:p w:rsidR="00CA5476" w:rsidRDefault="00CA547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B6CAB" w:rsidRDefault="004B6CAB" w:rsidP="00BA6E80">
      <w:pPr>
        <w:jc w:val="both"/>
        <w:rPr>
          <w:b/>
          <w:sz w:val="28"/>
          <w:szCs w:val="28"/>
        </w:rPr>
      </w:pPr>
    </w:p>
    <w:p w:rsidR="00A1278A" w:rsidRPr="00D12C6A" w:rsidRDefault="00A1278A" w:rsidP="00A1278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ЗАТВЕРДЖЕНО</w:t>
      </w:r>
    </w:p>
    <w:p w:rsidR="00A1278A" w:rsidRPr="00D12C6A" w:rsidRDefault="00A1278A" w:rsidP="00A1278A">
      <w:pPr>
        <w:ind w:left="4962"/>
        <w:rPr>
          <w:sz w:val="28"/>
          <w:szCs w:val="28"/>
          <w:lang w:eastAsia="ru-RU"/>
        </w:rPr>
      </w:pPr>
      <w:r w:rsidRPr="00D12C6A">
        <w:rPr>
          <w:sz w:val="28"/>
          <w:szCs w:val="28"/>
          <w:lang w:eastAsia="ru-RU"/>
        </w:rPr>
        <w:t>Рішення Національної комісії з цінних паперів та фондового ринку</w:t>
      </w:r>
    </w:p>
    <w:p w:rsidR="00A1278A" w:rsidRPr="00D12C6A" w:rsidRDefault="00A1278A" w:rsidP="00A1278A">
      <w:pPr>
        <w:ind w:left="4962"/>
        <w:rPr>
          <w:sz w:val="28"/>
          <w:szCs w:val="28"/>
          <w:lang w:val="ru-RU" w:eastAsia="ru-RU"/>
        </w:rPr>
      </w:pPr>
      <w:bookmarkStart w:id="1" w:name="_Hlk126148036"/>
      <w:r w:rsidRPr="00D12C6A">
        <w:rPr>
          <w:sz w:val="28"/>
          <w:szCs w:val="28"/>
          <w:lang w:eastAsia="ru-RU"/>
        </w:rPr>
        <w:t>«</w:t>
      </w:r>
      <w:r w:rsidR="00CA5476">
        <w:rPr>
          <w:sz w:val="28"/>
          <w:szCs w:val="28"/>
          <w:lang w:val="ru-RU" w:eastAsia="ru-RU"/>
        </w:rPr>
        <w:t>06</w:t>
      </w:r>
      <w:r w:rsidR="00CA5476">
        <w:rPr>
          <w:sz w:val="28"/>
          <w:szCs w:val="28"/>
          <w:lang w:eastAsia="ru-RU"/>
        </w:rPr>
        <w:t>» жовтня</w:t>
      </w:r>
      <w:r w:rsidRPr="00D12C6A">
        <w:rPr>
          <w:sz w:val="28"/>
          <w:szCs w:val="28"/>
          <w:lang w:eastAsia="ru-RU"/>
        </w:rPr>
        <w:t xml:space="preserve"> </w:t>
      </w:r>
      <w:bookmarkEnd w:id="1"/>
      <w:r w:rsidRPr="00D12C6A">
        <w:rPr>
          <w:sz w:val="28"/>
          <w:szCs w:val="28"/>
          <w:lang w:eastAsia="ru-RU"/>
        </w:rPr>
        <w:t>202</w:t>
      </w:r>
      <w:r>
        <w:rPr>
          <w:sz w:val="28"/>
          <w:szCs w:val="28"/>
          <w:lang w:val="ru-RU" w:eastAsia="ru-RU"/>
        </w:rPr>
        <w:t>3</w:t>
      </w:r>
      <w:r w:rsidRPr="00D12C6A">
        <w:rPr>
          <w:sz w:val="28"/>
          <w:szCs w:val="28"/>
          <w:lang w:eastAsia="ru-RU"/>
        </w:rPr>
        <w:t xml:space="preserve"> року № </w:t>
      </w:r>
      <w:r w:rsidR="00CA5476">
        <w:rPr>
          <w:sz w:val="28"/>
          <w:szCs w:val="28"/>
          <w:lang w:val="ru-RU" w:eastAsia="ru-RU"/>
        </w:rPr>
        <w:t>1120</w:t>
      </w:r>
    </w:p>
    <w:p w:rsidR="00887547" w:rsidRDefault="00887547" w:rsidP="00887547">
      <w:pPr>
        <w:ind w:left="4962"/>
        <w:rPr>
          <w:sz w:val="28"/>
          <w:szCs w:val="28"/>
        </w:rPr>
      </w:pPr>
    </w:p>
    <w:p w:rsidR="00A1278A" w:rsidRPr="002C6DC3" w:rsidRDefault="00A1278A" w:rsidP="00887547">
      <w:pPr>
        <w:ind w:left="4962"/>
        <w:rPr>
          <w:sz w:val="28"/>
          <w:szCs w:val="28"/>
        </w:rPr>
      </w:pPr>
    </w:p>
    <w:p w:rsidR="00887547" w:rsidRDefault="00887547" w:rsidP="00237C87">
      <w:pPr>
        <w:spacing w:line="276" w:lineRule="auto"/>
        <w:jc w:val="center"/>
        <w:rPr>
          <w:sz w:val="28"/>
          <w:szCs w:val="28"/>
        </w:rPr>
      </w:pPr>
      <w:r w:rsidRPr="00DD27AC">
        <w:rPr>
          <w:sz w:val="28"/>
          <w:szCs w:val="28"/>
        </w:rPr>
        <w:t>Пере</w:t>
      </w:r>
      <w:r>
        <w:rPr>
          <w:sz w:val="28"/>
          <w:szCs w:val="28"/>
        </w:rPr>
        <w:t xml:space="preserve">лік </w:t>
      </w:r>
      <w:bookmarkStart w:id="2" w:name="_Hlk128134271"/>
      <w:r w:rsidR="007B08C9">
        <w:rPr>
          <w:sz w:val="28"/>
          <w:szCs w:val="28"/>
        </w:rPr>
        <w:t>інститутів спільного інвестування</w:t>
      </w:r>
      <w:bookmarkEnd w:id="2"/>
      <w:r w:rsidR="00CA5476">
        <w:rPr>
          <w:sz w:val="28"/>
          <w:szCs w:val="28"/>
        </w:rPr>
        <w:t>, яким з 07.10</w:t>
      </w:r>
      <w:bookmarkStart w:id="3" w:name="_GoBack"/>
      <w:bookmarkEnd w:id="3"/>
      <w:r>
        <w:rPr>
          <w:sz w:val="28"/>
          <w:szCs w:val="28"/>
        </w:rPr>
        <w:t>.20</w:t>
      </w:r>
      <w:r w:rsidR="00340FE1" w:rsidRPr="00AA0FA4">
        <w:rPr>
          <w:sz w:val="28"/>
          <w:szCs w:val="28"/>
        </w:rPr>
        <w:t>23</w:t>
      </w:r>
      <w:r w:rsidR="00045517">
        <w:rPr>
          <w:sz w:val="28"/>
          <w:szCs w:val="28"/>
        </w:rPr>
        <w:t>р.</w:t>
      </w:r>
      <w:r w:rsidRPr="00DD27AC">
        <w:rPr>
          <w:sz w:val="28"/>
          <w:szCs w:val="28"/>
        </w:rPr>
        <w:t xml:space="preserve"> </w:t>
      </w:r>
      <w:proofErr w:type="spellStart"/>
      <w:r w:rsidRPr="00DD27AC">
        <w:rPr>
          <w:sz w:val="28"/>
          <w:szCs w:val="28"/>
        </w:rPr>
        <w:t>зупинено</w:t>
      </w:r>
      <w:proofErr w:type="spellEnd"/>
      <w:r w:rsidRPr="00DD27AC">
        <w:rPr>
          <w:sz w:val="28"/>
          <w:szCs w:val="28"/>
        </w:rPr>
        <w:t xml:space="preserve"> внесення змін</w:t>
      </w:r>
      <w:r w:rsidR="007B08C9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DD27AC">
        <w:rPr>
          <w:sz w:val="28"/>
          <w:szCs w:val="28"/>
        </w:rPr>
        <w:t>о системи депозитарного обліку цінних паперів</w:t>
      </w:r>
    </w:p>
    <w:p w:rsidR="00E65757" w:rsidRPr="00237C87" w:rsidRDefault="00E65757" w:rsidP="00237C87">
      <w:pPr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539"/>
        <w:gridCol w:w="4568"/>
      </w:tblGrid>
      <w:tr w:rsidR="007252C0" w:rsidRPr="00A74799" w:rsidTr="00BF369F">
        <w:tc>
          <w:tcPr>
            <w:tcW w:w="498" w:type="dxa"/>
            <w:shd w:val="clear" w:color="auto" w:fill="auto"/>
          </w:tcPr>
          <w:p w:rsidR="007252C0" w:rsidRPr="00A74799" w:rsidRDefault="007252C0" w:rsidP="00D4040E">
            <w:pPr>
              <w:jc w:val="center"/>
              <w:rPr>
                <w:b/>
                <w:sz w:val="28"/>
                <w:szCs w:val="28"/>
              </w:rPr>
            </w:pPr>
            <w:r w:rsidRPr="00A7479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39" w:type="dxa"/>
          </w:tcPr>
          <w:p w:rsidR="007252C0" w:rsidRPr="00A74799" w:rsidRDefault="007252C0" w:rsidP="00D4040E">
            <w:pPr>
              <w:jc w:val="center"/>
              <w:rPr>
                <w:b/>
                <w:sz w:val="28"/>
                <w:szCs w:val="28"/>
              </w:rPr>
            </w:pPr>
            <w:r w:rsidRPr="00A74799">
              <w:rPr>
                <w:b/>
                <w:sz w:val="28"/>
                <w:szCs w:val="28"/>
              </w:rPr>
              <w:t>Компанія з управління активами, ідентифікаційний код юридичної</w:t>
            </w:r>
            <w:r w:rsidRPr="00A74799">
              <w:rPr>
                <w:sz w:val="28"/>
                <w:szCs w:val="28"/>
                <w:lang w:eastAsia="ru-RU"/>
              </w:rPr>
              <w:t xml:space="preserve"> </w:t>
            </w:r>
            <w:r w:rsidRPr="00A74799">
              <w:rPr>
                <w:b/>
                <w:sz w:val="28"/>
                <w:szCs w:val="28"/>
                <w:lang w:eastAsia="ru-RU"/>
              </w:rPr>
              <w:t>особи</w:t>
            </w:r>
          </w:p>
        </w:tc>
        <w:tc>
          <w:tcPr>
            <w:tcW w:w="4568" w:type="dxa"/>
            <w:shd w:val="clear" w:color="auto" w:fill="auto"/>
          </w:tcPr>
          <w:p w:rsidR="007252C0" w:rsidRPr="00A74799" w:rsidRDefault="00B21D1D" w:rsidP="00D404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Інститут спільного інвестування</w:t>
            </w:r>
            <w:r w:rsidR="007252C0" w:rsidRPr="00A74799">
              <w:rPr>
                <w:b/>
                <w:sz w:val="28"/>
                <w:szCs w:val="28"/>
              </w:rPr>
              <w:t>,</w:t>
            </w:r>
          </w:p>
          <w:p w:rsidR="007252C0" w:rsidRPr="00A74799" w:rsidRDefault="007252C0" w:rsidP="00D4040E">
            <w:pPr>
              <w:jc w:val="center"/>
              <w:rPr>
                <w:b/>
                <w:sz w:val="28"/>
                <w:szCs w:val="28"/>
              </w:rPr>
            </w:pPr>
            <w:r w:rsidRPr="00A74799">
              <w:rPr>
                <w:b/>
                <w:sz w:val="28"/>
                <w:szCs w:val="28"/>
              </w:rPr>
              <w:t>код ЄДРІСІ</w:t>
            </w:r>
          </w:p>
          <w:p w:rsidR="007252C0" w:rsidRPr="00A74799" w:rsidRDefault="007252C0" w:rsidP="00D4040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3DDE" w:rsidRPr="00A74799" w:rsidTr="00A73DDE">
        <w:trPr>
          <w:trHeight w:val="1901"/>
        </w:trPr>
        <w:tc>
          <w:tcPr>
            <w:tcW w:w="498" w:type="dxa"/>
            <w:shd w:val="clear" w:color="auto" w:fill="auto"/>
          </w:tcPr>
          <w:p w:rsidR="00A73DDE" w:rsidRPr="00A74799" w:rsidRDefault="00A73DDE" w:rsidP="00BF369F">
            <w:pPr>
              <w:jc w:val="center"/>
              <w:rPr>
                <w:bCs/>
                <w:sz w:val="28"/>
                <w:szCs w:val="28"/>
              </w:rPr>
            </w:pPr>
            <w:r w:rsidRPr="00A7479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539" w:type="dxa"/>
            <w:shd w:val="clear" w:color="auto" w:fill="auto"/>
          </w:tcPr>
          <w:p w:rsidR="00D0691B" w:rsidRPr="009A1C1D" w:rsidRDefault="00D0691B" w:rsidP="00D0691B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9A1C1D">
              <w:rPr>
                <w:sz w:val="28"/>
                <w:szCs w:val="28"/>
                <w:shd w:val="clear" w:color="auto" w:fill="FFFFFF"/>
              </w:rPr>
              <w:t xml:space="preserve">ТОВ «КУА «ПРІМОКОЛЕКТ- КАПІТАЛ» </w:t>
            </w:r>
          </w:p>
          <w:p w:rsidR="00A73DDE" w:rsidRPr="00A73DDE" w:rsidRDefault="00D0691B" w:rsidP="00D0691B">
            <w:pPr>
              <w:rPr>
                <w:b/>
                <w:sz w:val="28"/>
                <w:szCs w:val="28"/>
              </w:rPr>
            </w:pPr>
            <w:r w:rsidRPr="009A1C1D">
              <w:rPr>
                <w:sz w:val="28"/>
                <w:szCs w:val="28"/>
              </w:rPr>
              <w:t xml:space="preserve">(код за ЄДРПОУ </w:t>
            </w:r>
            <w:r w:rsidRPr="009A1C1D">
              <w:rPr>
                <w:sz w:val="28"/>
                <w:szCs w:val="28"/>
                <w:shd w:val="clear" w:color="auto" w:fill="FFFFFF"/>
              </w:rPr>
              <w:t>36676934</w:t>
            </w:r>
            <w:r w:rsidRPr="009A1C1D">
              <w:rPr>
                <w:sz w:val="28"/>
                <w:szCs w:val="28"/>
              </w:rPr>
              <w:t>)</w:t>
            </w:r>
          </w:p>
        </w:tc>
        <w:tc>
          <w:tcPr>
            <w:tcW w:w="4568" w:type="dxa"/>
            <w:shd w:val="clear" w:color="auto" w:fill="auto"/>
          </w:tcPr>
          <w:p w:rsidR="00A73DDE" w:rsidRPr="00E65757" w:rsidRDefault="00D0691B" w:rsidP="00E657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A1C1D">
              <w:rPr>
                <w:sz w:val="28"/>
                <w:szCs w:val="28"/>
                <w:shd w:val="clear" w:color="auto" w:fill="FFFFFF"/>
              </w:rPr>
              <w:t xml:space="preserve">ПАТ «ЗНКІФ «ІННОВЕЙШН КЕПІТАЛ», </w:t>
            </w:r>
            <w:r w:rsidRPr="009A1C1D">
              <w:rPr>
                <w:sz w:val="28"/>
                <w:szCs w:val="28"/>
              </w:rPr>
              <w:t xml:space="preserve">(код за ЄДРПОУ: </w:t>
            </w:r>
            <w:r w:rsidRPr="009A1C1D">
              <w:rPr>
                <w:sz w:val="28"/>
                <w:szCs w:val="28"/>
                <w:shd w:val="clear" w:color="auto" w:fill="FFFFFF"/>
              </w:rPr>
              <w:t>38129049, код ISIN: </w:t>
            </w:r>
            <w:r w:rsidRPr="009A1C1D">
              <w:rPr>
                <w:rStyle w:val="ng-binding"/>
                <w:sz w:val="28"/>
                <w:szCs w:val="28"/>
                <w:shd w:val="clear" w:color="auto" w:fill="FFFFFF"/>
              </w:rPr>
              <w:t>UA4000136485,</w:t>
            </w:r>
            <w:r w:rsidRPr="009A1C1D">
              <w:rPr>
                <w:rStyle w:val="ng-binding"/>
                <w:sz w:val="28"/>
                <w:szCs w:val="28"/>
              </w:rPr>
              <w:t xml:space="preserve"> код ЄДР</w:t>
            </w:r>
            <w:r w:rsidR="009007E6">
              <w:rPr>
                <w:rStyle w:val="ng-binding"/>
                <w:sz w:val="28"/>
                <w:szCs w:val="28"/>
              </w:rPr>
              <w:t>І</w:t>
            </w:r>
            <w:r w:rsidRPr="009A1C1D">
              <w:rPr>
                <w:rStyle w:val="ng-binding"/>
                <w:sz w:val="28"/>
                <w:szCs w:val="28"/>
              </w:rPr>
              <w:t>СІ: 13200080</w:t>
            </w:r>
            <w:r w:rsidRPr="009A1C1D">
              <w:rPr>
                <w:sz w:val="28"/>
                <w:szCs w:val="28"/>
              </w:rPr>
              <w:t>)</w:t>
            </w:r>
          </w:p>
        </w:tc>
      </w:tr>
    </w:tbl>
    <w:p w:rsidR="00237C87" w:rsidRPr="00B053F5" w:rsidRDefault="00237C87" w:rsidP="00A15853">
      <w:pPr>
        <w:pStyle w:val="a7"/>
        <w:widowControl w:val="0"/>
        <w:spacing w:line="360" w:lineRule="auto"/>
        <w:ind w:left="0"/>
        <w:rPr>
          <w:sz w:val="20"/>
          <w:szCs w:val="20"/>
        </w:rPr>
      </w:pPr>
    </w:p>
    <w:sectPr w:rsidR="00237C87" w:rsidRPr="00B053F5" w:rsidSect="001D55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7C4" w:rsidRDefault="007E57C4" w:rsidP="00843F94">
      <w:r>
        <w:separator/>
      </w:r>
    </w:p>
  </w:endnote>
  <w:endnote w:type="continuationSeparator" w:id="0">
    <w:p w:rsidR="007E57C4" w:rsidRDefault="007E57C4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093" w:rsidRPr="001B4299" w:rsidRDefault="001B4299" w:rsidP="001B4299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7C4" w:rsidRDefault="007E57C4" w:rsidP="00843F94">
      <w:r>
        <w:separator/>
      </w:r>
    </w:p>
  </w:footnote>
  <w:footnote w:type="continuationSeparator" w:id="0">
    <w:p w:rsidR="007E57C4" w:rsidRDefault="007E57C4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75" w:rsidRDefault="006E3C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26F" w:rsidRPr="00D224B1" w:rsidRDefault="00517801" w:rsidP="002D326F">
    <w:pPr>
      <w:keepNext/>
      <w:spacing w:before="120" w:after="120"/>
      <w:jc w:val="center"/>
      <w:rPr>
        <w:i/>
        <w:lang w:eastAsia="ru-RU"/>
      </w:rPr>
    </w:pPr>
    <w:r w:rsidRPr="00D7452C">
      <w:rPr>
        <w:noProof/>
      </w:rPr>
      <w:drawing>
        <wp:inline distT="0" distB="0" distL="0" distR="0">
          <wp:extent cx="493395" cy="667385"/>
          <wp:effectExtent l="0" t="0" r="0" b="0"/>
          <wp:docPr id="1" name="Рисунок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2D326F">
    <w:pPr>
      <w:keepNext/>
      <w:spacing w:before="120" w:after="120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C3B1B"/>
    <w:multiLevelType w:val="hybridMultilevel"/>
    <w:tmpl w:val="1E86576C"/>
    <w:lvl w:ilvl="0" w:tplc="B8DEA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106C33"/>
    <w:multiLevelType w:val="hybridMultilevel"/>
    <w:tmpl w:val="9626AAF0"/>
    <w:lvl w:ilvl="0" w:tplc="0422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94"/>
    <w:rsid w:val="00011E78"/>
    <w:rsid w:val="000171CF"/>
    <w:rsid w:val="00021C64"/>
    <w:rsid w:val="00045517"/>
    <w:rsid w:val="00046175"/>
    <w:rsid w:val="0004642B"/>
    <w:rsid w:val="00047D91"/>
    <w:rsid w:val="00057A93"/>
    <w:rsid w:val="00066C37"/>
    <w:rsid w:val="00083744"/>
    <w:rsid w:val="000A2122"/>
    <w:rsid w:val="000A220B"/>
    <w:rsid w:val="000E4CE5"/>
    <w:rsid w:val="000F10E4"/>
    <w:rsid w:val="000F1310"/>
    <w:rsid w:val="000F75D1"/>
    <w:rsid w:val="001018A0"/>
    <w:rsid w:val="001142B1"/>
    <w:rsid w:val="0011541D"/>
    <w:rsid w:val="00150932"/>
    <w:rsid w:val="00184BBE"/>
    <w:rsid w:val="00195F5F"/>
    <w:rsid w:val="001B374B"/>
    <w:rsid w:val="001B4299"/>
    <w:rsid w:val="001D55EF"/>
    <w:rsid w:val="001D69F2"/>
    <w:rsid w:val="00201C82"/>
    <w:rsid w:val="0022056D"/>
    <w:rsid w:val="00237C87"/>
    <w:rsid w:val="00247A30"/>
    <w:rsid w:val="00250055"/>
    <w:rsid w:val="002539C3"/>
    <w:rsid w:val="00260CA6"/>
    <w:rsid w:val="00275CF4"/>
    <w:rsid w:val="00281DDA"/>
    <w:rsid w:val="0028433A"/>
    <w:rsid w:val="002A3D5F"/>
    <w:rsid w:val="002C6DC3"/>
    <w:rsid w:val="002D326F"/>
    <w:rsid w:val="00315093"/>
    <w:rsid w:val="00332892"/>
    <w:rsid w:val="00340FE1"/>
    <w:rsid w:val="00363FA6"/>
    <w:rsid w:val="00370028"/>
    <w:rsid w:val="003D27F7"/>
    <w:rsid w:val="003D3C68"/>
    <w:rsid w:val="003E0F74"/>
    <w:rsid w:val="003F4EE6"/>
    <w:rsid w:val="00425525"/>
    <w:rsid w:val="004261F2"/>
    <w:rsid w:val="00435EA5"/>
    <w:rsid w:val="00447D87"/>
    <w:rsid w:val="004611F9"/>
    <w:rsid w:val="0046505C"/>
    <w:rsid w:val="00477B6E"/>
    <w:rsid w:val="004848C4"/>
    <w:rsid w:val="00492C34"/>
    <w:rsid w:val="004B6CAB"/>
    <w:rsid w:val="004E5AA4"/>
    <w:rsid w:val="004F11C8"/>
    <w:rsid w:val="00517801"/>
    <w:rsid w:val="0052131F"/>
    <w:rsid w:val="005261D7"/>
    <w:rsid w:val="005B547E"/>
    <w:rsid w:val="005D0411"/>
    <w:rsid w:val="005D0E42"/>
    <w:rsid w:val="005E1AB0"/>
    <w:rsid w:val="005F2A44"/>
    <w:rsid w:val="0063514F"/>
    <w:rsid w:val="00670F8F"/>
    <w:rsid w:val="00697DD7"/>
    <w:rsid w:val="006A1195"/>
    <w:rsid w:val="006B6839"/>
    <w:rsid w:val="006C3D76"/>
    <w:rsid w:val="006D0E3F"/>
    <w:rsid w:val="006D3C79"/>
    <w:rsid w:val="006E3C75"/>
    <w:rsid w:val="00721B08"/>
    <w:rsid w:val="007252C0"/>
    <w:rsid w:val="00727692"/>
    <w:rsid w:val="00741CC7"/>
    <w:rsid w:val="0075693C"/>
    <w:rsid w:val="007B08C9"/>
    <w:rsid w:val="007B65D8"/>
    <w:rsid w:val="007D0324"/>
    <w:rsid w:val="007D79B4"/>
    <w:rsid w:val="007E57C4"/>
    <w:rsid w:val="007F6EA7"/>
    <w:rsid w:val="008146EF"/>
    <w:rsid w:val="00821F14"/>
    <w:rsid w:val="00833FED"/>
    <w:rsid w:val="00836AC3"/>
    <w:rsid w:val="008427D9"/>
    <w:rsid w:val="00843F94"/>
    <w:rsid w:val="00857D53"/>
    <w:rsid w:val="008706BB"/>
    <w:rsid w:val="00887547"/>
    <w:rsid w:val="0088755D"/>
    <w:rsid w:val="008A2BEE"/>
    <w:rsid w:val="009007E6"/>
    <w:rsid w:val="00920BD0"/>
    <w:rsid w:val="00940ADB"/>
    <w:rsid w:val="00942291"/>
    <w:rsid w:val="009A0DD4"/>
    <w:rsid w:val="009A24BD"/>
    <w:rsid w:val="009B23B3"/>
    <w:rsid w:val="009D0479"/>
    <w:rsid w:val="00A05EF9"/>
    <w:rsid w:val="00A1278A"/>
    <w:rsid w:val="00A15853"/>
    <w:rsid w:val="00A20EED"/>
    <w:rsid w:val="00A2584F"/>
    <w:rsid w:val="00A348D8"/>
    <w:rsid w:val="00A40E38"/>
    <w:rsid w:val="00A6453B"/>
    <w:rsid w:val="00A73DDE"/>
    <w:rsid w:val="00A74799"/>
    <w:rsid w:val="00A80B4C"/>
    <w:rsid w:val="00AA0FA4"/>
    <w:rsid w:val="00AD6ED3"/>
    <w:rsid w:val="00AE704D"/>
    <w:rsid w:val="00B21D1D"/>
    <w:rsid w:val="00B4159E"/>
    <w:rsid w:val="00B426FB"/>
    <w:rsid w:val="00B7616A"/>
    <w:rsid w:val="00B86A09"/>
    <w:rsid w:val="00BA6E80"/>
    <w:rsid w:val="00BC3196"/>
    <w:rsid w:val="00BC6358"/>
    <w:rsid w:val="00BD3275"/>
    <w:rsid w:val="00BF369F"/>
    <w:rsid w:val="00C07EC6"/>
    <w:rsid w:val="00C10943"/>
    <w:rsid w:val="00C1562D"/>
    <w:rsid w:val="00C31117"/>
    <w:rsid w:val="00C8771B"/>
    <w:rsid w:val="00CA5476"/>
    <w:rsid w:val="00CE0779"/>
    <w:rsid w:val="00CF3AD8"/>
    <w:rsid w:val="00D0118D"/>
    <w:rsid w:val="00D0691B"/>
    <w:rsid w:val="00D224B1"/>
    <w:rsid w:val="00D26CDB"/>
    <w:rsid w:val="00D33708"/>
    <w:rsid w:val="00D4040E"/>
    <w:rsid w:val="00D42019"/>
    <w:rsid w:val="00D756A6"/>
    <w:rsid w:val="00D856B5"/>
    <w:rsid w:val="00DC3285"/>
    <w:rsid w:val="00DE0703"/>
    <w:rsid w:val="00E04652"/>
    <w:rsid w:val="00E333C7"/>
    <w:rsid w:val="00E52E56"/>
    <w:rsid w:val="00E65757"/>
    <w:rsid w:val="00E84622"/>
    <w:rsid w:val="00EA2292"/>
    <w:rsid w:val="00EA3039"/>
    <w:rsid w:val="00EF25A6"/>
    <w:rsid w:val="00F10059"/>
    <w:rsid w:val="00F12098"/>
    <w:rsid w:val="00F17240"/>
    <w:rsid w:val="00F2346C"/>
    <w:rsid w:val="00F41D0D"/>
    <w:rsid w:val="00F573B3"/>
    <w:rsid w:val="00F62E56"/>
    <w:rsid w:val="00F75878"/>
    <w:rsid w:val="00F841B1"/>
    <w:rsid w:val="00F8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84E45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2C6DC3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link w:val="a5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rsid w:val="008146EF"/>
    <w:rPr>
      <w:rFonts w:cs="Times New Roman"/>
    </w:rPr>
  </w:style>
  <w:style w:type="paragraph" w:styleId="a7">
    <w:name w:val="Block Text"/>
    <w:basedOn w:val="a"/>
    <w:uiPriority w:val="99"/>
    <w:rsid w:val="008146EF"/>
    <w:pPr>
      <w:autoSpaceDE w:val="0"/>
      <w:autoSpaceDN w:val="0"/>
      <w:ind w:left="4536" w:right="-23"/>
    </w:pPr>
    <w:rPr>
      <w:rFonts w:ascii="Times New Roman CYR" w:hAnsi="Times New Roman CYR" w:cs="Times New Roman CYR"/>
      <w:sz w:val="22"/>
      <w:szCs w:val="22"/>
      <w:lang w:eastAsia="ru-RU"/>
    </w:rPr>
  </w:style>
  <w:style w:type="paragraph" w:styleId="a8">
    <w:name w:val="List Paragraph"/>
    <w:basedOn w:val="a"/>
    <w:uiPriority w:val="34"/>
    <w:qFormat/>
    <w:rsid w:val="008146EF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2C6DC3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g-binding">
    <w:name w:val="ng-binding"/>
    <w:basedOn w:val="a0"/>
    <w:rsid w:val="00D06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1FB47-B1A6-4696-A757-00439E020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2836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2023-10-06T12:06:00Z</dcterms:created>
  <dcterms:modified xsi:type="dcterms:W3CDTF">2023-10-06T12:06:00Z</dcterms:modified>
</cp:coreProperties>
</file>